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47" w:type="dxa"/>
        <w:tblLook w:val="04A0" w:firstRow="1" w:lastRow="0" w:firstColumn="1" w:lastColumn="0" w:noHBand="0" w:noVBand="1"/>
      </w:tblPr>
      <w:tblGrid>
        <w:gridCol w:w="3217"/>
        <w:gridCol w:w="5956"/>
      </w:tblGrid>
      <w:tr w:rsidR="002748B1" w:rsidRPr="00E93CB4" w14:paraId="08BAADB3" w14:textId="77777777" w:rsidTr="60882B5E">
        <w:tc>
          <w:tcPr>
            <w:tcW w:w="3217" w:type="dxa"/>
          </w:tcPr>
          <w:p w14:paraId="79BFA153" w14:textId="63506B6F" w:rsidR="002748B1" w:rsidRPr="00E93CB4" w:rsidRDefault="002748B1" w:rsidP="005722FD">
            <w:pPr>
              <w:ind w:right="22"/>
              <w:rPr>
                <w:rFonts w:ascii="Arial" w:eastAsia="Times New Roman" w:hAnsi="Arial" w:cs="Arial"/>
                <w:b/>
                <w:sz w:val="24"/>
                <w:szCs w:val="24"/>
                <w:lang w:eastAsia="en-AU"/>
              </w:rPr>
            </w:pPr>
            <w:r>
              <w:rPr>
                <w:noProof/>
                <w:lang w:eastAsia="en-AU"/>
              </w:rPr>
              <w:drawing>
                <wp:inline distT="0" distB="0" distL="0" distR="0" wp14:anchorId="7CA6638C" wp14:editId="4E803F01">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5956" w:type="dxa"/>
          </w:tcPr>
          <w:p w14:paraId="1F6F37C1" w14:textId="1D140355" w:rsidR="002748B1" w:rsidRPr="00E93CB4" w:rsidRDefault="00240EA0" w:rsidP="000808D5">
            <w:pPr>
              <w:ind w:right="22"/>
              <w:jc w:val="right"/>
              <w:rPr>
                <w:rFonts w:ascii="Arial" w:hAnsi="Arial" w:cs="Arial"/>
                <w:sz w:val="24"/>
                <w:szCs w:val="24"/>
              </w:rPr>
            </w:pPr>
            <w:r>
              <w:rPr>
                <w:noProof/>
                <w:lang w:eastAsia="en-AU"/>
              </w:rPr>
              <w:drawing>
                <wp:inline distT="0" distB="0" distL="0" distR="0" wp14:anchorId="23D08F86" wp14:editId="131ED1A3">
                  <wp:extent cx="809625" cy="742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MC_blue_rgb_small.jpg"/>
                          <pic:cNvPicPr/>
                        </pic:nvPicPr>
                        <pic:blipFill>
                          <a:blip r:embed="rId12">
                            <a:extLst>
                              <a:ext uri="{28A0092B-C50C-407E-A947-70E740481C1C}">
                                <a14:useLocalDpi xmlns:a14="http://schemas.microsoft.com/office/drawing/2010/main" val="0"/>
                              </a:ext>
                            </a:extLst>
                          </a:blip>
                          <a:stretch>
                            <a:fillRect/>
                          </a:stretch>
                        </pic:blipFill>
                        <pic:spPr>
                          <a:xfrm>
                            <a:off x="0" y="0"/>
                            <a:ext cx="809625" cy="742950"/>
                          </a:xfrm>
                          <a:prstGeom prst="rect">
                            <a:avLst/>
                          </a:prstGeom>
                        </pic:spPr>
                      </pic:pic>
                    </a:graphicData>
                  </a:graphic>
                </wp:inline>
              </w:drawing>
            </w:r>
          </w:p>
        </w:tc>
      </w:tr>
      <w:tr w:rsidR="002748B1" w:rsidRPr="00E93CB4" w14:paraId="11ED0E97" w14:textId="77777777" w:rsidTr="60882B5E">
        <w:tc>
          <w:tcPr>
            <w:tcW w:w="9173" w:type="dxa"/>
            <w:gridSpan w:val="2"/>
          </w:tcPr>
          <w:p w14:paraId="41078511" w14:textId="6F6D56E4" w:rsidR="002748B1" w:rsidRPr="00240EA0" w:rsidRDefault="002748B1" w:rsidP="002748B1">
            <w:pPr>
              <w:ind w:right="22"/>
              <w:jc w:val="center"/>
              <w:rPr>
                <w:rFonts w:ascii="Arial" w:eastAsia="Times New Roman" w:hAnsi="Arial" w:cs="Arial"/>
                <w:b/>
                <w:sz w:val="28"/>
                <w:szCs w:val="28"/>
                <w:lang w:eastAsia="en-AU"/>
              </w:rPr>
            </w:pPr>
            <w:r w:rsidRPr="00240EA0">
              <w:rPr>
                <w:rFonts w:ascii="Arial" w:eastAsia="Times New Roman" w:hAnsi="Arial" w:cs="Arial"/>
                <w:b/>
                <w:sz w:val="28"/>
                <w:szCs w:val="28"/>
                <w:lang w:eastAsia="en-AU"/>
              </w:rPr>
              <w:t>COUNCIL ASSESSMENT REPORT</w:t>
            </w:r>
          </w:p>
          <w:p w14:paraId="5888C4A7" w14:textId="35152E9C" w:rsidR="002748B1" w:rsidRPr="00240EA0" w:rsidRDefault="00A90B80" w:rsidP="002748B1">
            <w:pPr>
              <w:ind w:right="22"/>
              <w:jc w:val="center"/>
              <w:rPr>
                <w:rFonts w:ascii="Arial" w:hAnsi="Arial" w:cs="Arial"/>
                <w:sz w:val="24"/>
                <w:szCs w:val="24"/>
              </w:rPr>
            </w:pPr>
            <w:sdt>
              <w:sdtPr>
                <w:rPr>
                  <w:rFonts w:ascii="Arial" w:eastAsia="Times New Roman" w:hAnsi="Arial" w:cs="Arial"/>
                  <w:sz w:val="24"/>
                  <w:szCs w:val="24"/>
                  <w:lang w:eastAsia="en-AU"/>
                </w:rPr>
                <w:id w:val="3866020"/>
                <w:placeholder>
                  <w:docPart w:val="584C0746BAD6466FA620BB0EC568A30F"/>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Content>
                <w:r w:rsidR="00240EA0" w:rsidRPr="00240EA0">
                  <w:rPr>
                    <w:rFonts w:ascii="Arial" w:eastAsia="Times New Roman" w:hAnsi="Arial" w:cs="Arial"/>
                    <w:sz w:val="24"/>
                    <w:szCs w:val="24"/>
                    <w:lang w:eastAsia="en-AU"/>
                  </w:rPr>
                  <w:t>HUNTER AND CENTRAL COAST REGIONAL</w:t>
                </w:r>
              </w:sdtContent>
            </w:sdt>
            <w:r w:rsidR="002748B1" w:rsidRPr="00240EA0">
              <w:rPr>
                <w:rFonts w:ascii="Arial" w:eastAsia="Times New Roman" w:hAnsi="Arial" w:cs="Arial"/>
                <w:sz w:val="24"/>
                <w:szCs w:val="24"/>
                <w:lang w:eastAsia="en-AU"/>
              </w:rPr>
              <w:t xml:space="preserve"> PLANNING PANEL</w:t>
            </w:r>
            <w:r w:rsidR="00E32528" w:rsidRPr="00240EA0">
              <w:rPr>
                <w:rFonts w:ascii="Arial" w:eastAsia="Times New Roman" w:hAnsi="Arial" w:cs="Arial"/>
                <w:sz w:val="24"/>
                <w:szCs w:val="24"/>
                <w:lang w:eastAsia="en-AU"/>
              </w:rPr>
              <w:t xml:space="preserve"> </w:t>
            </w:r>
          </w:p>
        </w:tc>
      </w:tr>
    </w:tbl>
    <w:p w14:paraId="4E557B1D" w14:textId="77777777" w:rsidR="002748B1" w:rsidRPr="00E93CB4" w:rsidRDefault="002748B1" w:rsidP="002748B1">
      <w:pPr>
        <w:pStyle w:val="NoSpacing"/>
        <w:rPr>
          <w:rFonts w:ascii="Arial" w:hAnsi="Arial" w:cs="Arial"/>
        </w:rPr>
      </w:pPr>
    </w:p>
    <w:tbl>
      <w:tblPr>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898"/>
        <w:gridCol w:w="6118"/>
      </w:tblGrid>
      <w:tr w:rsidR="002748B1" w:rsidRPr="00E93CB4" w14:paraId="1BBFE4AF" w14:textId="77777777" w:rsidTr="60882B5E">
        <w:trPr>
          <w:trHeight w:val="420"/>
        </w:trPr>
        <w:tc>
          <w:tcPr>
            <w:tcW w:w="1607" w:type="pct"/>
            <w:shd w:val="clear" w:color="auto" w:fill="D9E2F3" w:themeFill="accent1" w:themeFillTint="33"/>
            <w:vAlign w:val="center"/>
          </w:tcPr>
          <w:p w14:paraId="4060F395" w14:textId="126BF283" w:rsidR="002748B1" w:rsidRPr="00374F24" w:rsidRDefault="009B4677" w:rsidP="00CF3506">
            <w:pPr>
              <w:spacing w:before="60" w:after="60"/>
              <w:rPr>
                <w:rFonts w:ascii="Arial" w:hAnsi="Arial" w:cs="Arial"/>
                <w:b/>
              </w:rPr>
            </w:pPr>
            <w:r w:rsidRPr="00374F24">
              <w:rPr>
                <w:rFonts w:ascii="Arial" w:hAnsi="Arial" w:cs="Arial"/>
                <w:b/>
              </w:rPr>
              <w:t xml:space="preserve">PANEL REFERENCE </w:t>
            </w:r>
            <w:r w:rsidR="00374F24">
              <w:rPr>
                <w:rFonts w:ascii="Arial" w:hAnsi="Arial" w:cs="Arial"/>
                <w:b/>
              </w:rPr>
              <w:t xml:space="preserve">and </w:t>
            </w:r>
            <w:r w:rsidRPr="00374F24">
              <w:rPr>
                <w:rFonts w:ascii="Arial" w:hAnsi="Arial" w:cs="Arial"/>
                <w:b/>
              </w:rPr>
              <w:t>DA NUMBER</w:t>
            </w:r>
          </w:p>
        </w:tc>
        <w:tc>
          <w:tcPr>
            <w:tcW w:w="3393" w:type="pct"/>
            <w:vAlign w:val="center"/>
          </w:tcPr>
          <w:p w14:paraId="626D721E" w14:textId="7D7B8E88" w:rsidR="002748B1" w:rsidRPr="00CF3506" w:rsidRDefault="00D41C03" w:rsidP="005722FD">
            <w:pPr>
              <w:tabs>
                <w:tab w:val="left" w:pos="7485"/>
              </w:tabs>
              <w:spacing w:before="60" w:after="60"/>
              <w:ind w:right="22"/>
              <w:jc w:val="both"/>
              <w:rPr>
                <w:rFonts w:ascii="Arial" w:hAnsi="Arial" w:cs="Arial"/>
              </w:rPr>
            </w:pPr>
            <w:r w:rsidRPr="00D41C03">
              <w:rPr>
                <w:rFonts w:ascii="Arial" w:hAnsi="Arial" w:cs="Arial"/>
              </w:rPr>
              <w:t>PPSHCC-35</w:t>
            </w:r>
            <w:r>
              <w:rPr>
                <w:rFonts w:ascii="Arial" w:hAnsi="Arial" w:cs="Arial"/>
              </w:rPr>
              <w:t xml:space="preserve"> - </w:t>
            </w:r>
            <w:r w:rsidRPr="00D41C03">
              <w:rPr>
                <w:rFonts w:ascii="Arial" w:hAnsi="Arial" w:cs="Arial"/>
              </w:rPr>
              <w:t>DA/2238/2017</w:t>
            </w:r>
          </w:p>
        </w:tc>
      </w:tr>
      <w:tr w:rsidR="009B4677" w:rsidRPr="00E93CB4" w14:paraId="15064740" w14:textId="77777777" w:rsidTr="60882B5E">
        <w:trPr>
          <w:trHeight w:val="420"/>
        </w:trPr>
        <w:tc>
          <w:tcPr>
            <w:tcW w:w="1607" w:type="pct"/>
            <w:shd w:val="clear" w:color="auto" w:fill="D9E2F3" w:themeFill="accent1" w:themeFillTint="33"/>
            <w:vAlign w:val="center"/>
          </w:tcPr>
          <w:p w14:paraId="3BD97F99" w14:textId="28F25461" w:rsidR="009B4677" w:rsidRPr="00374F24" w:rsidRDefault="009B4677" w:rsidP="00CF3506">
            <w:pPr>
              <w:spacing w:before="60" w:after="60"/>
              <w:rPr>
                <w:rFonts w:ascii="Arial" w:hAnsi="Arial" w:cs="Arial"/>
                <w:b/>
              </w:rPr>
            </w:pPr>
            <w:r w:rsidRPr="00374F24">
              <w:rPr>
                <w:rFonts w:ascii="Arial" w:hAnsi="Arial" w:cs="Arial"/>
                <w:b/>
              </w:rPr>
              <w:t xml:space="preserve">PROPOSAL </w:t>
            </w:r>
          </w:p>
        </w:tc>
        <w:tc>
          <w:tcPr>
            <w:tcW w:w="3393" w:type="pct"/>
            <w:vAlign w:val="center"/>
          </w:tcPr>
          <w:p w14:paraId="3D79F7D8" w14:textId="77777777" w:rsidR="00D41C03" w:rsidRPr="00D41C03" w:rsidRDefault="00D41C03" w:rsidP="00D41C03">
            <w:pPr>
              <w:tabs>
                <w:tab w:val="left" w:pos="7485"/>
              </w:tabs>
              <w:spacing w:before="60" w:after="60"/>
              <w:ind w:right="22"/>
              <w:jc w:val="both"/>
              <w:rPr>
                <w:rFonts w:ascii="Arial" w:hAnsi="Arial" w:cs="Arial"/>
              </w:rPr>
            </w:pPr>
            <w:r w:rsidRPr="00D41C03">
              <w:rPr>
                <w:rFonts w:ascii="Arial" w:hAnsi="Arial" w:cs="Arial"/>
              </w:rPr>
              <w:t>Subdivision</w:t>
            </w:r>
          </w:p>
          <w:p w14:paraId="2200D55E" w14:textId="66744DAC" w:rsidR="009B4677" w:rsidRPr="00CF3506" w:rsidRDefault="00D41C03" w:rsidP="00D41C03">
            <w:pPr>
              <w:tabs>
                <w:tab w:val="left" w:pos="7485"/>
              </w:tabs>
              <w:spacing w:before="60" w:after="60"/>
              <w:ind w:right="22"/>
              <w:jc w:val="both"/>
              <w:rPr>
                <w:rFonts w:ascii="Arial" w:hAnsi="Arial" w:cs="Arial"/>
              </w:rPr>
            </w:pPr>
            <w:r w:rsidRPr="00D41C03">
              <w:rPr>
                <w:rFonts w:ascii="Arial" w:hAnsi="Arial" w:cs="Arial"/>
              </w:rPr>
              <w:t>Subdivision of two lots into 210 residential lots, associated infrastructure and heritage walkway.</w:t>
            </w:r>
          </w:p>
        </w:tc>
      </w:tr>
      <w:tr w:rsidR="002C37C4" w:rsidRPr="00E93CB4" w14:paraId="052B07E0" w14:textId="77777777" w:rsidTr="60882B5E">
        <w:trPr>
          <w:trHeight w:val="420"/>
        </w:trPr>
        <w:tc>
          <w:tcPr>
            <w:tcW w:w="1607" w:type="pct"/>
            <w:shd w:val="clear" w:color="auto" w:fill="D9E2F3" w:themeFill="accent1" w:themeFillTint="33"/>
            <w:vAlign w:val="center"/>
          </w:tcPr>
          <w:p w14:paraId="08A89923" w14:textId="012A2ED2" w:rsidR="002C37C4" w:rsidRPr="00374F24" w:rsidRDefault="002C37C4" w:rsidP="00CF3506">
            <w:pPr>
              <w:spacing w:before="60" w:after="60"/>
              <w:rPr>
                <w:rFonts w:ascii="Arial" w:hAnsi="Arial" w:cs="Arial"/>
                <w:b/>
              </w:rPr>
            </w:pPr>
            <w:r w:rsidRPr="00374F24">
              <w:rPr>
                <w:rFonts w:ascii="Arial" w:hAnsi="Arial" w:cs="Arial"/>
                <w:b/>
              </w:rPr>
              <w:t>ADDRESS</w:t>
            </w:r>
          </w:p>
        </w:tc>
        <w:tc>
          <w:tcPr>
            <w:tcW w:w="3393" w:type="pct"/>
            <w:vAlign w:val="center"/>
          </w:tcPr>
          <w:p w14:paraId="2FD6C8D1" w14:textId="14E92902" w:rsidR="00D7081C" w:rsidRDefault="00D7081C" w:rsidP="00D7081C">
            <w:pPr>
              <w:spacing w:before="60" w:after="60"/>
              <w:rPr>
                <w:rFonts w:ascii="Arial" w:hAnsi="Arial" w:cs="Arial"/>
              </w:rPr>
            </w:pPr>
            <w:r w:rsidRPr="00CF3506">
              <w:rPr>
                <w:rFonts w:ascii="Arial" w:hAnsi="Arial" w:cs="Arial"/>
              </w:rPr>
              <w:t>Lot</w:t>
            </w:r>
            <w:r>
              <w:rPr>
                <w:rFonts w:ascii="Arial" w:hAnsi="Arial" w:cs="Arial"/>
              </w:rPr>
              <w:t xml:space="preserve">s 1, 2, 3 </w:t>
            </w:r>
            <w:r w:rsidR="00374F24">
              <w:rPr>
                <w:rFonts w:ascii="Arial" w:hAnsi="Arial" w:cs="Arial"/>
              </w:rPr>
              <w:t>and</w:t>
            </w:r>
            <w:r>
              <w:rPr>
                <w:rFonts w:ascii="Arial" w:hAnsi="Arial" w:cs="Arial"/>
              </w:rPr>
              <w:t xml:space="preserve"> 4 </w:t>
            </w:r>
            <w:r w:rsidRPr="00CF3506">
              <w:rPr>
                <w:rFonts w:ascii="Arial" w:hAnsi="Arial" w:cs="Arial"/>
              </w:rPr>
              <w:t>DP</w:t>
            </w:r>
            <w:r>
              <w:rPr>
                <w:rFonts w:ascii="Arial" w:hAnsi="Arial" w:cs="Arial"/>
              </w:rPr>
              <w:t xml:space="preserve"> 1180181</w:t>
            </w:r>
          </w:p>
          <w:p w14:paraId="47077BF4" w14:textId="2EDA238B" w:rsidR="00D41C03" w:rsidRPr="00CF3506" w:rsidRDefault="00D7081C" w:rsidP="00D7081C">
            <w:pPr>
              <w:spacing w:before="60" w:after="60"/>
              <w:rPr>
                <w:rFonts w:ascii="Arial" w:hAnsi="Arial" w:cs="Arial"/>
              </w:rPr>
            </w:pPr>
            <w:r w:rsidRPr="00D41C03">
              <w:rPr>
                <w:rFonts w:ascii="Arial" w:hAnsi="Arial" w:cs="Arial"/>
              </w:rPr>
              <w:t>1A</w:t>
            </w:r>
            <w:r>
              <w:rPr>
                <w:rFonts w:ascii="Arial" w:hAnsi="Arial" w:cs="Arial"/>
              </w:rPr>
              <w:t>,</w:t>
            </w:r>
            <w:r w:rsidRPr="00D41C03">
              <w:rPr>
                <w:rFonts w:ascii="Arial" w:hAnsi="Arial" w:cs="Arial"/>
              </w:rPr>
              <w:t xml:space="preserve"> 2B</w:t>
            </w:r>
            <w:r>
              <w:rPr>
                <w:rFonts w:ascii="Arial" w:hAnsi="Arial" w:cs="Arial"/>
              </w:rPr>
              <w:t xml:space="preserve">, 41 and 69A </w:t>
            </w:r>
            <w:r w:rsidRPr="00D41C03">
              <w:rPr>
                <w:rFonts w:ascii="Arial" w:hAnsi="Arial" w:cs="Arial"/>
              </w:rPr>
              <w:t>Flowers Drive, Catherine Hill Bay</w:t>
            </w:r>
            <w:r w:rsidRPr="00CF3506">
              <w:rPr>
                <w:rFonts w:ascii="Arial" w:hAnsi="Arial" w:cs="Arial"/>
              </w:rPr>
              <w:t xml:space="preserve"> </w:t>
            </w:r>
          </w:p>
        </w:tc>
      </w:tr>
      <w:tr w:rsidR="002C37C4" w:rsidRPr="00E93CB4" w14:paraId="35A90E41" w14:textId="77777777" w:rsidTr="60882B5E">
        <w:trPr>
          <w:trHeight w:val="420"/>
        </w:trPr>
        <w:tc>
          <w:tcPr>
            <w:tcW w:w="1607" w:type="pct"/>
            <w:shd w:val="clear" w:color="auto" w:fill="D9E2F3" w:themeFill="accent1" w:themeFillTint="33"/>
            <w:vAlign w:val="center"/>
          </w:tcPr>
          <w:p w14:paraId="689EA67A" w14:textId="7333FFBA" w:rsidR="002C37C4" w:rsidRPr="00374F24" w:rsidRDefault="002C37C4" w:rsidP="00CF3506">
            <w:pPr>
              <w:spacing w:before="60" w:after="60"/>
              <w:rPr>
                <w:rFonts w:ascii="Arial" w:hAnsi="Arial" w:cs="Arial"/>
                <w:b/>
              </w:rPr>
            </w:pPr>
            <w:r w:rsidRPr="00374F24">
              <w:rPr>
                <w:rFonts w:ascii="Arial" w:hAnsi="Arial" w:cs="Arial"/>
                <w:b/>
              </w:rPr>
              <w:t>APPLICANT</w:t>
            </w:r>
          </w:p>
        </w:tc>
        <w:tc>
          <w:tcPr>
            <w:tcW w:w="3393" w:type="pct"/>
            <w:vAlign w:val="center"/>
          </w:tcPr>
          <w:p w14:paraId="29657E3F" w14:textId="074B7C84" w:rsidR="002C37C4" w:rsidRPr="00CF3506" w:rsidRDefault="00D41C03" w:rsidP="002C37C4">
            <w:pPr>
              <w:spacing w:before="60" w:after="60"/>
              <w:rPr>
                <w:rFonts w:ascii="Arial" w:hAnsi="Arial" w:cs="Arial"/>
              </w:rPr>
            </w:pPr>
            <w:r w:rsidRPr="00D41C03">
              <w:rPr>
                <w:rFonts w:ascii="Arial" w:hAnsi="Arial" w:cs="Arial"/>
              </w:rPr>
              <w:t>Monteath and Powys Pty Ltd</w:t>
            </w:r>
          </w:p>
        </w:tc>
      </w:tr>
      <w:tr w:rsidR="00D9139E" w:rsidRPr="00E93CB4" w14:paraId="2126051A" w14:textId="77777777" w:rsidTr="60882B5E">
        <w:trPr>
          <w:trHeight w:val="420"/>
        </w:trPr>
        <w:tc>
          <w:tcPr>
            <w:tcW w:w="1607" w:type="pct"/>
            <w:shd w:val="clear" w:color="auto" w:fill="D9E2F3" w:themeFill="accent1" w:themeFillTint="33"/>
            <w:vAlign w:val="center"/>
          </w:tcPr>
          <w:p w14:paraId="2974B95B" w14:textId="4A9E771C" w:rsidR="00D9139E" w:rsidRPr="00374F24" w:rsidRDefault="00D9139E" w:rsidP="00CF3506">
            <w:pPr>
              <w:spacing w:before="60" w:after="60"/>
              <w:rPr>
                <w:rFonts w:ascii="Arial" w:hAnsi="Arial" w:cs="Arial"/>
                <w:b/>
              </w:rPr>
            </w:pPr>
            <w:r w:rsidRPr="00374F24">
              <w:rPr>
                <w:rFonts w:ascii="Arial" w:hAnsi="Arial" w:cs="Arial"/>
                <w:b/>
              </w:rPr>
              <w:t>OWNER</w:t>
            </w:r>
          </w:p>
        </w:tc>
        <w:tc>
          <w:tcPr>
            <w:tcW w:w="3393" w:type="pct"/>
            <w:vAlign w:val="center"/>
          </w:tcPr>
          <w:p w14:paraId="7DF7A947" w14:textId="38D1EC2E" w:rsidR="00D9139E" w:rsidRPr="00CF3506" w:rsidRDefault="00D41C03" w:rsidP="002C37C4">
            <w:pPr>
              <w:spacing w:before="60" w:after="60"/>
              <w:rPr>
                <w:rFonts w:ascii="Arial" w:hAnsi="Arial" w:cs="Arial"/>
              </w:rPr>
            </w:pPr>
            <w:r w:rsidRPr="00D41C03">
              <w:rPr>
                <w:rFonts w:ascii="Arial" w:hAnsi="Arial" w:cs="Arial"/>
              </w:rPr>
              <w:t>Wallalong Land Development Pty Ltd</w:t>
            </w:r>
          </w:p>
        </w:tc>
      </w:tr>
      <w:tr w:rsidR="00D9139E" w:rsidRPr="00E93CB4" w14:paraId="4BE32A79" w14:textId="77777777" w:rsidTr="60882B5E">
        <w:trPr>
          <w:trHeight w:val="420"/>
        </w:trPr>
        <w:tc>
          <w:tcPr>
            <w:tcW w:w="1607" w:type="pct"/>
            <w:shd w:val="clear" w:color="auto" w:fill="D9E2F3" w:themeFill="accent1" w:themeFillTint="33"/>
            <w:vAlign w:val="center"/>
          </w:tcPr>
          <w:p w14:paraId="3865944F" w14:textId="48231B8A" w:rsidR="00D9139E" w:rsidRPr="00374F24" w:rsidRDefault="00D9139E" w:rsidP="00CF3506">
            <w:pPr>
              <w:spacing w:before="60" w:after="60"/>
              <w:rPr>
                <w:rFonts w:ascii="Arial" w:hAnsi="Arial" w:cs="Arial"/>
                <w:b/>
              </w:rPr>
            </w:pPr>
            <w:r w:rsidRPr="00374F24">
              <w:rPr>
                <w:rFonts w:ascii="Arial" w:hAnsi="Arial" w:cs="Arial"/>
                <w:b/>
              </w:rPr>
              <w:t>DA LODGEMENT DATE</w:t>
            </w:r>
          </w:p>
        </w:tc>
        <w:tc>
          <w:tcPr>
            <w:tcW w:w="3393" w:type="pct"/>
            <w:vAlign w:val="center"/>
          </w:tcPr>
          <w:p w14:paraId="2BF75E23" w14:textId="0390E218" w:rsidR="00D9139E" w:rsidRPr="00CF3506" w:rsidRDefault="00D41C03" w:rsidP="002C37C4">
            <w:pPr>
              <w:spacing w:before="60" w:after="60"/>
              <w:rPr>
                <w:rFonts w:ascii="Arial" w:hAnsi="Arial" w:cs="Arial"/>
              </w:rPr>
            </w:pPr>
            <w:r w:rsidRPr="00D41C03">
              <w:rPr>
                <w:rFonts w:ascii="Arial" w:hAnsi="Arial" w:cs="Arial"/>
              </w:rPr>
              <w:t>24 November 2017</w:t>
            </w:r>
          </w:p>
        </w:tc>
      </w:tr>
      <w:tr w:rsidR="002C37C4" w:rsidRPr="00E93CB4" w14:paraId="1B09C433" w14:textId="77777777" w:rsidTr="60882B5E">
        <w:trPr>
          <w:trHeight w:val="420"/>
        </w:trPr>
        <w:tc>
          <w:tcPr>
            <w:tcW w:w="1607" w:type="pct"/>
            <w:shd w:val="clear" w:color="auto" w:fill="D9E2F3" w:themeFill="accent1" w:themeFillTint="33"/>
            <w:vAlign w:val="center"/>
          </w:tcPr>
          <w:p w14:paraId="40C18D68" w14:textId="504413A9" w:rsidR="002C37C4" w:rsidRPr="00374F24" w:rsidRDefault="002C37C4" w:rsidP="00CF3506">
            <w:pPr>
              <w:spacing w:before="60" w:after="60"/>
              <w:rPr>
                <w:rFonts w:ascii="Arial" w:hAnsi="Arial" w:cs="Arial"/>
                <w:b/>
              </w:rPr>
            </w:pPr>
            <w:r w:rsidRPr="00374F24">
              <w:rPr>
                <w:rFonts w:ascii="Arial" w:hAnsi="Arial" w:cs="Arial"/>
                <w:b/>
              </w:rPr>
              <w:t xml:space="preserve">APPLICATION TYPE </w:t>
            </w:r>
          </w:p>
        </w:tc>
        <w:tc>
          <w:tcPr>
            <w:tcW w:w="3393" w:type="pct"/>
            <w:vAlign w:val="center"/>
          </w:tcPr>
          <w:p w14:paraId="5C5A9B6E" w14:textId="00D4FC1E" w:rsidR="002C37C4" w:rsidRPr="00CF3506" w:rsidRDefault="00CF3506" w:rsidP="002C37C4">
            <w:pPr>
              <w:spacing w:before="60" w:after="60"/>
              <w:rPr>
                <w:rFonts w:ascii="Arial" w:hAnsi="Arial" w:cs="Arial"/>
              </w:rPr>
            </w:pPr>
            <w:r w:rsidRPr="00CF3506">
              <w:rPr>
                <w:rFonts w:ascii="Arial" w:hAnsi="Arial" w:cs="Arial"/>
              </w:rPr>
              <w:t>Development Application</w:t>
            </w:r>
          </w:p>
        </w:tc>
      </w:tr>
      <w:tr w:rsidR="002C37C4" w:rsidRPr="00E93CB4" w14:paraId="21793023" w14:textId="77777777" w:rsidTr="60882B5E">
        <w:trPr>
          <w:trHeight w:val="420"/>
        </w:trPr>
        <w:tc>
          <w:tcPr>
            <w:tcW w:w="1607" w:type="pct"/>
            <w:shd w:val="clear" w:color="auto" w:fill="D9E2F3" w:themeFill="accent1" w:themeFillTint="33"/>
            <w:vAlign w:val="center"/>
          </w:tcPr>
          <w:p w14:paraId="5CAED265" w14:textId="10B35E68" w:rsidR="002C37C4" w:rsidRPr="00374F24" w:rsidRDefault="002C37C4" w:rsidP="00CF3506">
            <w:pPr>
              <w:spacing w:before="60" w:after="60"/>
              <w:rPr>
                <w:rFonts w:ascii="Arial" w:hAnsi="Arial" w:cs="Arial"/>
                <w:b/>
              </w:rPr>
            </w:pPr>
            <w:r w:rsidRPr="00374F24">
              <w:rPr>
                <w:rFonts w:ascii="Arial" w:hAnsi="Arial" w:cs="Arial"/>
                <w:b/>
              </w:rPr>
              <w:t>REGIONALLY SIGNIFICANT CRITERIA</w:t>
            </w:r>
          </w:p>
        </w:tc>
        <w:tc>
          <w:tcPr>
            <w:tcW w:w="3393" w:type="pct"/>
            <w:vAlign w:val="center"/>
          </w:tcPr>
          <w:p w14:paraId="39CA5059" w14:textId="626157E9" w:rsidR="00083F04" w:rsidRPr="00CF3506" w:rsidRDefault="00083F04" w:rsidP="00D41C03">
            <w:pPr>
              <w:tabs>
                <w:tab w:val="left" w:pos="7485"/>
              </w:tabs>
              <w:spacing w:before="60" w:after="60"/>
              <w:ind w:right="22"/>
              <w:rPr>
                <w:rFonts w:ascii="Arial" w:hAnsi="Arial" w:cs="Arial"/>
              </w:rPr>
            </w:pPr>
            <w:r w:rsidRPr="00083F04">
              <w:rPr>
                <w:rFonts w:ascii="Arial" w:hAnsi="Arial" w:cs="Arial"/>
              </w:rPr>
              <w:t xml:space="preserve">Clause 20 </w:t>
            </w:r>
            <w:r>
              <w:rPr>
                <w:rFonts w:ascii="Arial" w:hAnsi="Arial" w:cs="Arial"/>
              </w:rPr>
              <w:t>of SRD SEPP and Schedule 4A of EP&amp;A Act – General development over $20 million (</w:t>
            </w:r>
            <w:r w:rsidRPr="00083F04">
              <w:rPr>
                <w:rFonts w:ascii="Arial" w:hAnsi="Arial" w:cs="Arial"/>
              </w:rPr>
              <w:t>cl</w:t>
            </w:r>
            <w:r>
              <w:rPr>
                <w:rFonts w:ascii="Arial" w:hAnsi="Arial" w:cs="Arial"/>
              </w:rPr>
              <w:t>.</w:t>
            </w:r>
            <w:r w:rsidRPr="00083F04">
              <w:rPr>
                <w:rFonts w:ascii="Arial" w:hAnsi="Arial" w:cs="Arial"/>
              </w:rPr>
              <w:t>3</w:t>
            </w:r>
            <w:r>
              <w:rPr>
                <w:rFonts w:ascii="Arial" w:hAnsi="Arial" w:cs="Arial"/>
              </w:rPr>
              <w:t>)</w:t>
            </w:r>
            <w:r w:rsidRPr="00083F04">
              <w:rPr>
                <w:rFonts w:ascii="Arial" w:hAnsi="Arial" w:cs="Arial"/>
              </w:rPr>
              <w:t xml:space="preserve"> and </w:t>
            </w:r>
            <w:r>
              <w:rPr>
                <w:rFonts w:ascii="Arial" w:hAnsi="Arial" w:cs="Arial"/>
              </w:rPr>
              <w:t>coastal subdivision (cl.</w:t>
            </w:r>
            <w:r w:rsidRPr="00083F04">
              <w:rPr>
                <w:rFonts w:ascii="Arial" w:hAnsi="Arial" w:cs="Arial"/>
              </w:rPr>
              <w:t>9</w:t>
            </w:r>
            <w:r>
              <w:rPr>
                <w:rFonts w:ascii="Arial" w:hAnsi="Arial" w:cs="Arial"/>
              </w:rPr>
              <w:t>)</w:t>
            </w:r>
            <w:r w:rsidRPr="00083F04">
              <w:rPr>
                <w:rFonts w:ascii="Arial" w:hAnsi="Arial" w:cs="Arial"/>
              </w:rPr>
              <w:t>.</w:t>
            </w:r>
          </w:p>
        </w:tc>
      </w:tr>
      <w:tr w:rsidR="00D9139E" w:rsidRPr="00E93CB4" w14:paraId="5D88FAEF" w14:textId="77777777" w:rsidTr="60882B5E">
        <w:trPr>
          <w:trHeight w:val="420"/>
        </w:trPr>
        <w:tc>
          <w:tcPr>
            <w:tcW w:w="1607" w:type="pct"/>
            <w:shd w:val="clear" w:color="auto" w:fill="D9E2F3" w:themeFill="accent1" w:themeFillTint="33"/>
            <w:vAlign w:val="center"/>
          </w:tcPr>
          <w:p w14:paraId="3A0A26B7" w14:textId="44DEF0C6" w:rsidR="00D9139E" w:rsidRPr="00374F24" w:rsidRDefault="00D9139E" w:rsidP="00CF3506">
            <w:pPr>
              <w:spacing w:before="60" w:after="60"/>
              <w:rPr>
                <w:rFonts w:ascii="Arial" w:hAnsi="Arial" w:cs="Arial"/>
                <w:b/>
              </w:rPr>
            </w:pPr>
            <w:r w:rsidRPr="00374F24">
              <w:rPr>
                <w:rFonts w:ascii="Arial" w:hAnsi="Arial" w:cs="Arial"/>
                <w:b/>
              </w:rPr>
              <w:t>CIV</w:t>
            </w:r>
          </w:p>
        </w:tc>
        <w:tc>
          <w:tcPr>
            <w:tcW w:w="3393" w:type="pct"/>
            <w:vAlign w:val="center"/>
          </w:tcPr>
          <w:p w14:paraId="327C16F1" w14:textId="528C3BC4" w:rsidR="00D9139E" w:rsidRPr="00CF3506" w:rsidRDefault="00D41C03" w:rsidP="00D9139E">
            <w:pPr>
              <w:tabs>
                <w:tab w:val="left" w:pos="7485"/>
              </w:tabs>
              <w:spacing w:before="60" w:after="60"/>
              <w:ind w:right="22"/>
              <w:jc w:val="both"/>
              <w:rPr>
                <w:rFonts w:ascii="Arial" w:hAnsi="Arial" w:cs="Arial"/>
              </w:rPr>
            </w:pPr>
            <w:r w:rsidRPr="00D41C03">
              <w:rPr>
                <w:rFonts w:ascii="Arial" w:hAnsi="Arial" w:cs="Arial"/>
              </w:rPr>
              <w:t>$46,740,000</w:t>
            </w:r>
          </w:p>
        </w:tc>
      </w:tr>
      <w:tr w:rsidR="00D9139E" w:rsidRPr="00E93CB4" w14:paraId="28C9277E" w14:textId="77777777" w:rsidTr="60882B5E">
        <w:trPr>
          <w:trHeight w:val="420"/>
        </w:trPr>
        <w:tc>
          <w:tcPr>
            <w:tcW w:w="1607" w:type="pct"/>
            <w:shd w:val="clear" w:color="auto" w:fill="D9E2F3" w:themeFill="accent1" w:themeFillTint="33"/>
            <w:vAlign w:val="center"/>
          </w:tcPr>
          <w:p w14:paraId="10797EA5" w14:textId="3CEC6E28" w:rsidR="00D9139E" w:rsidRPr="00374F24" w:rsidRDefault="00F7394C" w:rsidP="00CF3506">
            <w:pPr>
              <w:spacing w:before="60" w:after="60"/>
              <w:rPr>
                <w:rFonts w:ascii="Arial" w:hAnsi="Arial" w:cs="Arial"/>
                <w:b/>
              </w:rPr>
            </w:pPr>
            <w:r w:rsidRPr="00374F24">
              <w:rPr>
                <w:rFonts w:ascii="Arial" w:hAnsi="Arial" w:cs="Arial"/>
                <w:b/>
              </w:rPr>
              <w:t xml:space="preserve">CLAUSE 4.6 REQUESTS </w:t>
            </w:r>
          </w:p>
        </w:tc>
        <w:tc>
          <w:tcPr>
            <w:tcW w:w="3393" w:type="pct"/>
            <w:vAlign w:val="center"/>
          </w:tcPr>
          <w:p w14:paraId="1FFC2FF9" w14:textId="7A3F952B" w:rsidR="00D9139E" w:rsidRPr="00D41C03" w:rsidRDefault="0072415A" w:rsidP="00D9139E">
            <w:pPr>
              <w:tabs>
                <w:tab w:val="left" w:pos="7485"/>
              </w:tabs>
              <w:spacing w:before="60" w:after="60"/>
              <w:ind w:right="22"/>
              <w:jc w:val="both"/>
              <w:rPr>
                <w:rFonts w:ascii="Arial" w:hAnsi="Arial" w:cs="Arial"/>
                <w:highlight w:val="yellow"/>
              </w:rPr>
            </w:pPr>
            <w:r w:rsidRPr="0072415A">
              <w:rPr>
                <w:rFonts w:ascii="Arial" w:hAnsi="Arial" w:cs="Arial"/>
              </w:rPr>
              <w:t>Nil</w:t>
            </w:r>
          </w:p>
        </w:tc>
      </w:tr>
      <w:tr w:rsidR="00D9139E" w:rsidRPr="00E93CB4" w14:paraId="2BC4857F" w14:textId="77777777" w:rsidTr="60882B5E">
        <w:trPr>
          <w:trHeight w:val="420"/>
        </w:trPr>
        <w:tc>
          <w:tcPr>
            <w:tcW w:w="1607" w:type="pct"/>
            <w:shd w:val="clear" w:color="auto" w:fill="D9E2F3" w:themeFill="accent1" w:themeFillTint="33"/>
            <w:vAlign w:val="center"/>
          </w:tcPr>
          <w:p w14:paraId="0BC54037" w14:textId="18D2AEAF" w:rsidR="00D9139E" w:rsidRPr="00374F24" w:rsidRDefault="00D9139E" w:rsidP="00CF3506">
            <w:pPr>
              <w:spacing w:before="60" w:after="60"/>
              <w:rPr>
                <w:rFonts w:ascii="Arial" w:hAnsi="Arial" w:cs="Arial"/>
                <w:b/>
              </w:rPr>
            </w:pPr>
            <w:r w:rsidRPr="00374F24">
              <w:rPr>
                <w:rFonts w:ascii="Arial" w:hAnsi="Arial" w:cs="Arial"/>
                <w:b/>
              </w:rPr>
              <w:t>KEY SEPP/LEP</w:t>
            </w:r>
          </w:p>
        </w:tc>
        <w:tc>
          <w:tcPr>
            <w:tcW w:w="3393" w:type="pct"/>
            <w:vAlign w:val="center"/>
          </w:tcPr>
          <w:p w14:paraId="293D326F" w14:textId="57DF5EA1" w:rsidR="00D9139E" w:rsidRPr="00374F24" w:rsidRDefault="00374F24" w:rsidP="00D9139E">
            <w:pPr>
              <w:tabs>
                <w:tab w:val="left" w:pos="7485"/>
              </w:tabs>
              <w:spacing w:before="60" w:after="60"/>
              <w:ind w:right="22"/>
              <w:jc w:val="both"/>
              <w:rPr>
                <w:rFonts w:ascii="Arial" w:hAnsi="Arial" w:cs="Arial"/>
              </w:rPr>
            </w:pPr>
            <w:r w:rsidRPr="00374F24">
              <w:rPr>
                <w:rFonts w:ascii="Arial" w:hAnsi="Arial" w:cs="Arial"/>
              </w:rPr>
              <w:t>Concept Plan MP10_0089 – Middle Camp Residential Development (Southern Estates)</w:t>
            </w:r>
          </w:p>
        </w:tc>
      </w:tr>
      <w:tr w:rsidR="00D9139E" w:rsidRPr="00E93CB4" w14:paraId="4DC78F6F" w14:textId="77777777" w:rsidTr="60882B5E">
        <w:trPr>
          <w:trHeight w:val="420"/>
        </w:trPr>
        <w:tc>
          <w:tcPr>
            <w:tcW w:w="1607" w:type="pct"/>
            <w:shd w:val="clear" w:color="auto" w:fill="D9E2F3" w:themeFill="accent1" w:themeFillTint="33"/>
            <w:vAlign w:val="center"/>
          </w:tcPr>
          <w:p w14:paraId="54DA59E9" w14:textId="68DDBCA5" w:rsidR="00D9139E" w:rsidRPr="00374F24" w:rsidRDefault="00D9139E" w:rsidP="00CF3506">
            <w:pPr>
              <w:spacing w:before="60" w:after="60"/>
              <w:rPr>
                <w:rFonts w:ascii="Arial" w:hAnsi="Arial" w:cs="Arial"/>
                <w:b/>
              </w:rPr>
            </w:pPr>
            <w:r w:rsidRPr="00374F24">
              <w:rPr>
                <w:rFonts w:ascii="Arial" w:hAnsi="Arial" w:cs="Arial"/>
                <w:b/>
              </w:rPr>
              <w:t>TOTAL &amp; UNIQUE SUBMISSIONS</w:t>
            </w:r>
            <w:r w:rsidR="001A3DA0" w:rsidRPr="00374F24">
              <w:rPr>
                <w:rFonts w:ascii="Arial" w:hAnsi="Arial" w:cs="Arial"/>
                <w:b/>
              </w:rPr>
              <w:t xml:space="preserve"> KEY ISSUES IN SUBMISSIONS</w:t>
            </w:r>
          </w:p>
        </w:tc>
        <w:tc>
          <w:tcPr>
            <w:tcW w:w="3393" w:type="pct"/>
            <w:vAlign w:val="center"/>
          </w:tcPr>
          <w:p w14:paraId="602BCB3F" w14:textId="5425B35F" w:rsidR="00374F24" w:rsidRPr="00374F24" w:rsidRDefault="00D41C03" w:rsidP="00374F24">
            <w:pPr>
              <w:tabs>
                <w:tab w:val="left" w:pos="7485"/>
              </w:tabs>
              <w:spacing w:before="60" w:after="60"/>
              <w:ind w:right="23"/>
              <w:rPr>
                <w:rFonts w:ascii="Arial" w:hAnsi="Arial" w:cs="Arial"/>
              </w:rPr>
            </w:pPr>
            <w:r w:rsidRPr="00374F24">
              <w:rPr>
                <w:rFonts w:ascii="Arial" w:hAnsi="Arial" w:cs="Arial"/>
              </w:rPr>
              <w:t xml:space="preserve">Four submissions </w:t>
            </w:r>
            <w:r w:rsidR="00E155EA">
              <w:rPr>
                <w:rFonts w:ascii="Arial" w:hAnsi="Arial" w:cs="Arial"/>
              </w:rPr>
              <w:t xml:space="preserve">in objection </w:t>
            </w:r>
            <w:r w:rsidRPr="00374F24">
              <w:rPr>
                <w:rFonts w:ascii="Arial" w:hAnsi="Arial" w:cs="Arial"/>
              </w:rPr>
              <w:t xml:space="preserve">were received during the first notification period. </w:t>
            </w:r>
          </w:p>
          <w:p w14:paraId="631EBB00" w14:textId="05EFEB8A" w:rsidR="00D9139E" w:rsidRPr="00374F24" w:rsidRDefault="00D41C03" w:rsidP="00374F24">
            <w:pPr>
              <w:tabs>
                <w:tab w:val="left" w:pos="7485"/>
              </w:tabs>
              <w:spacing w:before="60" w:after="60"/>
              <w:ind w:right="23"/>
              <w:rPr>
                <w:rFonts w:ascii="Arial" w:hAnsi="Arial" w:cs="Arial"/>
              </w:rPr>
            </w:pPr>
            <w:r w:rsidRPr="00374F24">
              <w:rPr>
                <w:rFonts w:ascii="Arial" w:hAnsi="Arial" w:cs="Arial"/>
              </w:rPr>
              <w:t>No submissions were received during the second and third notification periods.</w:t>
            </w:r>
          </w:p>
          <w:p w14:paraId="08AFDCB8" w14:textId="77777777" w:rsidR="00EA3605" w:rsidRPr="00374F24" w:rsidRDefault="00EA3605" w:rsidP="00374F24">
            <w:pPr>
              <w:tabs>
                <w:tab w:val="left" w:pos="7485"/>
              </w:tabs>
              <w:spacing w:before="60" w:after="60"/>
              <w:ind w:right="23"/>
              <w:rPr>
                <w:rFonts w:ascii="Arial" w:hAnsi="Arial" w:cs="Arial"/>
              </w:rPr>
            </w:pPr>
            <w:r w:rsidRPr="00374F24">
              <w:rPr>
                <w:rFonts w:ascii="Arial" w:hAnsi="Arial" w:cs="Arial"/>
              </w:rPr>
              <w:t>The key issues raised in the submissions were:</w:t>
            </w:r>
          </w:p>
          <w:p w14:paraId="7B2D8CC1" w14:textId="31D5FDD4" w:rsidR="00EA3605" w:rsidRPr="00374F24" w:rsidRDefault="00374F24" w:rsidP="00E6403E">
            <w:pPr>
              <w:pStyle w:val="ListParagraph"/>
              <w:numPr>
                <w:ilvl w:val="0"/>
                <w:numId w:val="19"/>
              </w:numPr>
              <w:tabs>
                <w:tab w:val="left" w:pos="7485"/>
              </w:tabs>
              <w:spacing w:before="60" w:after="60"/>
              <w:ind w:right="23"/>
              <w:contextualSpacing w:val="0"/>
              <w:rPr>
                <w:rFonts w:ascii="Arial" w:hAnsi="Arial" w:cs="Arial"/>
              </w:rPr>
            </w:pPr>
            <w:r w:rsidRPr="00374F24">
              <w:rPr>
                <w:rFonts w:ascii="Arial" w:hAnsi="Arial" w:cs="Arial"/>
              </w:rPr>
              <w:t>i</w:t>
            </w:r>
            <w:r w:rsidR="00EA3605" w:rsidRPr="00374F24">
              <w:rPr>
                <w:rFonts w:ascii="Arial" w:hAnsi="Arial" w:cs="Arial"/>
              </w:rPr>
              <w:t>ncreased traffic in Catherine Hill Bay village</w:t>
            </w:r>
          </w:p>
          <w:p w14:paraId="1D7DB5D0" w14:textId="1AC2E069" w:rsidR="00EA3605" w:rsidRPr="00374F24" w:rsidRDefault="00EA3605" w:rsidP="00E6403E">
            <w:pPr>
              <w:pStyle w:val="ListParagraph"/>
              <w:numPr>
                <w:ilvl w:val="0"/>
                <w:numId w:val="19"/>
              </w:numPr>
              <w:tabs>
                <w:tab w:val="left" w:pos="7485"/>
              </w:tabs>
              <w:spacing w:before="60" w:after="60"/>
              <w:ind w:right="23"/>
              <w:contextualSpacing w:val="0"/>
              <w:rPr>
                <w:rFonts w:ascii="Arial" w:hAnsi="Arial" w:cs="Arial"/>
              </w:rPr>
            </w:pPr>
            <w:r w:rsidRPr="00374F24">
              <w:rPr>
                <w:rFonts w:ascii="Arial" w:hAnsi="Arial" w:cs="Arial"/>
              </w:rPr>
              <w:t>traffic safety at intersection of Flowers Drive and Pacific Highway</w:t>
            </w:r>
          </w:p>
          <w:p w14:paraId="7AB49D0A" w14:textId="319C69AF" w:rsidR="00EA3605" w:rsidRPr="00374F24" w:rsidRDefault="00374F24" w:rsidP="00E6403E">
            <w:pPr>
              <w:pStyle w:val="ListParagraph"/>
              <w:numPr>
                <w:ilvl w:val="0"/>
                <w:numId w:val="19"/>
              </w:numPr>
              <w:tabs>
                <w:tab w:val="left" w:pos="7485"/>
              </w:tabs>
              <w:spacing w:before="60" w:after="60"/>
              <w:ind w:right="23"/>
              <w:contextualSpacing w:val="0"/>
              <w:rPr>
                <w:rFonts w:ascii="Arial" w:hAnsi="Arial" w:cs="Arial"/>
              </w:rPr>
            </w:pPr>
            <w:r w:rsidRPr="00374F24">
              <w:rPr>
                <w:rFonts w:ascii="Arial" w:hAnsi="Arial" w:cs="Arial"/>
              </w:rPr>
              <w:t>s</w:t>
            </w:r>
            <w:r w:rsidR="00EA3605" w:rsidRPr="00374F24">
              <w:rPr>
                <w:rFonts w:ascii="Arial" w:hAnsi="Arial" w:cs="Arial"/>
              </w:rPr>
              <w:t>tormwater management</w:t>
            </w:r>
          </w:p>
          <w:p w14:paraId="7DF97679" w14:textId="06F30906" w:rsidR="00EA3605" w:rsidRPr="00374F24" w:rsidRDefault="00374F24" w:rsidP="00E6403E">
            <w:pPr>
              <w:pStyle w:val="ListParagraph"/>
              <w:numPr>
                <w:ilvl w:val="0"/>
                <w:numId w:val="19"/>
              </w:numPr>
              <w:tabs>
                <w:tab w:val="left" w:pos="7485"/>
              </w:tabs>
              <w:spacing w:before="60" w:after="60"/>
              <w:ind w:right="23"/>
              <w:contextualSpacing w:val="0"/>
              <w:rPr>
                <w:rFonts w:ascii="Arial" w:hAnsi="Arial" w:cs="Arial"/>
              </w:rPr>
            </w:pPr>
            <w:r w:rsidRPr="00374F24">
              <w:rPr>
                <w:rFonts w:ascii="Arial" w:hAnsi="Arial" w:cs="Arial"/>
              </w:rPr>
              <w:t>e</w:t>
            </w:r>
            <w:r w:rsidR="00EA3605" w:rsidRPr="00374F24">
              <w:rPr>
                <w:rFonts w:ascii="Arial" w:hAnsi="Arial" w:cs="Arial"/>
              </w:rPr>
              <w:t>cology impacts due to clearing</w:t>
            </w:r>
          </w:p>
          <w:p w14:paraId="66430B3F" w14:textId="0CF04875" w:rsidR="00EA3605" w:rsidRPr="00374F24" w:rsidRDefault="00374F24" w:rsidP="00E6403E">
            <w:pPr>
              <w:pStyle w:val="ListParagraph"/>
              <w:numPr>
                <w:ilvl w:val="0"/>
                <w:numId w:val="19"/>
              </w:numPr>
              <w:tabs>
                <w:tab w:val="left" w:pos="7485"/>
              </w:tabs>
              <w:spacing w:before="60" w:after="60"/>
              <w:ind w:right="23"/>
              <w:contextualSpacing w:val="0"/>
              <w:rPr>
                <w:rFonts w:ascii="Arial" w:hAnsi="Arial" w:cs="Arial"/>
              </w:rPr>
            </w:pPr>
            <w:r w:rsidRPr="00374F24">
              <w:rPr>
                <w:rFonts w:ascii="Arial" w:hAnsi="Arial" w:cs="Arial"/>
              </w:rPr>
              <w:t>u</w:t>
            </w:r>
            <w:r w:rsidR="00EA3605" w:rsidRPr="00374F24">
              <w:rPr>
                <w:rFonts w:ascii="Arial" w:hAnsi="Arial" w:cs="Arial"/>
              </w:rPr>
              <w:t>tility provision</w:t>
            </w:r>
          </w:p>
          <w:p w14:paraId="7F6CE416" w14:textId="77777777" w:rsidR="00EA3605" w:rsidRDefault="00EA3605" w:rsidP="00E6403E">
            <w:pPr>
              <w:pStyle w:val="ListParagraph"/>
              <w:numPr>
                <w:ilvl w:val="0"/>
                <w:numId w:val="19"/>
              </w:numPr>
              <w:tabs>
                <w:tab w:val="left" w:pos="7485"/>
              </w:tabs>
              <w:spacing w:before="60" w:after="60"/>
              <w:ind w:right="23"/>
              <w:contextualSpacing w:val="0"/>
              <w:rPr>
                <w:rFonts w:ascii="Arial" w:hAnsi="Arial" w:cs="Arial"/>
              </w:rPr>
            </w:pPr>
            <w:r w:rsidRPr="00374F24">
              <w:rPr>
                <w:rFonts w:ascii="Arial" w:hAnsi="Arial" w:cs="Arial"/>
              </w:rPr>
              <w:t>European and Aboriginal Heritage</w:t>
            </w:r>
          </w:p>
          <w:p w14:paraId="7EE9E59E" w14:textId="77777777" w:rsidR="00A51098" w:rsidRDefault="00A51098" w:rsidP="00E6403E">
            <w:pPr>
              <w:pStyle w:val="ListParagraph"/>
              <w:numPr>
                <w:ilvl w:val="0"/>
                <w:numId w:val="19"/>
              </w:numPr>
              <w:tabs>
                <w:tab w:val="left" w:pos="7485"/>
              </w:tabs>
              <w:spacing w:before="60" w:after="60"/>
              <w:ind w:right="23"/>
              <w:contextualSpacing w:val="0"/>
              <w:rPr>
                <w:rFonts w:ascii="Arial" w:hAnsi="Arial" w:cs="Arial"/>
              </w:rPr>
            </w:pPr>
            <w:r>
              <w:rPr>
                <w:rFonts w:ascii="Arial" w:hAnsi="Arial" w:cs="Arial"/>
              </w:rPr>
              <w:t>c</w:t>
            </w:r>
            <w:r w:rsidRPr="00A51098">
              <w:rPr>
                <w:rFonts w:ascii="Arial" w:hAnsi="Arial" w:cs="Arial"/>
              </w:rPr>
              <w:t>onfirmation of the Statement of Commitments</w:t>
            </w:r>
          </w:p>
          <w:p w14:paraId="57B8209A" w14:textId="3012C36B" w:rsidR="00A51098" w:rsidRPr="00374F24" w:rsidRDefault="00A51098" w:rsidP="00E6403E">
            <w:pPr>
              <w:pStyle w:val="ListParagraph"/>
              <w:numPr>
                <w:ilvl w:val="0"/>
                <w:numId w:val="19"/>
              </w:numPr>
              <w:tabs>
                <w:tab w:val="left" w:pos="7485"/>
              </w:tabs>
              <w:spacing w:before="60" w:after="60"/>
              <w:ind w:right="23"/>
              <w:contextualSpacing w:val="0"/>
              <w:rPr>
                <w:rFonts w:ascii="Arial" w:hAnsi="Arial" w:cs="Arial"/>
              </w:rPr>
            </w:pPr>
            <w:r>
              <w:rPr>
                <w:rFonts w:ascii="Arial" w:hAnsi="Arial" w:cs="Arial"/>
              </w:rPr>
              <w:lastRenderedPageBreak/>
              <w:t>visual impacts.</w:t>
            </w:r>
          </w:p>
        </w:tc>
      </w:tr>
      <w:tr w:rsidR="001A3DA0" w:rsidRPr="00E93CB4" w14:paraId="60FB0875" w14:textId="77777777" w:rsidTr="60882B5E">
        <w:trPr>
          <w:trHeight w:val="420"/>
        </w:trPr>
        <w:tc>
          <w:tcPr>
            <w:tcW w:w="1607" w:type="pct"/>
            <w:shd w:val="clear" w:color="auto" w:fill="D9E2F3" w:themeFill="accent1" w:themeFillTint="33"/>
            <w:vAlign w:val="center"/>
          </w:tcPr>
          <w:p w14:paraId="4893528B" w14:textId="72975B77" w:rsidR="001A3DA0" w:rsidRPr="00374F24" w:rsidRDefault="00F50F3C" w:rsidP="00CF3506">
            <w:pPr>
              <w:spacing w:before="60" w:after="60"/>
              <w:rPr>
                <w:rFonts w:ascii="Arial" w:hAnsi="Arial" w:cs="Arial"/>
                <w:b/>
              </w:rPr>
            </w:pPr>
            <w:r w:rsidRPr="00374F24">
              <w:rPr>
                <w:rFonts w:ascii="Arial" w:hAnsi="Arial" w:cs="Arial"/>
                <w:b/>
              </w:rPr>
              <w:lastRenderedPageBreak/>
              <w:t xml:space="preserve">DOCUMENTS SUBMITTED FOR </w:t>
            </w:r>
            <w:r w:rsidR="00D41C03" w:rsidRPr="00374F24">
              <w:rPr>
                <w:rFonts w:ascii="Arial" w:hAnsi="Arial" w:cs="Arial"/>
                <w:b/>
              </w:rPr>
              <w:t>C</w:t>
            </w:r>
            <w:r w:rsidRPr="00374F24">
              <w:rPr>
                <w:rFonts w:ascii="Arial" w:hAnsi="Arial" w:cs="Arial"/>
                <w:b/>
              </w:rPr>
              <w:t>ONSIDERATION</w:t>
            </w:r>
          </w:p>
        </w:tc>
        <w:tc>
          <w:tcPr>
            <w:tcW w:w="3393" w:type="pct"/>
            <w:vAlign w:val="center"/>
          </w:tcPr>
          <w:p w14:paraId="3D49CBCE" w14:textId="73A44012" w:rsidR="004857FC" w:rsidRPr="00145005" w:rsidRDefault="004857FC" w:rsidP="00145005">
            <w:pPr>
              <w:pStyle w:val="Heading3"/>
              <w:spacing w:before="0" w:after="160"/>
              <w:rPr>
                <w:rFonts w:ascii="Arial" w:hAnsi="Arial" w:cs="Arial"/>
                <w:b/>
                <w:color w:val="auto"/>
                <w:sz w:val="22"/>
                <w:szCs w:val="22"/>
              </w:rPr>
            </w:pPr>
            <w:r w:rsidRPr="00145005">
              <w:rPr>
                <w:rFonts w:ascii="Arial" w:hAnsi="Arial" w:cs="Arial"/>
                <w:b/>
                <w:color w:val="auto"/>
                <w:sz w:val="22"/>
                <w:szCs w:val="22"/>
              </w:rPr>
              <w:t>Attachments</w:t>
            </w:r>
          </w:p>
          <w:p w14:paraId="39B87FA7" w14:textId="77777777" w:rsidR="00145005" w:rsidRDefault="00145005" w:rsidP="00145005">
            <w:pPr>
              <w:pStyle w:val="ListParagraph"/>
              <w:numPr>
                <w:ilvl w:val="0"/>
                <w:numId w:val="55"/>
              </w:numPr>
              <w:spacing w:line="256" w:lineRule="auto"/>
              <w:ind w:left="714" w:hanging="357"/>
              <w:contextualSpacing w:val="0"/>
              <w:rPr>
                <w:rFonts w:ascii="Arial" w:hAnsi="Arial" w:cs="Arial"/>
              </w:rPr>
            </w:pPr>
            <w:r>
              <w:rPr>
                <w:rFonts w:ascii="Arial" w:hAnsi="Arial" w:cs="Arial"/>
              </w:rPr>
              <w:t>Attachment A: Draft conditions of consent</w:t>
            </w:r>
          </w:p>
          <w:p w14:paraId="4FE85A82" w14:textId="77777777" w:rsidR="00145005" w:rsidRDefault="00145005" w:rsidP="00145005">
            <w:pPr>
              <w:pStyle w:val="ListParagraph"/>
              <w:numPr>
                <w:ilvl w:val="0"/>
                <w:numId w:val="55"/>
              </w:numPr>
              <w:spacing w:line="256" w:lineRule="auto"/>
              <w:ind w:left="714" w:hanging="357"/>
              <w:contextualSpacing w:val="0"/>
              <w:rPr>
                <w:rFonts w:ascii="Arial" w:hAnsi="Arial" w:cs="Arial"/>
              </w:rPr>
            </w:pPr>
            <w:r>
              <w:rPr>
                <w:rFonts w:ascii="Arial" w:hAnsi="Arial" w:cs="Arial"/>
              </w:rPr>
              <w:t>Attachment B: Concept Approval compliance table</w:t>
            </w:r>
          </w:p>
          <w:p w14:paraId="56D26860" w14:textId="3D8BA549" w:rsidR="00212BE2" w:rsidRPr="00145005" w:rsidRDefault="00145005" w:rsidP="00145005">
            <w:pPr>
              <w:pStyle w:val="ListParagraph"/>
              <w:numPr>
                <w:ilvl w:val="0"/>
                <w:numId w:val="55"/>
              </w:numPr>
              <w:spacing w:line="256" w:lineRule="auto"/>
              <w:ind w:left="714" w:hanging="357"/>
              <w:contextualSpacing w:val="0"/>
              <w:rPr>
                <w:rFonts w:ascii="Arial" w:hAnsi="Arial" w:cs="Arial"/>
              </w:rPr>
            </w:pPr>
            <w:r w:rsidRPr="00145005">
              <w:rPr>
                <w:rFonts w:ascii="Arial" w:hAnsi="Arial" w:cs="Arial"/>
              </w:rPr>
              <w:t>Attachment C: Urban Design Guidelines compliance table</w:t>
            </w:r>
            <w:r w:rsidR="00B752BB" w:rsidRPr="00145005">
              <w:rPr>
                <w:color w:val="0070C0"/>
              </w:rPr>
              <w:t xml:space="preserve"> </w:t>
            </w:r>
          </w:p>
        </w:tc>
      </w:tr>
      <w:tr w:rsidR="00FC2AF2" w:rsidRPr="00E93CB4" w14:paraId="76F47C6A" w14:textId="77777777" w:rsidTr="60882B5E">
        <w:trPr>
          <w:trHeight w:val="420"/>
        </w:trPr>
        <w:tc>
          <w:tcPr>
            <w:tcW w:w="1607" w:type="pct"/>
            <w:shd w:val="clear" w:color="auto" w:fill="D9E2F3" w:themeFill="accent1" w:themeFillTint="33"/>
            <w:vAlign w:val="center"/>
          </w:tcPr>
          <w:p w14:paraId="20DED955" w14:textId="2ED12CA7" w:rsidR="00FC2AF2" w:rsidRPr="00374F24" w:rsidRDefault="00FC2AF2" w:rsidP="00CF3506">
            <w:pPr>
              <w:spacing w:before="60" w:after="60"/>
              <w:rPr>
                <w:rFonts w:ascii="Arial" w:hAnsi="Arial" w:cs="Arial"/>
                <w:b/>
              </w:rPr>
            </w:pPr>
            <w:r w:rsidRPr="00374F24">
              <w:rPr>
                <w:rFonts w:ascii="Arial" w:hAnsi="Arial" w:cs="Arial"/>
                <w:b/>
              </w:rPr>
              <w:t>SPECIAL INFRASTRUCTURE CONTRIBUTIONS (S7.24)</w:t>
            </w:r>
          </w:p>
        </w:tc>
        <w:tc>
          <w:tcPr>
            <w:tcW w:w="3393" w:type="pct"/>
            <w:vAlign w:val="center"/>
          </w:tcPr>
          <w:p w14:paraId="20444AC0" w14:textId="5FE18EA0" w:rsidR="00FC2AF2" w:rsidRPr="00212BE2" w:rsidRDefault="00FC090F" w:rsidP="00212BE2">
            <w:pPr>
              <w:tabs>
                <w:tab w:val="left" w:pos="7485"/>
              </w:tabs>
              <w:ind w:right="23"/>
              <w:rPr>
                <w:rFonts w:ascii="Arial" w:hAnsi="Arial" w:cs="Arial"/>
              </w:rPr>
            </w:pPr>
            <w:r>
              <w:rPr>
                <w:rFonts w:ascii="Arial" w:hAnsi="Arial" w:cs="Arial"/>
              </w:rPr>
              <w:t>Condition 1.14 of the Concept Approval requires state infrastructure contributions. Documentation confirming s</w:t>
            </w:r>
            <w:r w:rsidR="0072415A" w:rsidRPr="00212BE2">
              <w:rPr>
                <w:rFonts w:ascii="Arial" w:hAnsi="Arial" w:cs="Arial"/>
              </w:rPr>
              <w:t xml:space="preserve">atisfactory </w:t>
            </w:r>
            <w:r w:rsidR="00212BE2" w:rsidRPr="00212BE2">
              <w:rPr>
                <w:rFonts w:ascii="Arial" w:hAnsi="Arial" w:cs="Arial"/>
              </w:rPr>
              <w:t>a</w:t>
            </w:r>
            <w:r w:rsidR="0072415A" w:rsidRPr="00212BE2">
              <w:rPr>
                <w:rFonts w:ascii="Arial" w:hAnsi="Arial" w:cs="Arial"/>
              </w:rPr>
              <w:t>rrangements</w:t>
            </w:r>
            <w:r w:rsidR="00212BE2" w:rsidRPr="00212BE2">
              <w:rPr>
                <w:rFonts w:ascii="Arial" w:hAnsi="Arial" w:cs="Arial"/>
              </w:rPr>
              <w:t xml:space="preserve"> have been obtained </w:t>
            </w:r>
            <w:r>
              <w:rPr>
                <w:rFonts w:ascii="Arial" w:hAnsi="Arial" w:cs="Arial"/>
              </w:rPr>
              <w:t>has been submitted on 1</w:t>
            </w:r>
            <w:r w:rsidR="00212BE2" w:rsidRPr="00212BE2">
              <w:rPr>
                <w:rFonts w:ascii="Arial" w:hAnsi="Arial" w:cs="Arial"/>
              </w:rPr>
              <w:t xml:space="preserve"> April 2020.</w:t>
            </w:r>
          </w:p>
        </w:tc>
      </w:tr>
      <w:tr w:rsidR="00D9139E" w:rsidRPr="00E93CB4" w14:paraId="19531350" w14:textId="77777777" w:rsidTr="60882B5E">
        <w:trPr>
          <w:trHeight w:val="420"/>
        </w:trPr>
        <w:tc>
          <w:tcPr>
            <w:tcW w:w="1607" w:type="pct"/>
            <w:shd w:val="clear" w:color="auto" w:fill="D9E2F3" w:themeFill="accent1" w:themeFillTint="33"/>
            <w:vAlign w:val="center"/>
          </w:tcPr>
          <w:p w14:paraId="721020AE" w14:textId="51CB122B" w:rsidR="00D9139E" w:rsidRPr="00374F24" w:rsidRDefault="00D9139E" w:rsidP="00CF3506">
            <w:pPr>
              <w:spacing w:before="60" w:after="60"/>
              <w:rPr>
                <w:rFonts w:ascii="Arial" w:hAnsi="Arial" w:cs="Arial"/>
                <w:b/>
              </w:rPr>
            </w:pPr>
            <w:r w:rsidRPr="00374F24">
              <w:rPr>
                <w:rFonts w:ascii="Arial" w:hAnsi="Arial" w:cs="Arial"/>
                <w:b/>
              </w:rPr>
              <w:t>RECOMMENDATION</w:t>
            </w:r>
          </w:p>
        </w:tc>
        <w:tc>
          <w:tcPr>
            <w:tcW w:w="3393" w:type="pct"/>
            <w:vAlign w:val="center"/>
          </w:tcPr>
          <w:p w14:paraId="6FC2A579" w14:textId="36D5F7BD" w:rsidR="00D9139E" w:rsidRPr="00E748B5" w:rsidRDefault="00D9139E" w:rsidP="00D9139E">
            <w:pPr>
              <w:tabs>
                <w:tab w:val="left" w:pos="7485"/>
              </w:tabs>
              <w:spacing w:before="60" w:after="60"/>
              <w:ind w:right="22"/>
              <w:rPr>
                <w:rFonts w:ascii="Arial" w:hAnsi="Arial" w:cs="Arial"/>
              </w:rPr>
            </w:pPr>
            <w:r w:rsidRPr="00E748B5">
              <w:rPr>
                <w:rFonts w:ascii="Arial" w:hAnsi="Arial" w:cs="Arial"/>
              </w:rPr>
              <w:t>Approval</w:t>
            </w:r>
            <w:r w:rsidR="00C4398D">
              <w:rPr>
                <w:rFonts w:ascii="Arial" w:hAnsi="Arial" w:cs="Arial"/>
              </w:rPr>
              <w:t>, following resolution of outstanding matters</w:t>
            </w:r>
          </w:p>
        </w:tc>
      </w:tr>
      <w:tr w:rsidR="00FC2AF2" w:rsidRPr="00E93CB4" w14:paraId="2CE90D6D" w14:textId="77777777" w:rsidTr="60882B5E">
        <w:trPr>
          <w:trHeight w:val="453"/>
        </w:trPr>
        <w:tc>
          <w:tcPr>
            <w:tcW w:w="1607" w:type="pct"/>
            <w:shd w:val="clear" w:color="auto" w:fill="D9E2F3" w:themeFill="accent1" w:themeFillTint="33"/>
            <w:vAlign w:val="center"/>
          </w:tcPr>
          <w:p w14:paraId="6FD9E65A" w14:textId="4B7004D9" w:rsidR="00FC2AF2" w:rsidRPr="00374F24" w:rsidRDefault="00FC2AF2" w:rsidP="00CF3506">
            <w:pPr>
              <w:spacing w:before="60" w:after="60"/>
              <w:rPr>
                <w:rFonts w:ascii="Arial" w:hAnsi="Arial" w:cs="Arial"/>
                <w:b/>
              </w:rPr>
            </w:pPr>
            <w:r w:rsidRPr="00374F24">
              <w:rPr>
                <w:rFonts w:ascii="Arial" w:hAnsi="Arial" w:cs="Arial"/>
                <w:b/>
              </w:rPr>
              <w:t>DRAFT CONDITIONS TO APPLICANT</w:t>
            </w:r>
          </w:p>
        </w:tc>
        <w:tc>
          <w:tcPr>
            <w:tcW w:w="3393" w:type="pct"/>
            <w:vAlign w:val="center"/>
          </w:tcPr>
          <w:p w14:paraId="156709A0" w14:textId="6FA64BF3" w:rsidR="00FC2AF2" w:rsidRPr="00D41C03" w:rsidRDefault="00212BE2" w:rsidP="00D9139E">
            <w:pPr>
              <w:spacing w:before="60" w:after="60"/>
              <w:rPr>
                <w:rFonts w:ascii="Arial" w:hAnsi="Arial" w:cs="Arial"/>
                <w:highlight w:val="yellow"/>
              </w:rPr>
            </w:pPr>
            <w:r w:rsidRPr="00145005">
              <w:rPr>
                <w:rFonts w:ascii="Arial" w:hAnsi="Arial" w:cs="Arial"/>
              </w:rPr>
              <w:t>Yes</w:t>
            </w:r>
          </w:p>
        </w:tc>
      </w:tr>
      <w:tr w:rsidR="00D9139E" w:rsidRPr="00E93CB4" w14:paraId="0488CCBB" w14:textId="77777777" w:rsidTr="60882B5E">
        <w:trPr>
          <w:trHeight w:val="453"/>
        </w:trPr>
        <w:tc>
          <w:tcPr>
            <w:tcW w:w="1607" w:type="pct"/>
            <w:shd w:val="clear" w:color="auto" w:fill="D9E2F3" w:themeFill="accent1" w:themeFillTint="33"/>
            <w:vAlign w:val="center"/>
          </w:tcPr>
          <w:p w14:paraId="05CF7D35" w14:textId="1F6FD81D" w:rsidR="00D9139E" w:rsidRPr="00374F24" w:rsidRDefault="00D9139E" w:rsidP="00CF3506">
            <w:pPr>
              <w:spacing w:before="60" w:after="60"/>
              <w:rPr>
                <w:rFonts w:ascii="Arial" w:hAnsi="Arial" w:cs="Arial"/>
                <w:b/>
              </w:rPr>
            </w:pPr>
            <w:r w:rsidRPr="00374F24">
              <w:rPr>
                <w:rFonts w:ascii="Arial" w:hAnsi="Arial" w:cs="Arial"/>
                <w:b/>
              </w:rPr>
              <w:t>SCHEDULED MEETING DATE</w:t>
            </w:r>
          </w:p>
        </w:tc>
        <w:tc>
          <w:tcPr>
            <w:tcW w:w="3393" w:type="pct"/>
            <w:vAlign w:val="center"/>
          </w:tcPr>
          <w:p w14:paraId="04030FFB" w14:textId="612999DA" w:rsidR="00D9139E" w:rsidRPr="00212BE2" w:rsidRDefault="00A90B80" w:rsidP="00D9139E">
            <w:pPr>
              <w:spacing w:before="60" w:after="60"/>
              <w:rPr>
                <w:rFonts w:ascii="Arial" w:hAnsi="Arial" w:cs="Arial"/>
              </w:rPr>
            </w:pPr>
            <w:sdt>
              <w:sdtPr>
                <w:rPr>
                  <w:rFonts w:ascii="Arial" w:hAnsi="Arial" w:cs="Arial"/>
                </w:rPr>
                <w:id w:val="-545290507"/>
                <w:placeholder>
                  <w:docPart w:val="13B70B8AF23641D8A08D8E61CA3040E9"/>
                </w:placeholder>
                <w:date w:fullDate="2021-10-13T00:00:00Z">
                  <w:dateFormat w:val="d MMMM yyyy"/>
                  <w:lid w:val="en-AU"/>
                  <w:storeMappedDataAs w:val="dateTime"/>
                  <w:calendar w:val="gregorian"/>
                </w:date>
              </w:sdtPr>
              <w:sdtContent>
                <w:r w:rsidR="00EA3605" w:rsidRPr="00212BE2">
                  <w:rPr>
                    <w:rFonts w:ascii="Arial" w:hAnsi="Arial" w:cs="Arial"/>
                  </w:rPr>
                  <w:t>13 October 2021</w:t>
                </w:r>
              </w:sdtContent>
            </w:sdt>
          </w:p>
        </w:tc>
      </w:tr>
      <w:tr w:rsidR="00D9139E" w:rsidRPr="00E93CB4" w14:paraId="3C5CFC18" w14:textId="77777777" w:rsidTr="60882B5E">
        <w:trPr>
          <w:trHeight w:val="453"/>
        </w:trPr>
        <w:tc>
          <w:tcPr>
            <w:tcW w:w="1607" w:type="pct"/>
            <w:shd w:val="clear" w:color="auto" w:fill="D9E2F3" w:themeFill="accent1" w:themeFillTint="33"/>
            <w:vAlign w:val="center"/>
          </w:tcPr>
          <w:p w14:paraId="35DEA31C" w14:textId="391E3CCC" w:rsidR="00D9139E" w:rsidRPr="00374F24" w:rsidRDefault="00D9139E" w:rsidP="00CF3506">
            <w:pPr>
              <w:spacing w:before="60" w:after="60"/>
              <w:rPr>
                <w:rFonts w:ascii="Arial" w:hAnsi="Arial" w:cs="Arial"/>
                <w:b/>
              </w:rPr>
            </w:pPr>
            <w:r w:rsidRPr="00374F24">
              <w:rPr>
                <w:rFonts w:ascii="Arial" w:hAnsi="Arial" w:cs="Arial"/>
                <w:b/>
              </w:rPr>
              <w:t>PREPARED BY</w:t>
            </w:r>
          </w:p>
        </w:tc>
        <w:tc>
          <w:tcPr>
            <w:tcW w:w="3393" w:type="pct"/>
            <w:vAlign w:val="center"/>
          </w:tcPr>
          <w:p w14:paraId="39243048" w14:textId="550C54C6" w:rsidR="00D9139E" w:rsidRPr="00CF3506" w:rsidRDefault="00D41C03" w:rsidP="00D9139E">
            <w:pPr>
              <w:spacing w:before="60" w:after="60"/>
              <w:rPr>
                <w:rFonts w:ascii="Arial" w:hAnsi="Arial" w:cs="Arial"/>
              </w:rPr>
            </w:pPr>
            <w:r>
              <w:rPr>
                <w:rFonts w:ascii="Arial" w:hAnsi="Arial" w:cs="Arial"/>
              </w:rPr>
              <w:t>David Pavitt, Chief Development Engineer</w:t>
            </w:r>
          </w:p>
        </w:tc>
      </w:tr>
      <w:tr w:rsidR="00741BDB" w:rsidRPr="00E93CB4" w14:paraId="6E1EA1A7" w14:textId="77777777" w:rsidTr="60882B5E">
        <w:trPr>
          <w:trHeight w:val="453"/>
        </w:trPr>
        <w:tc>
          <w:tcPr>
            <w:tcW w:w="1607" w:type="pct"/>
            <w:shd w:val="clear" w:color="auto" w:fill="D9E2F3" w:themeFill="accent1" w:themeFillTint="33"/>
            <w:vAlign w:val="center"/>
          </w:tcPr>
          <w:p w14:paraId="526EB573" w14:textId="43D4CE9F" w:rsidR="00741BDB" w:rsidRPr="00374F24" w:rsidRDefault="00741BDB" w:rsidP="00CF3506">
            <w:pPr>
              <w:spacing w:before="60" w:after="60"/>
              <w:rPr>
                <w:rFonts w:ascii="Arial" w:hAnsi="Arial" w:cs="Arial"/>
                <w:b/>
              </w:rPr>
            </w:pPr>
            <w:r w:rsidRPr="00374F24">
              <w:rPr>
                <w:rFonts w:ascii="Arial" w:hAnsi="Arial" w:cs="Arial"/>
                <w:b/>
              </w:rPr>
              <w:t>DATE OF REPORT</w:t>
            </w:r>
          </w:p>
        </w:tc>
        <w:tc>
          <w:tcPr>
            <w:tcW w:w="3393" w:type="pct"/>
            <w:vAlign w:val="center"/>
          </w:tcPr>
          <w:p w14:paraId="7C33E67F" w14:textId="0695FD7D" w:rsidR="00741BDB" w:rsidRPr="00212BE2" w:rsidRDefault="00A90B80" w:rsidP="00741BDB">
            <w:pPr>
              <w:spacing w:before="60" w:after="60"/>
              <w:rPr>
                <w:rFonts w:ascii="Arial" w:hAnsi="Arial" w:cs="Arial"/>
              </w:rPr>
            </w:pPr>
            <w:sdt>
              <w:sdtPr>
                <w:rPr>
                  <w:rFonts w:ascii="Arial" w:hAnsi="Arial" w:cs="Arial"/>
                </w:rPr>
                <w:id w:val="998234965"/>
                <w:placeholder>
                  <w:docPart w:val="42E4507DACAB43CDB0FFCFF2D99524FF"/>
                </w:placeholder>
                <w:date w:fullDate="2021-10-06T00:00:00Z">
                  <w:dateFormat w:val="d MMMM yyyy"/>
                  <w:lid w:val="en-AU"/>
                  <w:storeMappedDataAs w:val="dateTime"/>
                  <w:calendar w:val="gregorian"/>
                </w:date>
              </w:sdtPr>
              <w:sdtContent>
                <w:r w:rsidR="00527BF1" w:rsidRPr="00212BE2">
                  <w:rPr>
                    <w:rFonts w:ascii="Arial" w:hAnsi="Arial" w:cs="Arial"/>
                  </w:rPr>
                  <w:t>6 October 2021</w:t>
                </w:r>
              </w:sdtContent>
            </w:sdt>
          </w:p>
        </w:tc>
      </w:tr>
    </w:tbl>
    <w:p w14:paraId="62B5B32F" w14:textId="77777777" w:rsidR="00FE7FF9" w:rsidRDefault="00FE7FF9" w:rsidP="002748B1">
      <w:pPr>
        <w:tabs>
          <w:tab w:val="left" w:pos="7485"/>
        </w:tabs>
        <w:spacing w:after="0" w:line="240" w:lineRule="auto"/>
        <w:ind w:right="22"/>
        <w:rPr>
          <w:rFonts w:ascii="Arial" w:hAnsi="Arial" w:cs="Arial"/>
          <w:b/>
          <w:color w:val="FF0000"/>
          <w:lang w:eastAsia="en-AU"/>
        </w:rPr>
      </w:pPr>
    </w:p>
    <w:p w14:paraId="07C5C52B" w14:textId="4A27285F" w:rsidR="002748B1" w:rsidRPr="00A73713" w:rsidRDefault="000808D5" w:rsidP="00D41C03">
      <w:pPr>
        <w:tabs>
          <w:tab w:val="left" w:pos="7485"/>
        </w:tabs>
        <w:spacing w:line="240" w:lineRule="auto"/>
        <w:ind w:right="23"/>
        <w:jc w:val="both"/>
        <w:rPr>
          <w:rFonts w:ascii="Arial" w:hAnsi="Arial" w:cs="Arial"/>
          <w:lang w:eastAsia="en-AU"/>
        </w:rPr>
      </w:pPr>
      <w:r w:rsidRPr="00BE218C">
        <w:rPr>
          <w:rFonts w:ascii="Arial" w:hAnsi="Arial" w:cs="Arial"/>
          <w:b/>
          <w:lang w:eastAsia="en-AU"/>
        </w:rPr>
        <w:t>EXECUTIVE SUMMARY</w:t>
      </w:r>
    </w:p>
    <w:p w14:paraId="1D279D82" w14:textId="77777777" w:rsidR="00F34680" w:rsidRDefault="00F34680" w:rsidP="00E748B5">
      <w:pPr>
        <w:tabs>
          <w:tab w:val="left" w:pos="7485"/>
        </w:tabs>
        <w:spacing w:line="240" w:lineRule="auto"/>
        <w:ind w:right="23"/>
        <w:rPr>
          <w:rFonts w:ascii="Arial" w:hAnsi="Arial" w:cs="Arial"/>
          <w:lang w:val="en-GB"/>
        </w:rPr>
      </w:pPr>
      <w:r w:rsidRPr="00F34680">
        <w:rPr>
          <w:rFonts w:ascii="Arial" w:hAnsi="Arial" w:cs="Arial"/>
          <w:lang w:val="en-GB"/>
        </w:rPr>
        <w:t>The development application (DA/2238/2017) seeks consent for the development of a 210 residential subdivision, with associated infrastructure and heritage walkway.</w:t>
      </w:r>
      <w:r>
        <w:rPr>
          <w:rFonts w:ascii="Arial" w:hAnsi="Arial" w:cs="Arial"/>
          <w:lang w:val="en-GB"/>
        </w:rPr>
        <w:t xml:space="preserve"> </w:t>
      </w:r>
    </w:p>
    <w:p w14:paraId="5A3AE7F4" w14:textId="316A7AE6" w:rsidR="00F34680" w:rsidRPr="00F34680" w:rsidRDefault="00F34680" w:rsidP="00E748B5">
      <w:pPr>
        <w:tabs>
          <w:tab w:val="left" w:pos="7485"/>
        </w:tabs>
        <w:spacing w:line="240" w:lineRule="auto"/>
        <w:ind w:right="23"/>
        <w:rPr>
          <w:rFonts w:ascii="Arial" w:hAnsi="Arial" w:cs="Arial"/>
          <w:lang w:val="en-GB"/>
        </w:rPr>
      </w:pPr>
      <w:r w:rsidRPr="00A43F2C">
        <w:rPr>
          <w:rFonts w:ascii="Arial" w:hAnsi="Arial" w:cs="Arial"/>
          <w:lang w:val="en-GB"/>
        </w:rPr>
        <w:t>The development is permitted under Concept Plan MP10_0089 which was approved in 201</w:t>
      </w:r>
      <w:r w:rsidR="00A43F2C" w:rsidRPr="00A43F2C">
        <w:rPr>
          <w:rFonts w:ascii="Arial" w:hAnsi="Arial" w:cs="Arial"/>
          <w:lang w:val="en-GB"/>
        </w:rPr>
        <w:t>2</w:t>
      </w:r>
      <w:r w:rsidRPr="00A43F2C">
        <w:rPr>
          <w:rFonts w:ascii="Arial" w:hAnsi="Arial" w:cs="Arial"/>
          <w:lang w:val="en-GB"/>
        </w:rPr>
        <w:t xml:space="preserve"> for residential development of up to 222 </w:t>
      </w:r>
      <w:r w:rsidR="00A43F2C">
        <w:rPr>
          <w:rFonts w:ascii="Arial" w:hAnsi="Arial" w:cs="Arial"/>
          <w:lang w:val="en-GB"/>
        </w:rPr>
        <w:t>lots</w:t>
      </w:r>
      <w:r w:rsidRPr="00A43F2C">
        <w:rPr>
          <w:rFonts w:ascii="Arial" w:hAnsi="Arial" w:cs="Arial"/>
          <w:lang w:val="en-GB"/>
        </w:rPr>
        <w:t>, dedication of conservation land comprising approximately 526 hectares, and associated infrastructure.</w:t>
      </w:r>
    </w:p>
    <w:p w14:paraId="64B12149" w14:textId="6F63037C" w:rsidR="00F34680" w:rsidRDefault="00F34680" w:rsidP="00E748B5">
      <w:pPr>
        <w:tabs>
          <w:tab w:val="left" w:pos="1593"/>
        </w:tabs>
        <w:spacing w:line="240" w:lineRule="auto"/>
        <w:rPr>
          <w:rFonts w:ascii="Arial" w:eastAsia="Times New Roman" w:hAnsi="Arial" w:cs="Arial"/>
        </w:rPr>
      </w:pPr>
      <w:r w:rsidRPr="00F34680">
        <w:rPr>
          <w:rFonts w:ascii="Arial" w:eastAsia="Times New Roman" w:hAnsi="Arial" w:cs="Arial"/>
          <w:lang w:val="en-GB"/>
        </w:rPr>
        <w:t xml:space="preserve">The site </w:t>
      </w:r>
      <w:r w:rsidRPr="00F34680">
        <w:rPr>
          <w:rFonts w:ascii="Arial" w:hAnsi="Arial" w:cs="Arial"/>
          <w:lang w:val="en-GB"/>
        </w:rPr>
        <w:t xml:space="preserve">is </w:t>
      </w:r>
      <w:r w:rsidRPr="00F34680">
        <w:rPr>
          <w:rFonts w:ascii="Arial" w:eastAsia="Times New Roman" w:hAnsi="Arial" w:cs="Arial"/>
          <w:lang w:val="en-GB"/>
        </w:rPr>
        <w:t xml:space="preserve">known as </w:t>
      </w:r>
      <w:r w:rsidRPr="00F34680">
        <w:rPr>
          <w:rFonts w:ascii="Arial" w:eastAsia="Times New Roman" w:hAnsi="Arial" w:cs="Arial"/>
        </w:rPr>
        <w:t>1A, 2B, 41 and 69A Flowers Drive, Catherine Hill Bay</w:t>
      </w:r>
      <w:r w:rsidRPr="00F34680">
        <w:rPr>
          <w:rFonts w:ascii="Arial" w:eastAsia="Times New Roman" w:hAnsi="Arial" w:cs="Arial"/>
          <w:lang w:val="en-GB"/>
        </w:rPr>
        <w:t xml:space="preserve"> (‘the site’) and </w:t>
      </w:r>
      <w:r w:rsidRPr="00F34680">
        <w:rPr>
          <w:rFonts w:ascii="Arial" w:eastAsia="Times New Roman" w:hAnsi="Arial" w:cs="Arial"/>
        </w:rPr>
        <w:t xml:space="preserve">comprises </w:t>
      </w:r>
      <w:r w:rsidR="00993884">
        <w:rPr>
          <w:rFonts w:ascii="Arial" w:eastAsia="Times New Roman" w:hAnsi="Arial" w:cs="Arial"/>
        </w:rPr>
        <w:t>42.</w:t>
      </w:r>
      <w:r w:rsidR="00993884" w:rsidRPr="00993884">
        <w:rPr>
          <w:rFonts w:ascii="Arial" w:eastAsia="Times New Roman" w:hAnsi="Arial" w:cs="Arial"/>
        </w:rPr>
        <w:t>7</w:t>
      </w:r>
      <w:r w:rsidR="007F48AE">
        <w:rPr>
          <w:rFonts w:ascii="Arial" w:eastAsia="Times New Roman" w:hAnsi="Arial" w:cs="Arial"/>
        </w:rPr>
        <w:t xml:space="preserve"> hectares</w:t>
      </w:r>
      <w:r>
        <w:rPr>
          <w:rFonts w:ascii="Arial" w:eastAsia="Times New Roman" w:hAnsi="Arial" w:cs="Arial"/>
        </w:rPr>
        <w:t xml:space="preserve"> of </w:t>
      </w:r>
      <w:r w:rsidRPr="00F34680">
        <w:rPr>
          <w:rFonts w:ascii="Arial" w:eastAsia="Times New Roman" w:hAnsi="Arial" w:cs="Arial"/>
        </w:rPr>
        <w:t>land.</w:t>
      </w:r>
    </w:p>
    <w:p w14:paraId="106270B0" w14:textId="4160565F" w:rsidR="009F6FB2" w:rsidRPr="009F6FB2" w:rsidRDefault="00F34680" w:rsidP="00CC775A">
      <w:pPr>
        <w:widowControl w:val="0"/>
        <w:spacing w:line="240" w:lineRule="auto"/>
        <w:rPr>
          <w:rFonts w:ascii="Arial" w:hAnsi="Arial" w:cs="Arial"/>
          <w:bCs/>
          <w:i/>
          <w:lang w:eastAsia="en-AU"/>
        </w:rPr>
      </w:pPr>
      <w:r w:rsidRPr="00E748B5">
        <w:rPr>
          <w:rFonts w:ascii="Arial" w:hAnsi="Arial" w:cs="Arial"/>
        </w:rPr>
        <w:t xml:space="preserve">The planning controls relevant to the proposal include </w:t>
      </w:r>
      <w:r w:rsidR="00CC775A" w:rsidRPr="008F19D7">
        <w:rPr>
          <w:rFonts w:ascii="Arial" w:hAnsi="Arial" w:cs="Arial"/>
          <w:bCs/>
          <w:i/>
          <w:lang w:eastAsia="en-AU"/>
        </w:rPr>
        <w:t>State Environmental Planning Policy (State and Regional Development) 2011</w:t>
      </w:r>
      <w:r w:rsidR="00CC775A">
        <w:rPr>
          <w:rFonts w:ascii="Arial" w:hAnsi="Arial" w:cs="Arial"/>
          <w:bCs/>
          <w:i/>
          <w:lang w:eastAsia="en-AU"/>
        </w:rPr>
        <w:t xml:space="preserve">, </w:t>
      </w:r>
      <w:r w:rsidR="00CC775A" w:rsidRPr="004701DC">
        <w:rPr>
          <w:rFonts w:ascii="Arial" w:hAnsi="Arial" w:cs="Arial"/>
          <w:bCs/>
          <w:i/>
          <w:lang w:val="en-US" w:eastAsia="en-AU"/>
        </w:rPr>
        <w:t xml:space="preserve">State Environmental Planning Policy </w:t>
      </w:r>
      <w:r w:rsidR="00CC775A" w:rsidRPr="004701DC">
        <w:rPr>
          <w:rFonts w:ascii="Arial" w:hAnsi="Arial" w:cs="Arial"/>
          <w:bCs/>
          <w:i/>
          <w:lang w:eastAsia="en-AU"/>
        </w:rPr>
        <w:t>(Infrastructure) 2007</w:t>
      </w:r>
      <w:r w:rsidR="00CC775A">
        <w:rPr>
          <w:rFonts w:ascii="Arial" w:hAnsi="Arial" w:cs="Arial"/>
          <w:bCs/>
          <w:i/>
          <w:lang w:eastAsia="en-AU"/>
        </w:rPr>
        <w:t xml:space="preserve">, </w:t>
      </w:r>
      <w:r w:rsidR="00CC775A" w:rsidRPr="008F19D7">
        <w:rPr>
          <w:rFonts w:ascii="Arial" w:hAnsi="Arial" w:cs="Arial"/>
          <w:bCs/>
          <w:i/>
          <w:lang w:val="en-US" w:eastAsia="en-AU"/>
        </w:rPr>
        <w:t xml:space="preserve">State Environmental Planning Policy </w:t>
      </w:r>
      <w:r w:rsidR="00CC775A" w:rsidRPr="004701DC">
        <w:rPr>
          <w:rFonts w:ascii="Arial" w:hAnsi="Arial" w:cs="Arial"/>
          <w:bCs/>
          <w:i/>
          <w:lang w:eastAsia="en-AU"/>
        </w:rPr>
        <w:t>44 - Koala Habitat Protection</w:t>
      </w:r>
      <w:r w:rsidR="00CC775A">
        <w:rPr>
          <w:rFonts w:ascii="Arial" w:hAnsi="Arial" w:cs="Arial"/>
          <w:bCs/>
          <w:i/>
          <w:lang w:eastAsia="en-AU"/>
        </w:rPr>
        <w:t xml:space="preserve">, </w:t>
      </w:r>
      <w:r w:rsidR="00CC775A" w:rsidRPr="008F19D7">
        <w:rPr>
          <w:rFonts w:ascii="Arial" w:hAnsi="Arial" w:cs="Arial"/>
          <w:bCs/>
          <w:i/>
          <w:lang w:val="en-US" w:eastAsia="en-AU"/>
        </w:rPr>
        <w:t xml:space="preserve">State Environmental Planning Policy No. 55 – Remediation of </w:t>
      </w:r>
      <w:r w:rsidR="00CC775A">
        <w:rPr>
          <w:rFonts w:ascii="Arial" w:hAnsi="Arial" w:cs="Arial"/>
          <w:bCs/>
          <w:i/>
          <w:lang w:val="en-US" w:eastAsia="en-AU"/>
        </w:rPr>
        <w:t>l</w:t>
      </w:r>
      <w:r w:rsidR="00CC775A" w:rsidRPr="008F19D7">
        <w:rPr>
          <w:rFonts w:ascii="Arial" w:hAnsi="Arial" w:cs="Arial"/>
          <w:bCs/>
          <w:i/>
          <w:lang w:val="en-US" w:eastAsia="en-AU"/>
        </w:rPr>
        <w:t>and</w:t>
      </w:r>
      <w:r w:rsidR="00CC775A">
        <w:rPr>
          <w:rFonts w:ascii="Arial" w:hAnsi="Arial" w:cs="Arial"/>
          <w:bCs/>
          <w:i/>
          <w:lang w:val="en-US" w:eastAsia="en-AU"/>
        </w:rPr>
        <w:t xml:space="preserve"> and </w:t>
      </w:r>
      <w:r w:rsidR="00CC775A" w:rsidRPr="008F19D7">
        <w:rPr>
          <w:rFonts w:ascii="Arial" w:hAnsi="Arial" w:cs="Arial"/>
          <w:bCs/>
          <w:i/>
          <w:lang w:val="en-US" w:eastAsia="en-AU"/>
        </w:rPr>
        <w:t xml:space="preserve">State Environmental Planning Policy </w:t>
      </w:r>
      <w:r w:rsidR="00CC775A" w:rsidRPr="004701DC">
        <w:rPr>
          <w:rFonts w:ascii="Arial" w:hAnsi="Arial" w:cs="Arial"/>
          <w:bCs/>
          <w:i/>
          <w:lang w:eastAsia="en-AU"/>
        </w:rPr>
        <w:t>71 - Coastal Protection</w:t>
      </w:r>
      <w:r w:rsidR="00CC775A">
        <w:rPr>
          <w:rFonts w:ascii="Arial" w:hAnsi="Arial" w:cs="Arial"/>
          <w:bCs/>
          <w:i/>
          <w:lang w:eastAsia="en-AU"/>
        </w:rPr>
        <w:t>.</w:t>
      </w:r>
    </w:p>
    <w:p w14:paraId="784F37A9" w14:textId="1EA65C92" w:rsidR="00F34680" w:rsidRPr="00E748B5" w:rsidRDefault="00F34680" w:rsidP="00FD1624">
      <w:pPr>
        <w:widowControl w:val="0"/>
        <w:spacing w:line="240" w:lineRule="auto"/>
        <w:rPr>
          <w:rFonts w:ascii="Arial" w:hAnsi="Arial" w:cs="Arial"/>
        </w:rPr>
      </w:pPr>
      <w:r w:rsidRPr="00E748B5">
        <w:rPr>
          <w:rFonts w:ascii="Arial" w:hAnsi="Arial" w:cs="Arial"/>
        </w:rPr>
        <w:t>The proposal is consistent with various provisions of the planning controls including:</w:t>
      </w:r>
    </w:p>
    <w:p w14:paraId="7FCD6EE8" w14:textId="086A4653" w:rsidR="008A2E94" w:rsidRDefault="008A2E94" w:rsidP="00FD1624">
      <w:pPr>
        <w:pStyle w:val="ListParagraph"/>
        <w:widowControl w:val="0"/>
        <w:numPr>
          <w:ilvl w:val="0"/>
          <w:numId w:val="56"/>
        </w:numPr>
        <w:spacing w:line="240" w:lineRule="auto"/>
        <w:contextualSpacing w:val="0"/>
        <w:rPr>
          <w:rFonts w:ascii="Arial" w:hAnsi="Arial" w:cs="Arial"/>
        </w:rPr>
      </w:pPr>
      <w:r>
        <w:rPr>
          <w:rFonts w:ascii="Arial" w:hAnsi="Arial" w:cs="Arial"/>
        </w:rPr>
        <w:t>c</w:t>
      </w:r>
      <w:r w:rsidRPr="008A2E94">
        <w:rPr>
          <w:rFonts w:ascii="Arial" w:hAnsi="Arial" w:cs="Arial"/>
        </w:rPr>
        <w:t>lause 104(3)</w:t>
      </w:r>
      <w:r>
        <w:rPr>
          <w:rFonts w:ascii="Arial" w:hAnsi="Arial" w:cs="Arial"/>
        </w:rPr>
        <w:t xml:space="preserve"> </w:t>
      </w:r>
      <w:r w:rsidRPr="008A2E94">
        <w:rPr>
          <w:rFonts w:ascii="Arial" w:hAnsi="Arial" w:cs="Arial"/>
        </w:rPr>
        <w:t>traffic-generating development</w:t>
      </w:r>
      <w:r>
        <w:rPr>
          <w:rFonts w:ascii="Arial" w:hAnsi="Arial" w:cs="Arial"/>
        </w:rPr>
        <w:t xml:space="preserve"> of </w:t>
      </w:r>
      <w:r w:rsidRPr="004701DC">
        <w:rPr>
          <w:rFonts w:ascii="Arial" w:hAnsi="Arial" w:cs="Arial"/>
          <w:bCs/>
          <w:i/>
          <w:lang w:val="en-US" w:eastAsia="en-AU"/>
        </w:rPr>
        <w:t xml:space="preserve">State Environmental Planning Policy </w:t>
      </w:r>
      <w:r w:rsidRPr="004701DC">
        <w:rPr>
          <w:rFonts w:ascii="Arial" w:hAnsi="Arial" w:cs="Arial"/>
          <w:bCs/>
          <w:i/>
          <w:lang w:eastAsia="en-AU"/>
        </w:rPr>
        <w:t>(Infrastructure) 2007</w:t>
      </w:r>
      <w:r>
        <w:rPr>
          <w:rFonts w:ascii="Arial" w:hAnsi="Arial" w:cs="Arial"/>
        </w:rPr>
        <w:t xml:space="preserve"> for </w:t>
      </w:r>
      <w:r w:rsidRPr="008A2E94">
        <w:rPr>
          <w:rFonts w:ascii="Arial" w:hAnsi="Arial" w:cs="Arial"/>
        </w:rPr>
        <w:t>subdivision of 200 of more residential lots</w:t>
      </w:r>
    </w:p>
    <w:p w14:paraId="70188989" w14:textId="6B405782" w:rsidR="008A2E94" w:rsidRPr="008A2E94" w:rsidRDefault="008A2E94" w:rsidP="00FD1624">
      <w:pPr>
        <w:pStyle w:val="ListParagraph"/>
        <w:widowControl w:val="0"/>
        <w:numPr>
          <w:ilvl w:val="0"/>
          <w:numId w:val="56"/>
        </w:numPr>
        <w:spacing w:line="240" w:lineRule="auto"/>
        <w:contextualSpacing w:val="0"/>
        <w:rPr>
          <w:rFonts w:ascii="Arial" w:hAnsi="Arial" w:cs="Arial"/>
        </w:rPr>
      </w:pPr>
      <w:r w:rsidRPr="008F19D7">
        <w:rPr>
          <w:rFonts w:ascii="Arial" w:hAnsi="Arial" w:cs="Arial"/>
          <w:bCs/>
          <w:i/>
          <w:lang w:val="en-US" w:eastAsia="en-AU"/>
        </w:rPr>
        <w:t xml:space="preserve">State Environmental Planning Policy </w:t>
      </w:r>
      <w:r w:rsidRPr="004701DC">
        <w:rPr>
          <w:rFonts w:ascii="Arial" w:hAnsi="Arial" w:cs="Arial"/>
          <w:bCs/>
          <w:i/>
          <w:lang w:eastAsia="en-AU"/>
        </w:rPr>
        <w:t>44 - Koala Habitat Protection</w:t>
      </w:r>
      <w:r>
        <w:rPr>
          <w:rFonts w:ascii="Arial" w:hAnsi="Arial" w:cs="Arial"/>
          <w:bCs/>
          <w:i/>
          <w:lang w:eastAsia="en-AU"/>
        </w:rPr>
        <w:t xml:space="preserve"> </w:t>
      </w:r>
      <w:r>
        <w:rPr>
          <w:rFonts w:ascii="Arial" w:hAnsi="Arial" w:cs="Arial"/>
          <w:bCs/>
          <w:lang w:eastAsia="en-AU"/>
        </w:rPr>
        <w:t>as the land is not core koala habitat</w:t>
      </w:r>
    </w:p>
    <w:p w14:paraId="1E6A1156" w14:textId="15157F05" w:rsidR="008A2E94" w:rsidRPr="008A2E94" w:rsidRDefault="00FD1624" w:rsidP="00FD1624">
      <w:pPr>
        <w:pStyle w:val="ListParagraph"/>
        <w:widowControl w:val="0"/>
        <w:numPr>
          <w:ilvl w:val="0"/>
          <w:numId w:val="56"/>
        </w:numPr>
        <w:spacing w:line="240" w:lineRule="auto"/>
        <w:contextualSpacing w:val="0"/>
        <w:rPr>
          <w:rFonts w:ascii="Arial" w:hAnsi="Arial" w:cs="Arial"/>
        </w:rPr>
      </w:pPr>
      <w:r>
        <w:rPr>
          <w:rFonts w:ascii="Arial" w:hAnsi="Arial" w:cs="Arial"/>
          <w:bCs/>
          <w:lang w:val="en-US" w:eastAsia="en-AU"/>
        </w:rPr>
        <w:t>m</w:t>
      </w:r>
      <w:r w:rsidR="008A2E94">
        <w:rPr>
          <w:rFonts w:ascii="Arial" w:hAnsi="Arial" w:cs="Arial"/>
          <w:bCs/>
          <w:lang w:val="en-US" w:eastAsia="en-AU"/>
        </w:rPr>
        <w:t xml:space="preserve">atters for consideration </w:t>
      </w:r>
      <w:r>
        <w:rPr>
          <w:rFonts w:ascii="Arial" w:hAnsi="Arial" w:cs="Arial"/>
          <w:bCs/>
          <w:lang w:val="en-US" w:eastAsia="en-AU"/>
        </w:rPr>
        <w:t xml:space="preserve">under </w:t>
      </w:r>
      <w:r w:rsidR="008A2E94" w:rsidRPr="008F19D7">
        <w:rPr>
          <w:rFonts w:ascii="Arial" w:hAnsi="Arial" w:cs="Arial"/>
          <w:bCs/>
          <w:i/>
          <w:lang w:val="en-US" w:eastAsia="en-AU"/>
        </w:rPr>
        <w:t xml:space="preserve">State Environmental Planning Policy </w:t>
      </w:r>
      <w:r w:rsidR="008A2E94" w:rsidRPr="004701DC">
        <w:rPr>
          <w:rFonts w:ascii="Arial" w:hAnsi="Arial" w:cs="Arial"/>
          <w:bCs/>
          <w:i/>
          <w:lang w:eastAsia="en-AU"/>
        </w:rPr>
        <w:t xml:space="preserve">71 </w:t>
      </w:r>
      <w:r>
        <w:rPr>
          <w:rFonts w:ascii="Arial" w:hAnsi="Arial" w:cs="Arial"/>
          <w:bCs/>
          <w:i/>
          <w:lang w:eastAsia="en-AU"/>
        </w:rPr>
        <w:t>–</w:t>
      </w:r>
      <w:r w:rsidR="008A2E94" w:rsidRPr="004701DC">
        <w:rPr>
          <w:rFonts w:ascii="Arial" w:hAnsi="Arial" w:cs="Arial"/>
          <w:bCs/>
          <w:i/>
          <w:lang w:eastAsia="en-AU"/>
        </w:rPr>
        <w:t xml:space="preserve"> Coastal</w:t>
      </w:r>
      <w:r>
        <w:rPr>
          <w:rFonts w:ascii="Arial" w:hAnsi="Arial" w:cs="Arial"/>
          <w:bCs/>
          <w:i/>
          <w:lang w:eastAsia="en-AU"/>
        </w:rPr>
        <w:t xml:space="preserve"> Protection</w:t>
      </w:r>
      <w:r w:rsidR="008463C7">
        <w:rPr>
          <w:rFonts w:ascii="Arial" w:hAnsi="Arial" w:cs="Arial"/>
          <w:bCs/>
          <w:i/>
          <w:lang w:eastAsia="en-AU"/>
        </w:rPr>
        <w:t>.</w:t>
      </w:r>
    </w:p>
    <w:p w14:paraId="7EA2CF8A" w14:textId="38FDE881" w:rsidR="00E748B5" w:rsidRPr="00E748B5" w:rsidRDefault="00E748B5" w:rsidP="00E748B5">
      <w:pPr>
        <w:widowControl w:val="0"/>
        <w:spacing w:line="240" w:lineRule="auto"/>
        <w:rPr>
          <w:rFonts w:ascii="Arial" w:hAnsi="Arial" w:cs="Arial"/>
        </w:rPr>
      </w:pPr>
      <w:r w:rsidRPr="00E748B5">
        <w:rPr>
          <w:rFonts w:ascii="Arial" w:hAnsi="Arial" w:cs="Arial"/>
        </w:rPr>
        <w:t>The proposal is non consistent with various provisions of the planning controls including:</w:t>
      </w:r>
    </w:p>
    <w:p w14:paraId="3949FB9D" w14:textId="4B88E09D" w:rsidR="008A2E94" w:rsidRPr="008A2E94" w:rsidRDefault="008A2E94" w:rsidP="00EF128A">
      <w:pPr>
        <w:pStyle w:val="ListParagraph"/>
        <w:numPr>
          <w:ilvl w:val="0"/>
          <w:numId w:val="15"/>
        </w:numPr>
        <w:spacing w:line="240" w:lineRule="auto"/>
        <w:contextualSpacing w:val="0"/>
        <w:rPr>
          <w:rFonts w:ascii="Arial" w:hAnsi="Arial" w:cs="Arial"/>
        </w:rPr>
      </w:pPr>
      <w:r w:rsidRPr="008A2E94">
        <w:rPr>
          <w:rFonts w:ascii="Arial" w:hAnsi="Arial" w:cs="Arial"/>
        </w:rPr>
        <w:lastRenderedPageBreak/>
        <w:t xml:space="preserve">Clause 7 of </w:t>
      </w:r>
      <w:r w:rsidRPr="008A2E94">
        <w:rPr>
          <w:rFonts w:ascii="Arial" w:hAnsi="Arial" w:cs="Arial"/>
          <w:i/>
        </w:rPr>
        <w:t xml:space="preserve">State Environmental Planning Policy No 55—Remediation of Land </w:t>
      </w:r>
      <w:r w:rsidRPr="008A2E94">
        <w:rPr>
          <w:rFonts w:ascii="Arial" w:hAnsi="Arial" w:cs="Arial"/>
        </w:rPr>
        <w:t>as it has not yet been established whether the land is suitable for its intended use.</w:t>
      </w:r>
    </w:p>
    <w:p w14:paraId="0811B426" w14:textId="2AE1693C" w:rsidR="008A2E94" w:rsidRDefault="008A2E94" w:rsidP="008A2E94">
      <w:pPr>
        <w:pStyle w:val="FigureCaption"/>
        <w:numPr>
          <w:ilvl w:val="0"/>
          <w:numId w:val="15"/>
        </w:numPr>
        <w:spacing w:before="0" w:after="160"/>
        <w:jc w:val="left"/>
        <w:rPr>
          <w:rFonts w:ascii="Arial" w:hAnsi="Arial" w:cs="Arial"/>
          <w:b w:val="0"/>
          <w:color w:val="auto"/>
          <w:sz w:val="22"/>
          <w:szCs w:val="22"/>
        </w:rPr>
      </w:pPr>
      <w:r w:rsidRPr="00A13C37">
        <w:rPr>
          <w:rFonts w:ascii="Arial" w:hAnsi="Arial" w:cs="Arial"/>
          <w:b w:val="0"/>
          <w:color w:val="auto"/>
          <w:sz w:val="22"/>
          <w:szCs w:val="22"/>
        </w:rPr>
        <w:t xml:space="preserve">Clause 45 </w:t>
      </w:r>
      <w:r>
        <w:rPr>
          <w:rFonts w:ascii="Arial" w:hAnsi="Arial" w:cs="Arial"/>
          <w:b w:val="0"/>
          <w:color w:val="auto"/>
          <w:sz w:val="22"/>
          <w:szCs w:val="22"/>
        </w:rPr>
        <w:t xml:space="preserve">of </w:t>
      </w:r>
      <w:r w:rsidRPr="00A13C37">
        <w:rPr>
          <w:rFonts w:ascii="Arial" w:hAnsi="Arial" w:cs="Arial"/>
          <w:b w:val="0"/>
          <w:i/>
          <w:color w:val="auto"/>
          <w:sz w:val="22"/>
          <w:szCs w:val="22"/>
        </w:rPr>
        <w:t>State Environmental Planning Policy (Infrastructure) 2007</w:t>
      </w:r>
      <w:r>
        <w:rPr>
          <w:rFonts w:ascii="Arial" w:hAnsi="Arial" w:cs="Arial"/>
          <w:b w:val="0"/>
          <w:color w:val="auto"/>
          <w:sz w:val="22"/>
          <w:szCs w:val="22"/>
        </w:rPr>
        <w:t xml:space="preserve"> requiring 21 days’ notice be provided to Ausgrid</w:t>
      </w:r>
      <w:r w:rsidR="00FD1624">
        <w:rPr>
          <w:rFonts w:ascii="Arial" w:hAnsi="Arial" w:cs="Arial"/>
          <w:b w:val="0"/>
          <w:color w:val="auto"/>
          <w:sz w:val="22"/>
          <w:szCs w:val="22"/>
        </w:rPr>
        <w:t>.</w:t>
      </w:r>
    </w:p>
    <w:p w14:paraId="1430A9D0" w14:textId="18224266" w:rsidR="009F6FB2" w:rsidRPr="00E748B5" w:rsidRDefault="009F6FB2" w:rsidP="009F6FB2">
      <w:pPr>
        <w:widowControl w:val="0"/>
        <w:spacing w:line="240" w:lineRule="auto"/>
        <w:rPr>
          <w:rFonts w:ascii="Arial" w:hAnsi="Arial" w:cs="Arial"/>
        </w:rPr>
      </w:pPr>
      <w:r w:rsidRPr="0092531F">
        <w:rPr>
          <w:rFonts w:ascii="Arial" w:hAnsi="Arial" w:cs="Arial"/>
        </w:rPr>
        <w:t>The application must also be consistent with the Concept Approval. The proposal is consistent with the Concept Approval</w:t>
      </w:r>
      <w:r w:rsidR="0043082E">
        <w:rPr>
          <w:rFonts w:ascii="Arial" w:hAnsi="Arial" w:cs="Arial"/>
        </w:rPr>
        <w:t>, with the exception of the following</w:t>
      </w:r>
      <w:r w:rsidRPr="0092531F">
        <w:rPr>
          <w:rFonts w:ascii="Arial" w:hAnsi="Arial" w:cs="Arial"/>
        </w:rPr>
        <w:t>:</w:t>
      </w:r>
    </w:p>
    <w:p w14:paraId="4B628D79" w14:textId="52AFEA84" w:rsidR="0069548D" w:rsidRDefault="0069548D" w:rsidP="009F6FB2">
      <w:pPr>
        <w:pStyle w:val="ListParagraph"/>
        <w:widowControl w:val="0"/>
        <w:numPr>
          <w:ilvl w:val="0"/>
          <w:numId w:val="14"/>
        </w:numPr>
        <w:spacing w:line="240" w:lineRule="auto"/>
        <w:contextualSpacing w:val="0"/>
        <w:rPr>
          <w:rFonts w:ascii="Arial" w:hAnsi="Arial" w:cs="Arial"/>
        </w:rPr>
      </w:pPr>
      <w:r w:rsidRPr="008F752D">
        <w:rPr>
          <w:rFonts w:ascii="Arial" w:hAnsi="Arial" w:cs="Arial"/>
          <w:lang w:eastAsia="en-AU"/>
        </w:rPr>
        <w:t xml:space="preserve">Endorsement from Office of Environment and Heritage regarding </w:t>
      </w:r>
      <w:r w:rsidRPr="008F752D">
        <w:rPr>
          <w:rFonts w:ascii="Arial" w:hAnsi="Arial" w:cs="Arial"/>
        </w:rPr>
        <w:t>management of the interface between the development area and the adjacent National Park</w:t>
      </w:r>
    </w:p>
    <w:p w14:paraId="2FCF544A" w14:textId="5D676681" w:rsidR="00B778D6" w:rsidRDefault="00B778D6" w:rsidP="00B778D6">
      <w:pPr>
        <w:pStyle w:val="ListParagraph"/>
        <w:widowControl w:val="0"/>
        <w:numPr>
          <w:ilvl w:val="0"/>
          <w:numId w:val="14"/>
        </w:numPr>
        <w:spacing w:line="240" w:lineRule="auto"/>
        <w:contextualSpacing w:val="0"/>
        <w:rPr>
          <w:rFonts w:ascii="Arial" w:hAnsi="Arial" w:cs="Arial"/>
        </w:rPr>
      </w:pPr>
      <w:r>
        <w:rPr>
          <w:rFonts w:ascii="Arial" w:hAnsi="Arial" w:cs="Arial"/>
        </w:rPr>
        <w:t>Outcome of Workshop Building retention or demolition</w:t>
      </w:r>
    </w:p>
    <w:p w14:paraId="62D456C7" w14:textId="4A79BACA" w:rsidR="00A90B80" w:rsidRDefault="00A90B80" w:rsidP="00B778D6">
      <w:pPr>
        <w:pStyle w:val="ListParagraph"/>
        <w:widowControl w:val="0"/>
        <w:numPr>
          <w:ilvl w:val="0"/>
          <w:numId w:val="14"/>
        </w:numPr>
        <w:spacing w:line="240" w:lineRule="auto"/>
        <w:contextualSpacing w:val="0"/>
        <w:rPr>
          <w:rFonts w:ascii="Arial" w:hAnsi="Arial" w:cs="Arial"/>
        </w:rPr>
      </w:pPr>
      <w:r>
        <w:rPr>
          <w:rFonts w:ascii="Arial" w:hAnsi="Arial" w:cs="Arial"/>
        </w:rPr>
        <w:t>Extent of earthworks, ground water impacts and impacts to retention of heritage structures</w:t>
      </w:r>
    </w:p>
    <w:p w14:paraId="32D219CB" w14:textId="77777777" w:rsidR="00C820CF" w:rsidRDefault="00C820CF" w:rsidP="00C820CF">
      <w:pPr>
        <w:pStyle w:val="ListParagraph"/>
        <w:numPr>
          <w:ilvl w:val="0"/>
          <w:numId w:val="14"/>
        </w:numPr>
        <w:spacing w:line="240" w:lineRule="auto"/>
        <w:contextualSpacing w:val="0"/>
        <w:rPr>
          <w:rFonts w:ascii="Arial" w:hAnsi="Arial" w:cs="Arial"/>
        </w:rPr>
      </w:pPr>
      <w:r>
        <w:rPr>
          <w:rFonts w:ascii="Arial" w:hAnsi="Arial" w:cs="Arial"/>
        </w:rPr>
        <w:t>Remediation of contamination</w:t>
      </w:r>
    </w:p>
    <w:p w14:paraId="339640DF" w14:textId="5A5DFAF9" w:rsidR="00697D78" w:rsidRDefault="00697D78" w:rsidP="00697D78">
      <w:pPr>
        <w:pStyle w:val="ListParagraph"/>
        <w:widowControl w:val="0"/>
        <w:numPr>
          <w:ilvl w:val="0"/>
          <w:numId w:val="14"/>
        </w:numPr>
        <w:spacing w:line="240" w:lineRule="auto"/>
        <w:contextualSpacing w:val="0"/>
        <w:rPr>
          <w:rFonts w:ascii="Arial" w:hAnsi="Arial" w:cs="Arial"/>
        </w:rPr>
      </w:pPr>
      <w:r w:rsidRPr="00697D78">
        <w:rPr>
          <w:rFonts w:ascii="Arial" w:hAnsi="Arial" w:cs="Arial"/>
        </w:rPr>
        <w:t>Detailed design for heritage pathway</w:t>
      </w:r>
    </w:p>
    <w:p w14:paraId="4BC5EBD0" w14:textId="7410B38A" w:rsidR="00793034" w:rsidRPr="00793034" w:rsidRDefault="00793034" w:rsidP="00793034">
      <w:pPr>
        <w:pStyle w:val="ListParagraph"/>
        <w:widowControl w:val="0"/>
        <w:numPr>
          <w:ilvl w:val="0"/>
          <w:numId w:val="14"/>
        </w:numPr>
        <w:spacing w:line="240" w:lineRule="auto"/>
        <w:contextualSpacing w:val="0"/>
        <w:rPr>
          <w:rFonts w:ascii="Arial" w:hAnsi="Arial" w:cs="Arial"/>
        </w:rPr>
      </w:pPr>
      <w:r w:rsidRPr="00793034">
        <w:rPr>
          <w:rFonts w:ascii="Arial" w:hAnsi="Arial" w:cs="Arial"/>
        </w:rPr>
        <w:t>Landscaping details for Workshop Park and Lemon Tree Park</w:t>
      </w:r>
      <w:r w:rsidR="00E00A37">
        <w:rPr>
          <w:rFonts w:ascii="Arial" w:hAnsi="Arial" w:cs="Arial"/>
        </w:rPr>
        <w:t>.</w:t>
      </w:r>
    </w:p>
    <w:p w14:paraId="5FFA15D1" w14:textId="4CA8C3C5" w:rsidR="0069548D" w:rsidRPr="0069548D" w:rsidRDefault="007F48AE" w:rsidP="00343A44">
      <w:pPr>
        <w:tabs>
          <w:tab w:val="left" w:pos="709"/>
          <w:tab w:val="left" w:pos="1560"/>
        </w:tabs>
        <w:spacing w:line="240" w:lineRule="auto"/>
        <w:ind w:right="23"/>
        <w:rPr>
          <w:rFonts w:ascii="Arial" w:hAnsi="Arial" w:cs="Arial"/>
          <w:lang w:eastAsia="en-AU"/>
        </w:rPr>
      </w:pPr>
      <w:r w:rsidRPr="0069548D">
        <w:rPr>
          <w:rFonts w:ascii="Arial" w:hAnsi="Arial" w:cs="Arial"/>
          <w:lang w:eastAsia="en-AU"/>
        </w:rPr>
        <w:t xml:space="preserve">The development is not integrated development or development requiring concurrence as the terms of the Concept Approval apply. In accordance with the Concept Approval, the application was referred to </w:t>
      </w:r>
      <w:r w:rsidR="00343A44" w:rsidRPr="0069548D">
        <w:rPr>
          <w:rFonts w:ascii="Arial" w:hAnsi="Arial" w:cs="Arial"/>
          <w:lang w:eastAsia="en-AU"/>
        </w:rPr>
        <w:t xml:space="preserve">Department of Planning, Industry and Environment, Office of Environment and Heritage, Transport for NSW, NSW Rural Fire Service, Subsidence Advisory NSW. </w:t>
      </w:r>
      <w:r w:rsidR="0069548D" w:rsidRPr="0069548D">
        <w:rPr>
          <w:rFonts w:ascii="Arial" w:hAnsi="Arial" w:cs="Arial"/>
          <w:lang w:eastAsia="en-AU"/>
        </w:rPr>
        <w:t xml:space="preserve">All agencies who have been referred to are satisfied with the proposed development. The Office of Environment and Heritage has not been consulted with regarding the </w:t>
      </w:r>
      <w:r w:rsidR="0069548D" w:rsidRPr="0069548D">
        <w:rPr>
          <w:rFonts w:ascii="Arial" w:hAnsi="Arial" w:cs="Arial"/>
        </w:rPr>
        <w:t xml:space="preserve">management of the interface between the development area and the adjacent National Park. </w:t>
      </w:r>
    </w:p>
    <w:p w14:paraId="6B74D488" w14:textId="0725DD12" w:rsidR="009F6FB2" w:rsidRDefault="00B20777" w:rsidP="009F6FB2">
      <w:pPr>
        <w:spacing w:line="240" w:lineRule="auto"/>
        <w:rPr>
          <w:rFonts w:ascii="Arial" w:hAnsi="Arial" w:cs="Arial"/>
        </w:rPr>
      </w:pPr>
      <w:r>
        <w:rPr>
          <w:rFonts w:ascii="Arial" w:hAnsi="Arial" w:cs="Arial"/>
        </w:rPr>
        <w:t>All l</w:t>
      </w:r>
      <w:r w:rsidR="009F6FB2" w:rsidRPr="009F6FB2">
        <w:rPr>
          <w:rFonts w:ascii="Arial" w:hAnsi="Arial" w:cs="Arial"/>
        </w:rPr>
        <w:t xml:space="preserve">egislative requirements to enable granting of consent </w:t>
      </w:r>
      <w:r>
        <w:rPr>
          <w:rFonts w:ascii="Arial" w:hAnsi="Arial" w:cs="Arial"/>
        </w:rPr>
        <w:t>have been satisfied, with the exception of the following:</w:t>
      </w:r>
    </w:p>
    <w:p w14:paraId="0447DBAB" w14:textId="51B5EFD6" w:rsidR="009F6FB2" w:rsidRDefault="009F6FB2" w:rsidP="009F6FB2">
      <w:pPr>
        <w:pStyle w:val="ListParagraph"/>
        <w:numPr>
          <w:ilvl w:val="0"/>
          <w:numId w:val="15"/>
        </w:numPr>
        <w:spacing w:line="240" w:lineRule="auto"/>
        <w:contextualSpacing w:val="0"/>
        <w:rPr>
          <w:rFonts w:ascii="Arial" w:hAnsi="Arial" w:cs="Arial"/>
        </w:rPr>
      </w:pPr>
      <w:r w:rsidRPr="00B10394">
        <w:rPr>
          <w:rFonts w:ascii="Arial" w:hAnsi="Arial" w:cs="Arial"/>
        </w:rPr>
        <w:t xml:space="preserve">Clause 7 of </w:t>
      </w:r>
      <w:r w:rsidRPr="00B10394">
        <w:rPr>
          <w:rFonts w:ascii="Arial" w:hAnsi="Arial" w:cs="Arial"/>
          <w:i/>
        </w:rPr>
        <w:t xml:space="preserve">State Environmental Planning Policy No 55—Remediation of Land </w:t>
      </w:r>
      <w:r w:rsidRPr="00B10394">
        <w:rPr>
          <w:rFonts w:ascii="Arial" w:hAnsi="Arial" w:cs="Arial"/>
        </w:rPr>
        <w:t>for consideration of whether the land is contaminated</w:t>
      </w:r>
      <w:r w:rsidR="0092531F" w:rsidRPr="00B10394">
        <w:rPr>
          <w:rFonts w:ascii="Arial" w:hAnsi="Arial" w:cs="Arial"/>
        </w:rPr>
        <w:t>.</w:t>
      </w:r>
    </w:p>
    <w:p w14:paraId="73F9E4A5" w14:textId="16460793" w:rsidR="00A13C37" w:rsidRDefault="00A13C37" w:rsidP="00A13C37">
      <w:pPr>
        <w:pStyle w:val="FigureCaption"/>
        <w:numPr>
          <w:ilvl w:val="0"/>
          <w:numId w:val="15"/>
        </w:numPr>
        <w:spacing w:before="0" w:after="160"/>
        <w:jc w:val="left"/>
        <w:rPr>
          <w:rFonts w:ascii="Arial" w:hAnsi="Arial" w:cs="Arial"/>
          <w:b w:val="0"/>
          <w:color w:val="auto"/>
          <w:sz w:val="22"/>
          <w:szCs w:val="22"/>
        </w:rPr>
      </w:pPr>
      <w:r w:rsidRPr="00A13C37">
        <w:rPr>
          <w:rFonts w:ascii="Arial" w:hAnsi="Arial" w:cs="Arial"/>
          <w:b w:val="0"/>
          <w:color w:val="auto"/>
          <w:sz w:val="22"/>
          <w:szCs w:val="22"/>
        </w:rPr>
        <w:t xml:space="preserve">Clause 45 </w:t>
      </w:r>
      <w:r>
        <w:rPr>
          <w:rFonts w:ascii="Arial" w:hAnsi="Arial" w:cs="Arial"/>
          <w:b w:val="0"/>
          <w:color w:val="auto"/>
          <w:sz w:val="22"/>
          <w:szCs w:val="22"/>
        </w:rPr>
        <w:t xml:space="preserve">of </w:t>
      </w:r>
      <w:r w:rsidRPr="00A13C37">
        <w:rPr>
          <w:rFonts w:ascii="Arial" w:hAnsi="Arial" w:cs="Arial"/>
          <w:b w:val="0"/>
          <w:i/>
          <w:color w:val="auto"/>
          <w:sz w:val="22"/>
          <w:szCs w:val="22"/>
        </w:rPr>
        <w:t>State Environmental Planning Policy (Infrastructure) 2007</w:t>
      </w:r>
      <w:r>
        <w:rPr>
          <w:rFonts w:ascii="Arial" w:hAnsi="Arial" w:cs="Arial"/>
          <w:b w:val="0"/>
          <w:color w:val="auto"/>
          <w:sz w:val="22"/>
          <w:szCs w:val="22"/>
        </w:rPr>
        <w:t xml:space="preserve"> requiring 21 days’ notice be provided to Ausgrid. </w:t>
      </w:r>
    </w:p>
    <w:p w14:paraId="7CD6BC8C" w14:textId="57FF8437" w:rsidR="00E748B5" w:rsidRDefault="00E748B5" w:rsidP="00E748B5">
      <w:pPr>
        <w:tabs>
          <w:tab w:val="left" w:pos="1593"/>
        </w:tabs>
        <w:spacing w:line="240" w:lineRule="auto"/>
        <w:rPr>
          <w:rFonts w:ascii="Arial" w:eastAsia="Times New Roman" w:hAnsi="Arial" w:cs="Arial"/>
          <w:highlight w:val="yellow"/>
        </w:rPr>
      </w:pPr>
      <w:r>
        <w:rPr>
          <w:rFonts w:ascii="Arial" w:eastAsia="Times New Roman" w:hAnsi="Arial" w:cs="Arial"/>
        </w:rPr>
        <w:t xml:space="preserve">The application was lodged 24 November 2017. </w:t>
      </w:r>
    </w:p>
    <w:p w14:paraId="4A6D86F6" w14:textId="6F7C007C" w:rsidR="00F34680" w:rsidRDefault="00F34680" w:rsidP="00E748B5">
      <w:pPr>
        <w:spacing w:line="240" w:lineRule="auto"/>
        <w:rPr>
          <w:rFonts w:ascii="Arial" w:hAnsi="Arial" w:cs="Arial"/>
        </w:rPr>
      </w:pPr>
      <w:r w:rsidRPr="00B32C93">
        <w:rPr>
          <w:rFonts w:ascii="Arial" w:hAnsi="Arial" w:cs="Arial"/>
        </w:rPr>
        <w:t xml:space="preserve">The application was placed on public exhibition from </w:t>
      </w:r>
      <w:r w:rsidR="00E748B5" w:rsidRPr="00B32C93">
        <w:rPr>
          <w:rFonts w:ascii="Arial" w:hAnsi="Arial" w:cs="Arial"/>
        </w:rPr>
        <w:t xml:space="preserve">30 November </w:t>
      </w:r>
      <w:r w:rsidRPr="00B32C93">
        <w:rPr>
          <w:rFonts w:ascii="Arial" w:hAnsi="Arial" w:cs="Arial"/>
        </w:rPr>
        <w:t>20</w:t>
      </w:r>
      <w:r w:rsidR="00E748B5" w:rsidRPr="00B32C93">
        <w:rPr>
          <w:rFonts w:ascii="Arial" w:hAnsi="Arial" w:cs="Arial"/>
        </w:rPr>
        <w:t>17</w:t>
      </w:r>
      <w:r w:rsidRPr="00B32C93">
        <w:rPr>
          <w:rFonts w:ascii="Arial" w:hAnsi="Arial" w:cs="Arial"/>
        </w:rPr>
        <w:t xml:space="preserve"> to </w:t>
      </w:r>
      <w:r w:rsidR="00E748B5" w:rsidRPr="00B32C93">
        <w:rPr>
          <w:rFonts w:ascii="Arial" w:hAnsi="Arial" w:cs="Arial"/>
        </w:rPr>
        <w:t xml:space="preserve">14 December </w:t>
      </w:r>
      <w:r w:rsidRPr="00B32C93">
        <w:rPr>
          <w:rFonts w:ascii="Arial" w:hAnsi="Arial" w:cs="Arial"/>
        </w:rPr>
        <w:t>20</w:t>
      </w:r>
      <w:r w:rsidR="00E748B5" w:rsidRPr="00B32C93">
        <w:rPr>
          <w:rFonts w:ascii="Arial" w:hAnsi="Arial" w:cs="Arial"/>
        </w:rPr>
        <w:t>17</w:t>
      </w:r>
      <w:r w:rsidRPr="00B32C93">
        <w:rPr>
          <w:rFonts w:ascii="Arial" w:hAnsi="Arial" w:cs="Arial"/>
        </w:rPr>
        <w:t xml:space="preserve">, with </w:t>
      </w:r>
      <w:r w:rsidR="00E748B5" w:rsidRPr="00B32C93">
        <w:rPr>
          <w:rFonts w:ascii="Arial" w:hAnsi="Arial" w:cs="Arial"/>
        </w:rPr>
        <w:t xml:space="preserve">four </w:t>
      </w:r>
      <w:r w:rsidRPr="00B32C93">
        <w:rPr>
          <w:rFonts w:ascii="Arial" w:hAnsi="Arial" w:cs="Arial"/>
        </w:rPr>
        <w:t xml:space="preserve">submissions </w:t>
      </w:r>
      <w:r w:rsidR="00E155EA">
        <w:rPr>
          <w:rFonts w:ascii="Arial" w:hAnsi="Arial" w:cs="Arial"/>
        </w:rPr>
        <w:t xml:space="preserve">in objection </w:t>
      </w:r>
      <w:r w:rsidRPr="00B32C93">
        <w:rPr>
          <w:rFonts w:ascii="Arial" w:hAnsi="Arial" w:cs="Arial"/>
        </w:rPr>
        <w:t xml:space="preserve">received. These submissions </w:t>
      </w:r>
      <w:r w:rsidR="00B32C93" w:rsidRPr="00B32C93">
        <w:rPr>
          <w:rFonts w:ascii="Arial" w:hAnsi="Arial" w:cs="Arial"/>
        </w:rPr>
        <w:t xml:space="preserve">identified concerns in relation to increased traffic in Catherine Hill Bay village, traffic safety at intersection of Flowers Drive and Pacific Highway, stormwater management, ecology impacts due to clearing, utility provision, and European and Aboriginal Heritage. </w:t>
      </w:r>
      <w:r w:rsidRPr="00B32C93">
        <w:rPr>
          <w:rFonts w:ascii="Arial" w:hAnsi="Arial" w:cs="Arial"/>
        </w:rPr>
        <w:t>These issues are considered further in this report.</w:t>
      </w:r>
    </w:p>
    <w:p w14:paraId="3BCD0396" w14:textId="77777777" w:rsidR="007F48AE" w:rsidRPr="007F48AE" w:rsidRDefault="00FA6237" w:rsidP="00E748B5">
      <w:pPr>
        <w:spacing w:line="240" w:lineRule="auto"/>
        <w:rPr>
          <w:rFonts w:ascii="Arial" w:hAnsi="Arial" w:cs="Arial"/>
        </w:rPr>
      </w:pPr>
      <w:r w:rsidRPr="007F48AE">
        <w:rPr>
          <w:rFonts w:ascii="Arial" w:hAnsi="Arial" w:cs="Arial"/>
        </w:rPr>
        <w:t xml:space="preserve">A request for information was issued to the applicant in June 2018 regarding issues with water and sewer servicing of the site. This matter was resolved and responded to late </w:t>
      </w:r>
      <w:r w:rsidR="0092531F" w:rsidRPr="007F48AE">
        <w:rPr>
          <w:rFonts w:ascii="Arial" w:hAnsi="Arial" w:cs="Arial"/>
        </w:rPr>
        <w:t xml:space="preserve">in </w:t>
      </w:r>
      <w:r w:rsidRPr="007F48AE">
        <w:rPr>
          <w:rFonts w:ascii="Arial" w:hAnsi="Arial" w:cs="Arial"/>
        </w:rPr>
        <w:t xml:space="preserve">2019. </w:t>
      </w:r>
    </w:p>
    <w:p w14:paraId="1C86D476" w14:textId="1D032FCC" w:rsidR="00D81CFE" w:rsidRPr="00D81CFE" w:rsidRDefault="00FA6237" w:rsidP="00E748B5">
      <w:pPr>
        <w:spacing w:line="240" w:lineRule="auto"/>
        <w:rPr>
          <w:rFonts w:ascii="Arial" w:hAnsi="Arial" w:cs="Arial"/>
        </w:rPr>
      </w:pPr>
      <w:r w:rsidRPr="00D81CFE">
        <w:rPr>
          <w:rFonts w:ascii="Arial" w:hAnsi="Arial" w:cs="Arial"/>
        </w:rPr>
        <w:t xml:space="preserve">Detailed assessment of the application </w:t>
      </w:r>
      <w:r w:rsidR="00D81CFE">
        <w:rPr>
          <w:rFonts w:ascii="Arial" w:hAnsi="Arial" w:cs="Arial"/>
        </w:rPr>
        <w:t xml:space="preserve">was </w:t>
      </w:r>
      <w:r w:rsidRPr="00D81CFE">
        <w:rPr>
          <w:rFonts w:ascii="Arial" w:hAnsi="Arial" w:cs="Arial"/>
        </w:rPr>
        <w:t xml:space="preserve">undertaken </w:t>
      </w:r>
      <w:r w:rsidR="0092531F" w:rsidRPr="00D81CFE">
        <w:rPr>
          <w:rFonts w:ascii="Arial" w:hAnsi="Arial" w:cs="Arial"/>
        </w:rPr>
        <w:t xml:space="preserve">with </w:t>
      </w:r>
      <w:r w:rsidR="00DC766E" w:rsidRPr="00D81CFE">
        <w:rPr>
          <w:rFonts w:ascii="Arial" w:hAnsi="Arial" w:cs="Arial"/>
        </w:rPr>
        <w:t>additional</w:t>
      </w:r>
      <w:r w:rsidR="007F48AE" w:rsidRPr="00D81CFE">
        <w:rPr>
          <w:rFonts w:ascii="Arial" w:hAnsi="Arial" w:cs="Arial"/>
        </w:rPr>
        <w:t xml:space="preserve"> and amended documentation submitted </w:t>
      </w:r>
      <w:r w:rsidR="00D81CFE" w:rsidRPr="00D81CFE">
        <w:rPr>
          <w:rFonts w:ascii="Arial" w:hAnsi="Arial" w:cs="Arial"/>
        </w:rPr>
        <w:t>at various times from</w:t>
      </w:r>
      <w:r w:rsidR="007F48AE" w:rsidRPr="00D81CFE">
        <w:rPr>
          <w:rFonts w:ascii="Arial" w:hAnsi="Arial" w:cs="Arial"/>
        </w:rPr>
        <w:t xml:space="preserve"> </w:t>
      </w:r>
      <w:r w:rsidR="00DC766E" w:rsidRPr="00D81CFE">
        <w:rPr>
          <w:rFonts w:ascii="Arial" w:hAnsi="Arial" w:cs="Arial"/>
        </w:rPr>
        <w:t xml:space="preserve">December 2019, February 2020 and March 2020. </w:t>
      </w:r>
    </w:p>
    <w:p w14:paraId="79A07470" w14:textId="77777777" w:rsidR="00D81CFE" w:rsidRPr="00D81CFE" w:rsidRDefault="00DC766E" w:rsidP="00E748B5">
      <w:pPr>
        <w:spacing w:line="240" w:lineRule="auto"/>
        <w:rPr>
          <w:rFonts w:ascii="Arial" w:hAnsi="Arial" w:cs="Arial"/>
        </w:rPr>
      </w:pPr>
      <w:r w:rsidRPr="00D81CFE">
        <w:rPr>
          <w:rFonts w:ascii="Arial" w:hAnsi="Arial" w:cs="Arial"/>
        </w:rPr>
        <w:t>A</w:t>
      </w:r>
      <w:r w:rsidR="00D81CFE" w:rsidRPr="00D81CFE">
        <w:rPr>
          <w:rFonts w:ascii="Arial" w:hAnsi="Arial" w:cs="Arial"/>
        </w:rPr>
        <w:t xml:space="preserve">nother </w:t>
      </w:r>
      <w:r w:rsidRPr="00D81CFE">
        <w:rPr>
          <w:rFonts w:ascii="Arial" w:hAnsi="Arial" w:cs="Arial"/>
        </w:rPr>
        <w:t>request for information was issued in April 2020</w:t>
      </w:r>
      <w:r w:rsidR="00D81CFE" w:rsidRPr="00D81CFE">
        <w:rPr>
          <w:rFonts w:ascii="Arial" w:hAnsi="Arial" w:cs="Arial"/>
        </w:rPr>
        <w:t>,</w:t>
      </w:r>
      <w:r w:rsidRPr="00D81CFE">
        <w:rPr>
          <w:rFonts w:ascii="Arial" w:hAnsi="Arial" w:cs="Arial"/>
        </w:rPr>
        <w:t xml:space="preserve"> with additional information </w:t>
      </w:r>
      <w:r w:rsidR="00D81CFE" w:rsidRPr="00D81CFE">
        <w:rPr>
          <w:rFonts w:ascii="Arial" w:hAnsi="Arial" w:cs="Arial"/>
        </w:rPr>
        <w:t xml:space="preserve">submitted in </w:t>
      </w:r>
      <w:r w:rsidRPr="00D81CFE">
        <w:rPr>
          <w:rFonts w:ascii="Arial" w:hAnsi="Arial" w:cs="Arial"/>
        </w:rPr>
        <w:t>June 2020 and November 2020.</w:t>
      </w:r>
    </w:p>
    <w:p w14:paraId="66DF7218" w14:textId="207D251E" w:rsidR="00F34680" w:rsidRDefault="00F34680" w:rsidP="00E748B5">
      <w:pPr>
        <w:spacing w:line="240" w:lineRule="auto"/>
        <w:rPr>
          <w:rFonts w:ascii="Arial" w:hAnsi="Arial" w:cs="Arial"/>
          <w:bCs/>
        </w:rPr>
      </w:pPr>
      <w:r w:rsidRPr="009028B4">
        <w:rPr>
          <w:rFonts w:ascii="Arial" w:hAnsi="Arial" w:cs="Arial"/>
        </w:rPr>
        <w:lastRenderedPageBreak/>
        <w:t xml:space="preserve">The application is referred to the </w:t>
      </w:r>
      <w:r w:rsidR="009028B4" w:rsidRPr="009028B4">
        <w:rPr>
          <w:rFonts w:ascii="Arial" w:hAnsi="Arial" w:cs="Arial"/>
        </w:rPr>
        <w:t xml:space="preserve">Hunter and Central Coast Regional </w:t>
      </w:r>
      <w:r w:rsidRPr="009028B4">
        <w:rPr>
          <w:rFonts w:ascii="Arial" w:hAnsi="Arial" w:cs="Arial"/>
        </w:rPr>
        <w:t xml:space="preserve">Planning Panel (‘the Panel’) as </w:t>
      </w:r>
      <w:r w:rsidRPr="009028B4">
        <w:rPr>
          <w:rFonts w:ascii="Arial" w:hAnsi="Arial" w:cs="Arial"/>
          <w:bCs/>
        </w:rPr>
        <w:t xml:space="preserve">the </w:t>
      </w:r>
      <w:r w:rsidRPr="009028B4">
        <w:rPr>
          <w:rFonts w:ascii="Arial" w:hAnsi="Arial" w:cs="Arial"/>
        </w:rPr>
        <w:t xml:space="preserve">development is </w:t>
      </w:r>
      <w:r w:rsidRPr="00083F04">
        <w:rPr>
          <w:rFonts w:ascii="Arial" w:hAnsi="Arial" w:cs="Arial"/>
        </w:rPr>
        <w:t xml:space="preserve">regionally significant development, pursuant to Clause </w:t>
      </w:r>
      <w:r w:rsidR="009028B4" w:rsidRPr="00083F04">
        <w:rPr>
          <w:rFonts w:ascii="Arial" w:hAnsi="Arial" w:cs="Arial"/>
        </w:rPr>
        <w:t>2</w:t>
      </w:r>
      <w:r w:rsidR="00083F04">
        <w:rPr>
          <w:rFonts w:ascii="Arial" w:hAnsi="Arial" w:cs="Arial"/>
        </w:rPr>
        <w:t>0 o</w:t>
      </w:r>
      <w:r w:rsidRPr="00083F04">
        <w:rPr>
          <w:rFonts w:ascii="Arial" w:hAnsi="Arial" w:cs="Arial"/>
        </w:rPr>
        <w:t>f</w:t>
      </w:r>
      <w:r w:rsidR="00083F04">
        <w:rPr>
          <w:rFonts w:ascii="Arial" w:hAnsi="Arial" w:cs="Arial"/>
        </w:rPr>
        <w:t xml:space="preserve"> </w:t>
      </w:r>
      <w:r w:rsidRPr="00083F04">
        <w:rPr>
          <w:rFonts w:ascii="Arial" w:hAnsi="Arial" w:cs="Arial"/>
        </w:rPr>
        <w:t>State Environmental Planning Policy</w:t>
      </w:r>
      <w:r w:rsidRPr="009028B4">
        <w:rPr>
          <w:rFonts w:ascii="Arial" w:hAnsi="Arial" w:cs="Arial"/>
          <w:i/>
        </w:rPr>
        <w:t xml:space="preserve"> (State and Regional Development) 2011</w:t>
      </w:r>
      <w:r w:rsidRPr="009028B4">
        <w:rPr>
          <w:rFonts w:ascii="Arial" w:hAnsi="Arial" w:cs="Arial"/>
        </w:rPr>
        <w:t xml:space="preserve"> </w:t>
      </w:r>
      <w:r w:rsidR="00083F04">
        <w:rPr>
          <w:rFonts w:ascii="Arial" w:hAnsi="Arial" w:cs="Arial"/>
        </w:rPr>
        <w:t xml:space="preserve">and Schedule 4A of the </w:t>
      </w:r>
      <w:r w:rsidR="00083F04">
        <w:rPr>
          <w:rFonts w:ascii="Arial" w:hAnsi="Arial" w:cs="Arial"/>
          <w:i/>
        </w:rPr>
        <w:t xml:space="preserve">Environmental Planning and Assessment Act 1979 </w:t>
      </w:r>
      <w:r w:rsidRPr="009028B4">
        <w:rPr>
          <w:rFonts w:ascii="Arial" w:hAnsi="Arial" w:cs="Arial"/>
        </w:rPr>
        <w:t xml:space="preserve">as the proposal </w:t>
      </w:r>
      <w:r w:rsidRPr="009028B4">
        <w:rPr>
          <w:rFonts w:ascii="Arial" w:hAnsi="Arial" w:cs="Arial"/>
          <w:bCs/>
        </w:rPr>
        <w:t>is development with a CIV over $</w:t>
      </w:r>
      <w:r w:rsidR="00083F04">
        <w:rPr>
          <w:rFonts w:ascii="Arial" w:hAnsi="Arial" w:cs="Arial"/>
          <w:bCs/>
        </w:rPr>
        <w:t>20</w:t>
      </w:r>
      <w:r w:rsidRPr="009028B4">
        <w:rPr>
          <w:rFonts w:ascii="Arial" w:hAnsi="Arial" w:cs="Arial"/>
          <w:bCs/>
        </w:rPr>
        <w:t xml:space="preserve"> million</w:t>
      </w:r>
      <w:r w:rsidR="009028B4" w:rsidRPr="009028B4">
        <w:rPr>
          <w:rFonts w:ascii="Arial" w:hAnsi="Arial" w:cs="Arial"/>
          <w:bCs/>
        </w:rPr>
        <w:t xml:space="preserve">, and </w:t>
      </w:r>
      <w:bookmarkStart w:id="0" w:name="sch.4a-cl.6"/>
      <w:bookmarkEnd w:id="0"/>
      <w:r w:rsidR="009028B4" w:rsidRPr="009028B4">
        <w:rPr>
          <w:rFonts w:ascii="Arial" w:hAnsi="Arial" w:cs="Arial"/>
          <w:bCs/>
        </w:rPr>
        <w:t>coastal subdivision.</w:t>
      </w:r>
    </w:p>
    <w:p w14:paraId="1CB4FE0B" w14:textId="52C1BEDB" w:rsidR="009028B4" w:rsidRDefault="009028B4" w:rsidP="00E748B5">
      <w:pPr>
        <w:spacing w:line="240" w:lineRule="auto"/>
        <w:rPr>
          <w:rFonts w:ascii="Arial" w:hAnsi="Arial" w:cs="Arial"/>
        </w:rPr>
      </w:pPr>
      <w:r w:rsidRPr="009028B4">
        <w:rPr>
          <w:rFonts w:ascii="Arial" w:hAnsi="Arial" w:cs="Arial"/>
        </w:rPr>
        <w:t xml:space="preserve">Multiple </w:t>
      </w:r>
      <w:r w:rsidR="00F34680" w:rsidRPr="009028B4">
        <w:rPr>
          <w:rFonts w:ascii="Arial" w:hAnsi="Arial" w:cs="Arial"/>
        </w:rPr>
        <w:t>briefing</w:t>
      </w:r>
      <w:r w:rsidRPr="009028B4">
        <w:rPr>
          <w:rFonts w:ascii="Arial" w:hAnsi="Arial" w:cs="Arial"/>
        </w:rPr>
        <w:t>s were</w:t>
      </w:r>
      <w:r w:rsidR="00F34680" w:rsidRPr="009028B4">
        <w:rPr>
          <w:rFonts w:ascii="Arial" w:hAnsi="Arial" w:cs="Arial"/>
        </w:rPr>
        <w:t xml:space="preserve"> held with the Panel on </w:t>
      </w:r>
      <w:r w:rsidRPr="009028B4">
        <w:rPr>
          <w:rFonts w:ascii="Arial" w:hAnsi="Arial" w:cs="Arial"/>
        </w:rPr>
        <w:t>3 June 2020, 9 September 2020, and 14 July 2021. Several k</w:t>
      </w:r>
      <w:r w:rsidR="00F34680" w:rsidRPr="009028B4">
        <w:rPr>
          <w:rFonts w:ascii="Arial" w:hAnsi="Arial" w:cs="Arial"/>
        </w:rPr>
        <w:t xml:space="preserve">ey issues were discussed including </w:t>
      </w:r>
      <w:r w:rsidRPr="009028B4">
        <w:rPr>
          <w:rFonts w:ascii="Arial" w:hAnsi="Arial" w:cs="Arial"/>
        </w:rPr>
        <w:t>background of concept approval, consistency of development with concept approval, statutory framework, servicing strategy and environmental impacts, and boundary conditions and potential impacts.</w:t>
      </w:r>
    </w:p>
    <w:p w14:paraId="2BCD49AF" w14:textId="1490E48D" w:rsidR="00F34680" w:rsidRPr="00FA6237" w:rsidRDefault="00F34680" w:rsidP="00E748B5">
      <w:pPr>
        <w:spacing w:line="240" w:lineRule="auto"/>
        <w:rPr>
          <w:rFonts w:ascii="Arial" w:hAnsi="Arial" w:cs="Arial"/>
        </w:rPr>
      </w:pPr>
      <w:r w:rsidRPr="00FA6237">
        <w:rPr>
          <w:rFonts w:ascii="Arial" w:hAnsi="Arial" w:cs="Arial"/>
        </w:rPr>
        <w:t>The key issues associated with the proposal include:</w:t>
      </w:r>
    </w:p>
    <w:p w14:paraId="06306249" w14:textId="5FC5BF20" w:rsidR="00FA6237" w:rsidRPr="00B10394" w:rsidRDefault="00B10394" w:rsidP="00E6403E">
      <w:pPr>
        <w:numPr>
          <w:ilvl w:val="0"/>
          <w:numId w:val="13"/>
        </w:numPr>
        <w:spacing w:line="240" w:lineRule="auto"/>
        <w:ind w:left="709" w:hanging="720"/>
        <w:jc w:val="both"/>
        <w:rPr>
          <w:rFonts w:ascii="Arial" w:hAnsi="Arial" w:cs="Arial"/>
        </w:rPr>
      </w:pPr>
      <w:r w:rsidRPr="00B10394">
        <w:rPr>
          <w:rFonts w:ascii="Arial" w:hAnsi="Arial" w:cs="Arial"/>
        </w:rPr>
        <w:t>Concept Approval consistency</w:t>
      </w:r>
    </w:p>
    <w:p w14:paraId="420BFABA" w14:textId="603EF01E" w:rsidR="00B10394" w:rsidRPr="00B10394" w:rsidRDefault="00B10394" w:rsidP="00B10394">
      <w:pPr>
        <w:numPr>
          <w:ilvl w:val="0"/>
          <w:numId w:val="13"/>
        </w:numPr>
        <w:spacing w:line="240" w:lineRule="auto"/>
        <w:ind w:left="709" w:hanging="720"/>
        <w:jc w:val="both"/>
        <w:rPr>
          <w:rFonts w:ascii="Arial" w:hAnsi="Arial" w:cs="Arial"/>
        </w:rPr>
      </w:pPr>
      <w:r w:rsidRPr="00B10394">
        <w:rPr>
          <w:rFonts w:ascii="Arial" w:hAnsi="Arial" w:cs="Arial"/>
        </w:rPr>
        <w:t>Contamination</w:t>
      </w:r>
    </w:p>
    <w:p w14:paraId="2C1DE466" w14:textId="43B8F2C9" w:rsidR="00B10394" w:rsidRPr="00B10394" w:rsidRDefault="00B10394" w:rsidP="00B10394">
      <w:pPr>
        <w:numPr>
          <w:ilvl w:val="0"/>
          <w:numId w:val="13"/>
        </w:numPr>
        <w:spacing w:line="240" w:lineRule="auto"/>
        <w:ind w:left="709" w:hanging="720"/>
        <w:jc w:val="both"/>
        <w:rPr>
          <w:rFonts w:ascii="Arial" w:hAnsi="Arial" w:cs="Arial"/>
        </w:rPr>
      </w:pPr>
      <w:r w:rsidRPr="00B10394">
        <w:rPr>
          <w:rFonts w:ascii="Arial" w:hAnsi="Arial" w:cs="Arial"/>
        </w:rPr>
        <w:t xml:space="preserve">Biodiversity offsets </w:t>
      </w:r>
    </w:p>
    <w:p w14:paraId="7B0EFC3A" w14:textId="77777777" w:rsidR="00B10394" w:rsidRPr="00B10394" w:rsidRDefault="00B10394" w:rsidP="00B10394">
      <w:pPr>
        <w:numPr>
          <w:ilvl w:val="0"/>
          <w:numId w:val="13"/>
        </w:numPr>
        <w:spacing w:line="240" w:lineRule="auto"/>
        <w:ind w:left="709" w:hanging="720"/>
        <w:jc w:val="both"/>
        <w:rPr>
          <w:rFonts w:ascii="Arial" w:hAnsi="Arial" w:cs="Arial"/>
        </w:rPr>
      </w:pPr>
      <w:r w:rsidRPr="00B10394">
        <w:rPr>
          <w:rFonts w:ascii="Arial" w:hAnsi="Arial" w:cs="Arial"/>
        </w:rPr>
        <w:t>Bushfire</w:t>
      </w:r>
    </w:p>
    <w:p w14:paraId="413BB96A" w14:textId="1E2E94AB" w:rsidR="000F19A0" w:rsidRPr="00B10394" w:rsidRDefault="000F19A0" w:rsidP="00E6403E">
      <w:pPr>
        <w:numPr>
          <w:ilvl w:val="0"/>
          <w:numId w:val="13"/>
        </w:numPr>
        <w:spacing w:line="240" w:lineRule="auto"/>
        <w:ind w:left="709" w:hanging="720"/>
        <w:jc w:val="both"/>
        <w:rPr>
          <w:rFonts w:ascii="Arial" w:hAnsi="Arial" w:cs="Arial"/>
        </w:rPr>
      </w:pPr>
      <w:r w:rsidRPr="00B10394">
        <w:rPr>
          <w:rFonts w:ascii="Arial" w:hAnsi="Arial" w:cs="Arial"/>
        </w:rPr>
        <w:t>Visual impact</w:t>
      </w:r>
    </w:p>
    <w:p w14:paraId="3E83FB6A" w14:textId="2946D393" w:rsidR="000F19A0" w:rsidRPr="00B10394" w:rsidRDefault="000F19A0" w:rsidP="00E6403E">
      <w:pPr>
        <w:numPr>
          <w:ilvl w:val="0"/>
          <w:numId w:val="13"/>
        </w:numPr>
        <w:spacing w:line="240" w:lineRule="auto"/>
        <w:ind w:left="709" w:hanging="720"/>
        <w:jc w:val="both"/>
        <w:rPr>
          <w:rFonts w:ascii="Arial" w:hAnsi="Arial" w:cs="Arial"/>
        </w:rPr>
      </w:pPr>
      <w:r w:rsidRPr="00B10394">
        <w:rPr>
          <w:rFonts w:ascii="Arial" w:hAnsi="Arial" w:cs="Arial"/>
        </w:rPr>
        <w:t>Traffic impacts</w:t>
      </w:r>
    </w:p>
    <w:p w14:paraId="1D2F7DFB" w14:textId="5E55FC80" w:rsidR="00B10394" w:rsidRPr="00B10394" w:rsidRDefault="00B10394" w:rsidP="00E6403E">
      <w:pPr>
        <w:numPr>
          <w:ilvl w:val="0"/>
          <w:numId w:val="13"/>
        </w:numPr>
        <w:spacing w:line="240" w:lineRule="auto"/>
        <w:ind w:left="709" w:hanging="720"/>
        <w:jc w:val="both"/>
        <w:rPr>
          <w:rFonts w:ascii="Arial" w:hAnsi="Arial" w:cs="Arial"/>
        </w:rPr>
      </w:pPr>
      <w:r w:rsidRPr="00B10394">
        <w:rPr>
          <w:rFonts w:ascii="Arial" w:hAnsi="Arial" w:cs="Arial"/>
        </w:rPr>
        <w:t>Ecological impacts from servicing</w:t>
      </w:r>
    </w:p>
    <w:p w14:paraId="2603AC65" w14:textId="77777777" w:rsidR="00B10394" w:rsidRPr="00B10394" w:rsidRDefault="00B10394" w:rsidP="00E6403E">
      <w:pPr>
        <w:numPr>
          <w:ilvl w:val="0"/>
          <w:numId w:val="13"/>
        </w:numPr>
        <w:spacing w:line="240" w:lineRule="auto"/>
        <w:ind w:left="709" w:hanging="720"/>
        <w:jc w:val="both"/>
        <w:rPr>
          <w:rFonts w:ascii="Arial" w:hAnsi="Arial" w:cs="Arial"/>
        </w:rPr>
      </w:pPr>
      <w:r w:rsidRPr="00B10394">
        <w:rPr>
          <w:rFonts w:ascii="Arial" w:hAnsi="Arial" w:cs="Arial"/>
        </w:rPr>
        <w:t>Workshop Building retention or demolition</w:t>
      </w:r>
    </w:p>
    <w:p w14:paraId="691E81B0" w14:textId="77777777" w:rsidR="00B10394" w:rsidRPr="00B10394" w:rsidRDefault="00B10394" w:rsidP="00E6403E">
      <w:pPr>
        <w:numPr>
          <w:ilvl w:val="0"/>
          <w:numId w:val="13"/>
        </w:numPr>
        <w:spacing w:line="240" w:lineRule="auto"/>
        <w:ind w:left="709" w:hanging="720"/>
        <w:jc w:val="both"/>
        <w:rPr>
          <w:rFonts w:ascii="Arial" w:hAnsi="Arial" w:cs="Arial"/>
        </w:rPr>
      </w:pPr>
      <w:r w:rsidRPr="00B10394">
        <w:rPr>
          <w:rFonts w:ascii="Arial" w:hAnsi="Arial" w:cs="Arial"/>
        </w:rPr>
        <w:t>Workshop Park and Lemon Tree Parks</w:t>
      </w:r>
    </w:p>
    <w:p w14:paraId="1C26F2E5" w14:textId="10F9AFDF" w:rsidR="00B10394" w:rsidRPr="00B10394" w:rsidRDefault="00B10394" w:rsidP="00E6403E">
      <w:pPr>
        <w:numPr>
          <w:ilvl w:val="0"/>
          <w:numId w:val="13"/>
        </w:numPr>
        <w:spacing w:line="240" w:lineRule="auto"/>
        <w:ind w:left="709" w:hanging="720"/>
        <w:jc w:val="both"/>
        <w:rPr>
          <w:rFonts w:ascii="Arial" w:hAnsi="Arial" w:cs="Arial"/>
        </w:rPr>
      </w:pPr>
      <w:r w:rsidRPr="00B10394">
        <w:rPr>
          <w:rFonts w:ascii="Arial" w:hAnsi="Arial" w:cs="Arial"/>
        </w:rPr>
        <w:t>European heritage and heritage walkway</w:t>
      </w:r>
    </w:p>
    <w:p w14:paraId="77F24FBB" w14:textId="77777777" w:rsidR="00B10394" w:rsidRPr="00B10394" w:rsidRDefault="00B10394" w:rsidP="00E6403E">
      <w:pPr>
        <w:numPr>
          <w:ilvl w:val="0"/>
          <w:numId w:val="13"/>
        </w:numPr>
        <w:spacing w:line="240" w:lineRule="auto"/>
        <w:ind w:left="709" w:hanging="720"/>
        <w:jc w:val="both"/>
        <w:rPr>
          <w:rFonts w:ascii="Arial" w:hAnsi="Arial" w:cs="Arial"/>
        </w:rPr>
      </w:pPr>
      <w:r w:rsidRPr="00B10394">
        <w:rPr>
          <w:rFonts w:ascii="Arial" w:hAnsi="Arial" w:cs="Arial"/>
        </w:rPr>
        <w:t>Stormwater management</w:t>
      </w:r>
    </w:p>
    <w:p w14:paraId="2E542286" w14:textId="7844FFA4" w:rsidR="003C0B9A" w:rsidRPr="00B10394" w:rsidRDefault="00B10394" w:rsidP="00B10394">
      <w:pPr>
        <w:numPr>
          <w:ilvl w:val="0"/>
          <w:numId w:val="13"/>
        </w:numPr>
        <w:spacing w:line="240" w:lineRule="auto"/>
        <w:ind w:left="709" w:hanging="720"/>
        <w:jc w:val="both"/>
        <w:rPr>
          <w:rFonts w:ascii="Arial" w:hAnsi="Arial" w:cs="Arial"/>
        </w:rPr>
      </w:pPr>
      <w:r w:rsidRPr="00B10394">
        <w:rPr>
          <w:rFonts w:ascii="Arial" w:hAnsi="Arial" w:cs="Arial"/>
        </w:rPr>
        <w:t xml:space="preserve">Impacts to adjacent </w:t>
      </w:r>
      <w:r w:rsidR="00FA6237" w:rsidRPr="00B10394">
        <w:rPr>
          <w:rFonts w:ascii="Arial" w:hAnsi="Arial" w:cs="Arial"/>
        </w:rPr>
        <w:t>National Park</w:t>
      </w:r>
    </w:p>
    <w:p w14:paraId="13A90888" w14:textId="21E6FD16" w:rsidR="00F34680" w:rsidRDefault="0092531F" w:rsidP="00FA6237">
      <w:pPr>
        <w:spacing w:line="240" w:lineRule="auto"/>
        <w:rPr>
          <w:rFonts w:ascii="Arial" w:hAnsi="Arial" w:cs="Arial"/>
        </w:rPr>
      </w:pPr>
      <w:r w:rsidRPr="0092531F">
        <w:rPr>
          <w:rFonts w:ascii="Arial" w:hAnsi="Arial" w:cs="Arial"/>
        </w:rPr>
        <w:t xml:space="preserve">With the exception of </w:t>
      </w:r>
      <w:r w:rsidR="007F788C">
        <w:rPr>
          <w:rFonts w:ascii="Arial" w:hAnsi="Arial" w:cs="Arial"/>
        </w:rPr>
        <w:t>the outstanding issues identified in this report including</w:t>
      </w:r>
      <w:r w:rsidR="0043082E">
        <w:rPr>
          <w:rFonts w:ascii="Arial" w:hAnsi="Arial" w:cs="Arial"/>
        </w:rPr>
        <w:t xml:space="preserve"> </w:t>
      </w:r>
      <w:r w:rsidRPr="0092531F">
        <w:rPr>
          <w:rFonts w:ascii="Arial" w:hAnsi="Arial" w:cs="Arial"/>
        </w:rPr>
        <w:t xml:space="preserve">the </w:t>
      </w:r>
      <w:r w:rsidR="00F34680" w:rsidRPr="0092531F">
        <w:rPr>
          <w:rFonts w:ascii="Arial" w:hAnsi="Arial" w:cs="Arial"/>
        </w:rPr>
        <w:t xml:space="preserve">proposal </w:t>
      </w:r>
      <w:r w:rsidRPr="0092531F">
        <w:rPr>
          <w:rFonts w:ascii="Arial" w:hAnsi="Arial" w:cs="Arial"/>
        </w:rPr>
        <w:t>is recommended for approval.</w:t>
      </w:r>
      <w:r w:rsidR="007F788C">
        <w:rPr>
          <w:rFonts w:ascii="Arial" w:hAnsi="Arial" w:cs="Arial"/>
        </w:rPr>
        <w:t xml:space="preserve"> Details on the proposed resolution of the outstanding matters are included in the report.</w:t>
      </w:r>
    </w:p>
    <w:p w14:paraId="5C540F07" w14:textId="6FA08C78" w:rsidR="0092531F" w:rsidRPr="007F788C" w:rsidRDefault="0092531F" w:rsidP="00FA6237">
      <w:pPr>
        <w:spacing w:line="240" w:lineRule="auto"/>
        <w:rPr>
          <w:rFonts w:ascii="Arial" w:hAnsi="Arial" w:cs="Arial"/>
        </w:rPr>
      </w:pPr>
      <w:r w:rsidRPr="007F788C">
        <w:rPr>
          <w:rFonts w:ascii="Arial" w:hAnsi="Arial" w:cs="Arial"/>
        </w:rPr>
        <w:t xml:space="preserve">Should the Panel not support resolution of the outstanding matters, the application must be refused. </w:t>
      </w:r>
      <w:r w:rsidR="002F2A7A" w:rsidRPr="008D0DBA">
        <w:rPr>
          <w:rFonts w:ascii="Arial" w:hAnsi="Arial" w:cs="Arial"/>
        </w:rPr>
        <w:t>Refusal of the application would also result in the Concept Approval lapsing.</w:t>
      </w:r>
    </w:p>
    <w:p w14:paraId="12A1D214" w14:textId="548E3C12" w:rsidR="00F34680" w:rsidRPr="00FA6237" w:rsidRDefault="00F34680" w:rsidP="00FA6237">
      <w:pPr>
        <w:spacing w:line="240" w:lineRule="auto"/>
        <w:rPr>
          <w:rFonts w:ascii="Arial" w:hAnsi="Arial" w:cs="Arial"/>
        </w:rPr>
      </w:pPr>
      <w:r w:rsidRPr="00EC0F21">
        <w:rPr>
          <w:rFonts w:ascii="Arial" w:hAnsi="Arial" w:cs="Arial"/>
        </w:rPr>
        <w:t xml:space="preserve">Following a detailed assessment of the proposal, </w:t>
      </w:r>
      <w:r w:rsidRPr="00EC0F21">
        <w:rPr>
          <w:rFonts w:ascii="Arial" w:hAnsi="Arial" w:cs="Arial"/>
          <w:lang w:val="en-GB"/>
        </w:rPr>
        <w:t>DA</w:t>
      </w:r>
      <w:r w:rsidR="008D0DBA" w:rsidRPr="00EC0F21">
        <w:rPr>
          <w:rFonts w:ascii="Arial" w:hAnsi="Arial" w:cs="Arial"/>
          <w:lang w:val="en-GB"/>
        </w:rPr>
        <w:t>/2238/2017</w:t>
      </w:r>
      <w:r w:rsidRPr="00EC0F21">
        <w:rPr>
          <w:rFonts w:ascii="Arial" w:hAnsi="Arial" w:cs="Arial"/>
          <w:lang w:val="en-GB"/>
        </w:rPr>
        <w:t xml:space="preserve"> </w:t>
      </w:r>
      <w:r w:rsidRPr="00EC0F21">
        <w:rPr>
          <w:rFonts w:ascii="Arial" w:hAnsi="Arial" w:cs="Arial"/>
        </w:rPr>
        <w:t xml:space="preserve">is recommended for </w:t>
      </w:r>
      <w:r w:rsidR="008D0DBA" w:rsidRPr="00EC0F21">
        <w:rPr>
          <w:rFonts w:ascii="Arial" w:hAnsi="Arial" w:cs="Arial"/>
        </w:rPr>
        <w:t>approval, following resolution of the outstanding matters.</w:t>
      </w:r>
    </w:p>
    <w:p w14:paraId="440756BB" w14:textId="43F6185B" w:rsidR="002C7812" w:rsidRDefault="00322F7A" w:rsidP="00A47724">
      <w:pPr>
        <w:jc w:val="center"/>
        <w:rPr>
          <w:rFonts w:ascii="Calibri" w:hAnsi="Calibri" w:cs="Arial"/>
          <w:bCs/>
        </w:rPr>
      </w:pPr>
      <w:r>
        <w:rPr>
          <w:noProof/>
        </w:rPr>
        <w:lastRenderedPageBreak/>
        <w:drawing>
          <wp:inline distT="0" distB="0" distL="0" distR="0" wp14:anchorId="5311259D" wp14:editId="7486CD3D">
            <wp:extent cx="4325766" cy="5114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36056" cy="5127093"/>
                    </a:xfrm>
                    <a:prstGeom prst="rect">
                      <a:avLst/>
                    </a:prstGeom>
                  </pic:spPr>
                </pic:pic>
              </a:graphicData>
            </a:graphic>
          </wp:inline>
        </w:drawing>
      </w:r>
    </w:p>
    <w:p w14:paraId="744A6A49" w14:textId="589C133A" w:rsidR="00322F7A" w:rsidRPr="00322F7A" w:rsidRDefault="00322F7A" w:rsidP="00322F7A">
      <w:pPr>
        <w:pStyle w:val="Caption"/>
        <w:ind w:left="720"/>
        <w:jc w:val="center"/>
        <w:rPr>
          <w:rFonts w:ascii="Arial" w:hAnsi="Arial" w:cs="Arial"/>
          <w:b/>
          <w:i w:val="0"/>
          <w:color w:val="auto"/>
          <w:sz w:val="20"/>
          <w:szCs w:val="20"/>
          <w:lang w:eastAsia="en-AU"/>
        </w:rPr>
      </w:pPr>
      <w:r w:rsidRPr="00322F7A">
        <w:rPr>
          <w:rFonts w:ascii="Arial" w:hAnsi="Arial" w:cs="Arial"/>
          <w:b/>
          <w:i w:val="0"/>
          <w:color w:val="auto"/>
          <w:sz w:val="20"/>
          <w:szCs w:val="20"/>
        </w:rPr>
        <w:t>Figure 1: Location plan</w:t>
      </w:r>
    </w:p>
    <w:p w14:paraId="086F6BAC" w14:textId="517C3062" w:rsidR="000808D5" w:rsidRDefault="000808D5" w:rsidP="003F307B">
      <w:pPr>
        <w:pStyle w:val="ListParagraph"/>
        <w:numPr>
          <w:ilvl w:val="0"/>
          <w:numId w:val="1"/>
        </w:numPr>
        <w:tabs>
          <w:tab w:val="left" w:pos="7485"/>
        </w:tabs>
        <w:spacing w:line="240" w:lineRule="auto"/>
        <w:ind w:right="23" w:hanging="720"/>
        <w:contextualSpacing w:val="0"/>
        <w:rPr>
          <w:rFonts w:ascii="Arial" w:hAnsi="Arial" w:cs="Arial"/>
          <w:b/>
          <w:lang w:eastAsia="en-AU"/>
        </w:rPr>
      </w:pPr>
      <w:r w:rsidRPr="00BE218C">
        <w:rPr>
          <w:rFonts w:ascii="Arial" w:hAnsi="Arial" w:cs="Arial"/>
          <w:b/>
          <w:lang w:eastAsia="en-AU"/>
        </w:rPr>
        <w:t>THE SITE AND LOCALITY</w:t>
      </w:r>
    </w:p>
    <w:p w14:paraId="2458EEBA" w14:textId="0E4AF53A" w:rsidR="00A64BDE" w:rsidRPr="00A64BDE" w:rsidRDefault="00A64BDE" w:rsidP="00A64BDE">
      <w:pPr>
        <w:tabs>
          <w:tab w:val="left" w:pos="7485"/>
        </w:tabs>
        <w:spacing w:line="240" w:lineRule="auto"/>
        <w:ind w:right="23"/>
        <w:rPr>
          <w:rFonts w:ascii="Arial" w:hAnsi="Arial" w:cs="Arial"/>
          <w:b/>
          <w:lang w:eastAsia="en-AU"/>
        </w:rPr>
      </w:pPr>
      <w:r w:rsidRPr="00A64BDE">
        <w:rPr>
          <w:rFonts w:ascii="Arial" w:hAnsi="Arial" w:cs="Arial"/>
          <w:b/>
          <w:lang w:eastAsia="en-AU"/>
        </w:rPr>
        <w:t>1.1</w:t>
      </w:r>
      <w:r>
        <w:rPr>
          <w:rFonts w:ascii="Arial" w:hAnsi="Arial" w:cs="Arial"/>
          <w:b/>
          <w:lang w:eastAsia="en-AU"/>
        </w:rPr>
        <w:t xml:space="preserve"> The locality</w:t>
      </w:r>
    </w:p>
    <w:p w14:paraId="37B5868A" w14:textId="576A01CE" w:rsidR="00A64BDE" w:rsidRDefault="0072415A" w:rsidP="00A64BDE">
      <w:pPr>
        <w:tabs>
          <w:tab w:val="left" w:pos="7485"/>
        </w:tabs>
        <w:spacing w:line="240" w:lineRule="auto"/>
        <w:ind w:right="23"/>
        <w:rPr>
          <w:rFonts w:ascii="Arial" w:hAnsi="Arial" w:cs="Arial"/>
          <w:bCs/>
          <w:lang w:eastAsia="en-AU"/>
        </w:rPr>
      </w:pPr>
      <w:r w:rsidRPr="00A47724">
        <w:rPr>
          <w:rFonts w:ascii="Arial" w:hAnsi="Arial" w:cs="Arial"/>
          <w:bCs/>
          <w:lang w:eastAsia="en-AU"/>
        </w:rPr>
        <w:t xml:space="preserve">The site is </w:t>
      </w:r>
      <w:r w:rsidR="00A64BDE">
        <w:rPr>
          <w:rFonts w:ascii="Arial" w:hAnsi="Arial" w:cs="Arial"/>
          <w:bCs/>
          <w:lang w:eastAsia="en-AU"/>
        </w:rPr>
        <w:t>within</w:t>
      </w:r>
      <w:r w:rsidRPr="00A47724">
        <w:rPr>
          <w:rFonts w:ascii="Arial" w:hAnsi="Arial" w:cs="Arial"/>
          <w:bCs/>
          <w:lang w:eastAsia="en-AU"/>
        </w:rPr>
        <w:t xml:space="preserve"> Catherine Hill Ba</w:t>
      </w:r>
      <w:r w:rsidR="00A64BDE">
        <w:rPr>
          <w:rFonts w:ascii="Arial" w:hAnsi="Arial" w:cs="Arial"/>
          <w:bCs/>
          <w:lang w:eastAsia="en-AU"/>
        </w:rPr>
        <w:t xml:space="preserve">y, which is a suburb located on the coast in the south-east of the Lake Macquarie local government area. </w:t>
      </w:r>
    </w:p>
    <w:p w14:paraId="1BCBF9F6" w14:textId="77777777" w:rsidR="00962A7D" w:rsidRDefault="00962A7D" w:rsidP="00962A7D">
      <w:pPr>
        <w:tabs>
          <w:tab w:val="left" w:pos="7485"/>
        </w:tabs>
        <w:spacing w:line="240" w:lineRule="auto"/>
        <w:ind w:right="23"/>
        <w:rPr>
          <w:rFonts w:ascii="Arial" w:hAnsi="Arial" w:cs="Arial"/>
          <w:bCs/>
          <w:lang w:eastAsia="en-AU"/>
        </w:rPr>
      </w:pPr>
      <w:r w:rsidRPr="00A64BDE">
        <w:rPr>
          <w:rFonts w:ascii="Arial" w:hAnsi="Arial" w:cs="Arial"/>
          <w:lang w:eastAsia="en-AU"/>
        </w:rPr>
        <w:t xml:space="preserve">Access to Catherine Hill Bay is from the Pacific Highway via Flowers Drive (northern access) and Montefiore Drive (southern access). </w:t>
      </w:r>
      <w:r w:rsidRPr="00A64BDE">
        <w:rPr>
          <w:rFonts w:ascii="Arial" w:hAnsi="Arial" w:cs="Arial"/>
          <w:bCs/>
          <w:lang w:eastAsia="en-AU"/>
        </w:rPr>
        <w:t>The township is not serviced by reticulated water or sewer.</w:t>
      </w:r>
    </w:p>
    <w:p w14:paraId="46A1AB9E" w14:textId="72653E3E" w:rsidR="00A64BDE" w:rsidRDefault="00A64BDE" w:rsidP="00A64BDE">
      <w:pPr>
        <w:tabs>
          <w:tab w:val="left" w:pos="7485"/>
        </w:tabs>
        <w:spacing w:line="240" w:lineRule="auto"/>
        <w:ind w:right="23"/>
        <w:rPr>
          <w:rFonts w:ascii="Arial" w:hAnsi="Arial" w:cs="Arial"/>
          <w:lang w:eastAsia="en-AU"/>
        </w:rPr>
      </w:pPr>
      <w:r w:rsidRPr="00A47724">
        <w:rPr>
          <w:rFonts w:ascii="Arial" w:hAnsi="Arial" w:cs="Arial"/>
          <w:bCs/>
          <w:lang w:eastAsia="en-AU"/>
        </w:rPr>
        <w:t xml:space="preserve">The town nestles in a natural amphitheatre with ridgelines to the north, south and west and the ocean directly to the east. </w:t>
      </w:r>
      <w:r w:rsidRPr="00A47724">
        <w:rPr>
          <w:rFonts w:ascii="Arial" w:hAnsi="Arial" w:cs="Arial"/>
          <w:lang w:eastAsia="en-AU"/>
        </w:rPr>
        <w:t>Wallarah National Park is to the north of the town and provides separation from the suburb</w:t>
      </w:r>
      <w:r w:rsidR="00611EE4">
        <w:rPr>
          <w:rFonts w:ascii="Arial" w:hAnsi="Arial" w:cs="Arial"/>
          <w:lang w:eastAsia="en-AU"/>
        </w:rPr>
        <w:t xml:space="preserve"> </w:t>
      </w:r>
      <w:r w:rsidRPr="00A47724">
        <w:rPr>
          <w:rFonts w:ascii="Arial" w:hAnsi="Arial" w:cs="Arial"/>
          <w:lang w:eastAsia="en-AU"/>
        </w:rPr>
        <w:t>of Caves Beach. To the south is Munmorah State Conservation Area.</w:t>
      </w:r>
    </w:p>
    <w:p w14:paraId="2C3797F8" w14:textId="6F1EC310" w:rsidR="00542BCB" w:rsidRPr="00A64BDE" w:rsidRDefault="00A64BDE" w:rsidP="00542BCB">
      <w:pPr>
        <w:tabs>
          <w:tab w:val="left" w:pos="7485"/>
        </w:tabs>
        <w:spacing w:line="240" w:lineRule="auto"/>
        <w:ind w:right="23"/>
        <w:rPr>
          <w:rFonts w:ascii="Arial" w:hAnsi="Arial" w:cs="Arial"/>
          <w:lang w:eastAsia="en-AU"/>
        </w:rPr>
      </w:pPr>
      <w:r w:rsidRPr="00A64BDE">
        <w:rPr>
          <w:rFonts w:ascii="Arial" w:hAnsi="Arial" w:cs="Arial"/>
          <w:bCs/>
          <w:lang w:eastAsia="en-AU"/>
        </w:rPr>
        <w:t xml:space="preserve">Catherine Hill Bay was </w:t>
      </w:r>
      <w:r w:rsidR="00F35FEB" w:rsidRPr="00A64BDE">
        <w:rPr>
          <w:rFonts w:ascii="Arial" w:hAnsi="Arial" w:cs="Arial"/>
          <w:bCs/>
          <w:lang w:eastAsia="en-AU"/>
        </w:rPr>
        <w:t xml:space="preserve">developed as a result of </w:t>
      </w:r>
      <w:r w:rsidR="0072415A" w:rsidRPr="00A64BDE">
        <w:rPr>
          <w:rFonts w:ascii="Arial" w:hAnsi="Arial" w:cs="Arial"/>
          <w:bCs/>
          <w:lang w:eastAsia="en-AU"/>
        </w:rPr>
        <w:t xml:space="preserve">coal mining </w:t>
      </w:r>
      <w:r w:rsidR="00F35FEB" w:rsidRPr="00A64BDE">
        <w:rPr>
          <w:rFonts w:ascii="Arial" w:hAnsi="Arial" w:cs="Arial"/>
          <w:bCs/>
          <w:lang w:eastAsia="en-AU"/>
        </w:rPr>
        <w:t xml:space="preserve">operations adjacent to the township. </w:t>
      </w:r>
      <w:r w:rsidRPr="00A64BDE">
        <w:rPr>
          <w:rFonts w:ascii="Arial" w:hAnsi="Arial" w:cs="Arial"/>
          <w:bCs/>
          <w:lang w:eastAsia="en-AU"/>
        </w:rPr>
        <w:t xml:space="preserve">The town traditionally </w:t>
      </w:r>
      <w:r w:rsidR="00F35FEB" w:rsidRPr="00A64BDE">
        <w:rPr>
          <w:rFonts w:ascii="Arial" w:hAnsi="Arial" w:cs="Arial"/>
          <w:bCs/>
          <w:lang w:eastAsia="en-AU"/>
        </w:rPr>
        <w:t>consisted of approximately 100 modest former mining cottages</w:t>
      </w:r>
      <w:r w:rsidR="0091023C" w:rsidRPr="00A64BDE">
        <w:rPr>
          <w:rFonts w:ascii="Arial" w:hAnsi="Arial" w:cs="Arial"/>
          <w:bCs/>
          <w:lang w:eastAsia="en-AU"/>
        </w:rPr>
        <w:t xml:space="preserve"> in two villages</w:t>
      </w:r>
      <w:r w:rsidR="00542BCB">
        <w:rPr>
          <w:rFonts w:ascii="Arial" w:hAnsi="Arial" w:cs="Arial"/>
          <w:bCs/>
          <w:lang w:eastAsia="en-AU"/>
        </w:rPr>
        <w:t xml:space="preserve"> known as Middle Camp in the north and </w:t>
      </w:r>
      <w:r w:rsidR="00640F69">
        <w:rPr>
          <w:rFonts w:ascii="Arial" w:hAnsi="Arial" w:cs="Arial"/>
          <w:bCs/>
          <w:lang w:eastAsia="en-AU"/>
        </w:rPr>
        <w:t>Catherine Hill Bay township</w:t>
      </w:r>
      <w:r w:rsidR="00542BCB">
        <w:rPr>
          <w:rFonts w:ascii="Arial" w:hAnsi="Arial" w:cs="Arial"/>
          <w:bCs/>
          <w:lang w:eastAsia="en-AU"/>
        </w:rPr>
        <w:t xml:space="preserve"> in the south</w:t>
      </w:r>
      <w:r w:rsidR="00F35FEB" w:rsidRPr="00A64BDE">
        <w:rPr>
          <w:rFonts w:ascii="Arial" w:hAnsi="Arial" w:cs="Arial"/>
          <w:bCs/>
          <w:lang w:eastAsia="en-AU"/>
        </w:rPr>
        <w:t>.</w:t>
      </w:r>
      <w:r w:rsidRPr="00A64BDE">
        <w:rPr>
          <w:rFonts w:ascii="Arial" w:hAnsi="Arial" w:cs="Arial"/>
          <w:bCs/>
          <w:lang w:eastAsia="en-AU"/>
        </w:rPr>
        <w:t xml:space="preserve"> </w:t>
      </w:r>
      <w:r w:rsidR="00542BCB" w:rsidRPr="00A64BDE">
        <w:rPr>
          <w:rFonts w:ascii="Arial" w:hAnsi="Arial" w:cs="Arial"/>
          <w:lang w:eastAsia="en-AU"/>
        </w:rPr>
        <w:t>Middle Camp contains approximately 50 former mining cottages and is serviced primarily by Flowers Drive</w:t>
      </w:r>
      <w:r w:rsidR="00542BCB">
        <w:rPr>
          <w:rFonts w:ascii="Arial" w:hAnsi="Arial" w:cs="Arial"/>
          <w:lang w:eastAsia="en-AU"/>
        </w:rPr>
        <w:t xml:space="preserve">. </w:t>
      </w:r>
      <w:r w:rsidR="00640F69">
        <w:rPr>
          <w:rFonts w:ascii="Arial" w:hAnsi="Arial" w:cs="Arial"/>
          <w:lang w:eastAsia="en-AU"/>
        </w:rPr>
        <w:t>The Catherine Hill Bay township is similar</w:t>
      </w:r>
      <w:r w:rsidR="00611EE4">
        <w:rPr>
          <w:rFonts w:ascii="Arial" w:hAnsi="Arial" w:cs="Arial"/>
          <w:lang w:eastAsia="en-AU"/>
        </w:rPr>
        <w:t>ly</w:t>
      </w:r>
      <w:r w:rsidR="00640F69">
        <w:rPr>
          <w:rFonts w:ascii="Arial" w:hAnsi="Arial" w:cs="Arial"/>
          <w:lang w:eastAsia="en-AU"/>
        </w:rPr>
        <w:t xml:space="preserve"> modest in scale but contains other amenities such as a pub and surf life saving club.</w:t>
      </w:r>
    </w:p>
    <w:p w14:paraId="56B76B87" w14:textId="37D244E8" w:rsidR="00A64BDE" w:rsidRDefault="00A64BDE" w:rsidP="00A64BDE">
      <w:pPr>
        <w:tabs>
          <w:tab w:val="left" w:pos="7485"/>
        </w:tabs>
        <w:spacing w:line="240" w:lineRule="auto"/>
        <w:ind w:right="23"/>
        <w:rPr>
          <w:rFonts w:ascii="Arial" w:hAnsi="Arial" w:cs="Arial"/>
          <w:bCs/>
          <w:lang w:eastAsia="en-AU"/>
        </w:rPr>
      </w:pPr>
      <w:r w:rsidRPr="00A64BDE">
        <w:rPr>
          <w:rFonts w:ascii="Arial" w:hAnsi="Arial" w:cs="Arial"/>
          <w:bCs/>
          <w:lang w:eastAsia="en-AU"/>
        </w:rPr>
        <w:lastRenderedPageBreak/>
        <w:t>Recently</w:t>
      </w:r>
      <w:r w:rsidR="00315A5E">
        <w:rPr>
          <w:rFonts w:ascii="Arial" w:hAnsi="Arial" w:cs="Arial"/>
          <w:bCs/>
          <w:lang w:eastAsia="en-AU"/>
        </w:rPr>
        <w:t xml:space="preserve"> a</w:t>
      </w:r>
      <w:r w:rsidRPr="00A64BDE">
        <w:rPr>
          <w:rFonts w:ascii="Arial" w:hAnsi="Arial" w:cs="Arial"/>
          <w:bCs/>
          <w:lang w:eastAsia="en-AU"/>
        </w:rPr>
        <w:t xml:space="preserve"> residential subdivision </w:t>
      </w:r>
      <w:r w:rsidR="00611EE4">
        <w:rPr>
          <w:rFonts w:ascii="Arial" w:hAnsi="Arial" w:cs="Arial"/>
          <w:bCs/>
          <w:lang w:eastAsia="en-AU"/>
        </w:rPr>
        <w:t xml:space="preserve">known as </w:t>
      </w:r>
      <w:r w:rsidR="00315A5E">
        <w:rPr>
          <w:rFonts w:ascii="Arial" w:hAnsi="Arial" w:cs="Arial"/>
          <w:bCs/>
          <w:lang w:eastAsia="en-AU"/>
        </w:rPr>
        <w:t>“Beaches Estate”</w:t>
      </w:r>
      <w:r w:rsidRPr="00A64BDE">
        <w:rPr>
          <w:rFonts w:ascii="Arial" w:hAnsi="Arial" w:cs="Arial"/>
          <w:bCs/>
          <w:lang w:eastAsia="en-AU"/>
        </w:rPr>
        <w:t xml:space="preserve"> </w:t>
      </w:r>
      <w:r w:rsidR="00611EE4" w:rsidRPr="00A64BDE">
        <w:rPr>
          <w:rFonts w:ascii="Arial" w:hAnsi="Arial" w:cs="Arial"/>
          <w:bCs/>
          <w:lang w:eastAsia="en-AU"/>
        </w:rPr>
        <w:t xml:space="preserve">has been developed </w:t>
      </w:r>
      <w:r w:rsidR="00611EE4">
        <w:rPr>
          <w:rFonts w:ascii="Arial" w:hAnsi="Arial" w:cs="Arial"/>
          <w:bCs/>
          <w:lang w:eastAsia="en-AU"/>
        </w:rPr>
        <w:t xml:space="preserve">by the Rose Group </w:t>
      </w:r>
      <w:r w:rsidRPr="00A64BDE">
        <w:rPr>
          <w:rFonts w:ascii="Arial" w:hAnsi="Arial" w:cs="Arial"/>
          <w:bCs/>
          <w:lang w:eastAsia="en-AU"/>
        </w:rPr>
        <w:t>to the south of the town, which is approximately 90% complete and will contain over 500 dwellings and a small retail precinct. Th</w:t>
      </w:r>
      <w:r>
        <w:rPr>
          <w:rFonts w:ascii="Arial" w:hAnsi="Arial" w:cs="Arial"/>
          <w:bCs/>
          <w:lang w:eastAsia="en-AU"/>
        </w:rPr>
        <w:t xml:space="preserve">e Rose Group </w:t>
      </w:r>
      <w:r w:rsidRPr="00A64BDE">
        <w:rPr>
          <w:rFonts w:ascii="Arial" w:hAnsi="Arial" w:cs="Arial"/>
          <w:bCs/>
          <w:lang w:eastAsia="en-AU"/>
        </w:rPr>
        <w:t xml:space="preserve">development and the development </w:t>
      </w:r>
      <w:r>
        <w:rPr>
          <w:rFonts w:ascii="Arial" w:hAnsi="Arial" w:cs="Arial"/>
          <w:bCs/>
          <w:lang w:eastAsia="en-AU"/>
        </w:rPr>
        <w:t xml:space="preserve">proposed under </w:t>
      </w:r>
      <w:r w:rsidRPr="00A64BDE">
        <w:rPr>
          <w:rFonts w:ascii="Arial" w:hAnsi="Arial" w:cs="Arial"/>
          <w:bCs/>
          <w:lang w:eastAsia="en-AU"/>
        </w:rPr>
        <w:t xml:space="preserve">the current development application were both </w:t>
      </w:r>
      <w:r w:rsidR="00611EE4">
        <w:rPr>
          <w:rFonts w:ascii="Arial" w:hAnsi="Arial" w:cs="Arial"/>
          <w:bCs/>
          <w:lang w:eastAsia="en-AU"/>
        </w:rPr>
        <w:t>m</w:t>
      </w:r>
      <w:r w:rsidRPr="00A64BDE">
        <w:rPr>
          <w:rFonts w:ascii="Arial" w:hAnsi="Arial" w:cs="Arial"/>
          <w:bCs/>
          <w:lang w:eastAsia="en-AU"/>
        </w:rPr>
        <w:t xml:space="preserve">ajor </w:t>
      </w:r>
      <w:r w:rsidR="00611EE4">
        <w:rPr>
          <w:rFonts w:ascii="Arial" w:hAnsi="Arial" w:cs="Arial"/>
          <w:bCs/>
          <w:lang w:eastAsia="en-AU"/>
        </w:rPr>
        <w:t>p</w:t>
      </w:r>
      <w:r w:rsidRPr="00A64BDE">
        <w:rPr>
          <w:rFonts w:ascii="Arial" w:hAnsi="Arial" w:cs="Arial"/>
          <w:bCs/>
          <w:lang w:eastAsia="en-AU"/>
        </w:rPr>
        <w:t xml:space="preserve">rojects assessed by the </w:t>
      </w:r>
      <w:r w:rsidR="00611EE4">
        <w:rPr>
          <w:rFonts w:ascii="Arial" w:hAnsi="Arial" w:cs="Arial"/>
          <w:bCs/>
          <w:lang w:eastAsia="en-AU"/>
        </w:rPr>
        <w:t>s</w:t>
      </w:r>
      <w:r w:rsidRPr="00A64BDE">
        <w:rPr>
          <w:rFonts w:ascii="Arial" w:hAnsi="Arial" w:cs="Arial"/>
          <w:bCs/>
          <w:lang w:eastAsia="en-AU"/>
        </w:rPr>
        <w:t xml:space="preserve">tate </w:t>
      </w:r>
      <w:r w:rsidR="00611EE4">
        <w:rPr>
          <w:rFonts w:ascii="Arial" w:hAnsi="Arial" w:cs="Arial"/>
          <w:bCs/>
          <w:lang w:eastAsia="en-AU"/>
        </w:rPr>
        <w:t>g</w:t>
      </w:r>
      <w:r w:rsidRPr="00A64BDE">
        <w:rPr>
          <w:rFonts w:ascii="Arial" w:hAnsi="Arial" w:cs="Arial"/>
          <w:bCs/>
          <w:lang w:eastAsia="en-AU"/>
        </w:rPr>
        <w:t>overnment.</w:t>
      </w:r>
    </w:p>
    <w:p w14:paraId="5CD01BC0" w14:textId="26E6814B" w:rsidR="00A43F2C" w:rsidRDefault="00A64BDE" w:rsidP="00A47724">
      <w:pPr>
        <w:tabs>
          <w:tab w:val="left" w:pos="7485"/>
        </w:tabs>
        <w:spacing w:line="240" w:lineRule="auto"/>
        <w:ind w:right="23"/>
        <w:rPr>
          <w:rFonts w:ascii="Arial" w:hAnsi="Arial" w:cs="Arial"/>
          <w:b/>
          <w:lang w:eastAsia="en-AU"/>
        </w:rPr>
      </w:pPr>
      <w:r>
        <w:rPr>
          <w:rFonts w:ascii="Arial" w:hAnsi="Arial" w:cs="Arial"/>
          <w:b/>
          <w:lang w:eastAsia="en-AU"/>
        </w:rPr>
        <w:t>1.2</w:t>
      </w:r>
      <w:r w:rsidR="00A43F2C">
        <w:rPr>
          <w:rFonts w:ascii="Arial" w:hAnsi="Arial" w:cs="Arial"/>
          <w:b/>
          <w:lang w:eastAsia="en-AU"/>
        </w:rPr>
        <w:t xml:space="preserve"> Site background</w:t>
      </w:r>
    </w:p>
    <w:p w14:paraId="7A426664" w14:textId="710D0638" w:rsidR="00A43F2C" w:rsidRPr="00F34680" w:rsidRDefault="00A43F2C" w:rsidP="00A43F2C">
      <w:pPr>
        <w:tabs>
          <w:tab w:val="left" w:pos="7485"/>
        </w:tabs>
        <w:spacing w:line="240" w:lineRule="auto"/>
        <w:ind w:right="23"/>
        <w:rPr>
          <w:rFonts w:ascii="Arial" w:hAnsi="Arial" w:cs="Arial"/>
          <w:lang w:val="en-GB"/>
        </w:rPr>
      </w:pPr>
      <w:r w:rsidRPr="00A43F2C">
        <w:rPr>
          <w:rFonts w:ascii="Arial" w:hAnsi="Arial" w:cs="Arial"/>
          <w:lang w:val="en-GB"/>
        </w:rPr>
        <w:t xml:space="preserve">The site forms part of Concept Plan MP10_0089 which was approved </w:t>
      </w:r>
      <w:r>
        <w:rPr>
          <w:rFonts w:ascii="Arial" w:hAnsi="Arial" w:cs="Arial"/>
          <w:lang w:val="en-GB"/>
        </w:rPr>
        <w:t xml:space="preserve">by the Planning Assessment Commission </w:t>
      </w:r>
      <w:r w:rsidRPr="00A43F2C">
        <w:rPr>
          <w:rFonts w:ascii="Arial" w:hAnsi="Arial" w:cs="Arial"/>
          <w:lang w:val="en-GB"/>
        </w:rPr>
        <w:t xml:space="preserve">in 2012 for residential development of up to 222 </w:t>
      </w:r>
      <w:r>
        <w:rPr>
          <w:rFonts w:ascii="Arial" w:hAnsi="Arial" w:cs="Arial"/>
          <w:lang w:val="en-GB"/>
        </w:rPr>
        <w:t>lots over two hamlets</w:t>
      </w:r>
      <w:r w:rsidRPr="00A43F2C">
        <w:rPr>
          <w:rFonts w:ascii="Arial" w:hAnsi="Arial" w:cs="Arial"/>
          <w:lang w:val="en-GB"/>
        </w:rPr>
        <w:t>, dedication of conservation land comprising approximately 526 hectares, and associated infrastructure</w:t>
      </w:r>
      <w:r>
        <w:rPr>
          <w:rFonts w:ascii="Arial" w:hAnsi="Arial" w:cs="Arial"/>
          <w:lang w:val="en-GB"/>
        </w:rPr>
        <w:t>.</w:t>
      </w:r>
    </w:p>
    <w:p w14:paraId="566246E7" w14:textId="46291AA4" w:rsidR="00A43F2C" w:rsidRDefault="00A43F2C" w:rsidP="00A47724">
      <w:pPr>
        <w:tabs>
          <w:tab w:val="left" w:pos="7485"/>
        </w:tabs>
        <w:spacing w:line="240" w:lineRule="auto"/>
        <w:ind w:right="23"/>
        <w:rPr>
          <w:rFonts w:ascii="Arial" w:hAnsi="Arial" w:cs="Arial"/>
          <w:lang w:eastAsia="en-AU"/>
        </w:rPr>
      </w:pPr>
      <w:r w:rsidRPr="00A43F2C">
        <w:rPr>
          <w:rFonts w:ascii="Arial" w:hAnsi="Arial" w:cs="Arial"/>
          <w:lang w:eastAsia="en-AU"/>
        </w:rPr>
        <w:t>The Concept Approval was to lapse after five years if no development application was lodged</w:t>
      </w:r>
      <w:r>
        <w:rPr>
          <w:rFonts w:ascii="Arial" w:hAnsi="Arial" w:cs="Arial"/>
          <w:lang w:eastAsia="en-AU"/>
        </w:rPr>
        <w:t>, however the Concept Approval</w:t>
      </w:r>
      <w:r w:rsidRPr="00A43F2C">
        <w:rPr>
          <w:rFonts w:ascii="Arial" w:hAnsi="Arial" w:cs="Arial"/>
          <w:lang w:eastAsia="en-AU"/>
        </w:rPr>
        <w:t xml:space="preserve"> was modified in July 2017 to </w:t>
      </w:r>
      <w:r>
        <w:rPr>
          <w:rFonts w:ascii="Arial" w:hAnsi="Arial" w:cs="Arial"/>
          <w:lang w:eastAsia="en-AU"/>
        </w:rPr>
        <w:t xml:space="preserve">obtain </w:t>
      </w:r>
      <w:r w:rsidRPr="00A43F2C">
        <w:rPr>
          <w:rFonts w:ascii="Arial" w:hAnsi="Arial" w:cs="Arial"/>
          <w:lang w:eastAsia="en-AU"/>
        </w:rPr>
        <w:t>an extension of 12 months</w:t>
      </w:r>
      <w:r>
        <w:rPr>
          <w:rFonts w:ascii="Arial" w:hAnsi="Arial" w:cs="Arial"/>
          <w:lang w:eastAsia="en-AU"/>
        </w:rPr>
        <w:t xml:space="preserve"> until </w:t>
      </w:r>
      <w:r w:rsidRPr="00A43F2C">
        <w:rPr>
          <w:rFonts w:ascii="Arial" w:hAnsi="Arial" w:cs="Arial"/>
          <w:lang w:eastAsia="en-AU"/>
        </w:rPr>
        <w:t>July 2018.</w:t>
      </w:r>
      <w:r>
        <w:rPr>
          <w:rFonts w:ascii="Arial" w:hAnsi="Arial" w:cs="Arial"/>
          <w:lang w:eastAsia="en-AU"/>
        </w:rPr>
        <w:t xml:space="preserve"> </w:t>
      </w:r>
      <w:r w:rsidRPr="00A43F2C">
        <w:rPr>
          <w:rFonts w:ascii="Arial" w:hAnsi="Arial" w:cs="Arial"/>
          <w:lang w:eastAsia="en-AU"/>
        </w:rPr>
        <w:t>Th</w:t>
      </w:r>
      <w:r>
        <w:rPr>
          <w:rFonts w:ascii="Arial" w:hAnsi="Arial" w:cs="Arial"/>
          <w:lang w:eastAsia="en-AU"/>
        </w:rPr>
        <w:t>e current d</w:t>
      </w:r>
      <w:r w:rsidRPr="00A43F2C">
        <w:rPr>
          <w:rFonts w:ascii="Arial" w:hAnsi="Arial" w:cs="Arial"/>
          <w:lang w:eastAsia="en-AU"/>
        </w:rPr>
        <w:t xml:space="preserve">evelopment </w:t>
      </w:r>
      <w:r>
        <w:rPr>
          <w:rFonts w:ascii="Arial" w:hAnsi="Arial" w:cs="Arial"/>
          <w:lang w:eastAsia="en-AU"/>
        </w:rPr>
        <w:t>a</w:t>
      </w:r>
      <w:r w:rsidRPr="00A43F2C">
        <w:rPr>
          <w:rFonts w:ascii="Arial" w:hAnsi="Arial" w:cs="Arial"/>
          <w:lang w:eastAsia="en-AU"/>
        </w:rPr>
        <w:t xml:space="preserve">pplication was lodged in November 2017 and as such the Concept Approval is still </w:t>
      </w:r>
      <w:r>
        <w:rPr>
          <w:rFonts w:ascii="Arial" w:hAnsi="Arial" w:cs="Arial"/>
          <w:lang w:eastAsia="en-AU"/>
        </w:rPr>
        <w:t>alive</w:t>
      </w:r>
      <w:r w:rsidRPr="00A43F2C">
        <w:rPr>
          <w:rFonts w:ascii="Arial" w:hAnsi="Arial" w:cs="Arial"/>
          <w:lang w:eastAsia="en-AU"/>
        </w:rPr>
        <w:t xml:space="preserve">.  </w:t>
      </w:r>
    </w:p>
    <w:p w14:paraId="7EB5A41A" w14:textId="30E26084" w:rsidR="005D3366" w:rsidRDefault="005D3366" w:rsidP="00A47724">
      <w:pPr>
        <w:tabs>
          <w:tab w:val="left" w:pos="7485"/>
        </w:tabs>
        <w:spacing w:line="240" w:lineRule="auto"/>
        <w:ind w:right="23"/>
        <w:rPr>
          <w:rFonts w:ascii="Arial" w:hAnsi="Arial" w:cs="Arial"/>
          <w:lang w:eastAsia="en-AU"/>
        </w:rPr>
      </w:pPr>
      <w:r>
        <w:rPr>
          <w:rFonts w:ascii="Arial" w:hAnsi="Arial" w:cs="Arial"/>
          <w:lang w:eastAsia="en-AU"/>
        </w:rPr>
        <w:t xml:space="preserve">A development application for demolition of the Workshop Building </w:t>
      </w:r>
      <w:r w:rsidR="00976A5A">
        <w:rPr>
          <w:rFonts w:ascii="Arial" w:hAnsi="Arial" w:cs="Arial"/>
          <w:lang w:eastAsia="en-AU"/>
        </w:rPr>
        <w:t xml:space="preserve">in Hamlet B </w:t>
      </w:r>
      <w:r>
        <w:rPr>
          <w:rFonts w:ascii="Arial" w:hAnsi="Arial" w:cs="Arial"/>
          <w:lang w:eastAsia="en-AU"/>
        </w:rPr>
        <w:t xml:space="preserve">is currently being assessment by Council (DA/2246/2021). This application does not include subdivision, and therefore </w:t>
      </w:r>
      <w:r w:rsidR="00E84EDD">
        <w:rPr>
          <w:rFonts w:ascii="Arial" w:hAnsi="Arial" w:cs="Arial"/>
          <w:lang w:eastAsia="en-AU"/>
        </w:rPr>
        <w:t xml:space="preserve">sits outside of, and </w:t>
      </w:r>
      <w:r>
        <w:rPr>
          <w:rFonts w:ascii="Arial" w:hAnsi="Arial" w:cs="Arial"/>
          <w:lang w:eastAsia="en-AU"/>
        </w:rPr>
        <w:t xml:space="preserve">does not benefit from the Concept Approval. </w:t>
      </w:r>
    </w:p>
    <w:p w14:paraId="778EF3A5" w14:textId="7ACBB39D" w:rsidR="00A64BDE" w:rsidRPr="00A64BDE" w:rsidRDefault="00A43F2C" w:rsidP="00A47724">
      <w:pPr>
        <w:tabs>
          <w:tab w:val="left" w:pos="7485"/>
        </w:tabs>
        <w:spacing w:line="240" w:lineRule="auto"/>
        <w:ind w:right="23"/>
        <w:rPr>
          <w:rFonts w:ascii="Arial" w:hAnsi="Arial" w:cs="Arial"/>
          <w:b/>
          <w:lang w:eastAsia="en-AU"/>
        </w:rPr>
      </w:pPr>
      <w:r>
        <w:rPr>
          <w:rFonts w:ascii="Arial" w:hAnsi="Arial" w:cs="Arial"/>
          <w:b/>
          <w:lang w:eastAsia="en-AU"/>
        </w:rPr>
        <w:t>1.3</w:t>
      </w:r>
      <w:r w:rsidR="00A64BDE">
        <w:rPr>
          <w:rFonts w:ascii="Arial" w:hAnsi="Arial" w:cs="Arial"/>
          <w:b/>
          <w:lang w:eastAsia="en-AU"/>
        </w:rPr>
        <w:t xml:space="preserve"> The site</w:t>
      </w:r>
    </w:p>
    <w:p w14:paraId="021ECA2D" w14:textId="77777777" w:rsidR="00962A7D" w:rsidRDefault="006B5265" w:rsidP="00542BCB">
      <w:pPr>
        <w:tabs>
          <w:tab w:val="left" w:pos="7485"/>
        </w:tabs>
        <w:spacing w:line="240" w:lineRule="auto"/>
        <w:ind w:right="23"/>
        <w:rPr>
          <w:rFonts w:ascii="Arial" w:hAnsi="Arial" w:cs="Arial"/>
          <w:lang w:eastAsia="en-AU"/>
        </w:rPr>
      </w:pPr>
      <w:r w:rsidRPr="00A64BDE">
        <w:rPr>
          <w:rFonts w:ascii="Arial" w:hAnsi="Arial" w:cs="Arial"/>
          <w:lang w:eastAsia="en-AU"/>
        </w:rPr>
        <w:t xml:space="preserve">The site is located </w:t>
      </w:r>
      <w:r w:rsidR="00542BCB">
        <w:rPr>
          <w:rFonts w:ascii="Arial" w:hAnsi="Arial" w:cs="Arial"/>
          <w:lang w:eastAsia="en-AU"/>
        </w:rPr>
        <w:t xml:space="preserve">north of the </w:t>
      </w:r>
      <w:r w:rsidRPr="00A64BDE">
        <w:rPr>
          <w:rFonts w:ascii="Arial" w:hAnsi="Arial" w:cs="Arial"/>
          <w:lang w:eastAsia="en-AU"/>
        </w:rPr>
        <w:t>Middle Camp</w:t>
      </w:r>
      <w:r w:rsidR="00542BCB">
        <w:rPr>
          <w:rFonts w:ascii="Arial" w:hAnsi="Arial" w:cs="Arial"/>
          <w:lang w:eastAsia="en-AU"/>
        </w:rPr>
        <w:t xml:space="preserve"> village</w:t>
      </w:r>
      <w:r w:rsidRPr="00A64BDE">
        <w:rPr>
          <w:rFonts w:ascii="Arial" w:hAnsi="Arial" w:cs="Arial"/>
          <w:lang w:eastAsia="en-AU"/>
        </w:rPr>
        <w:t xml:space="preserve">. </w:t>
      </w:r>
      <w:r w:rsidRPr="00542BCB">
        <w:rPr>
          <w:rFonts w:ascii="Arial" w:hAnsi="Arial" w:cs="Arial"/>
          <w:lang w:eastAsia="en-AU"/>
        </w:rPr>
        <w:t>The residential portion of the site is divided into two distinct hamlets</w:t>
      </w:r>
      <w:r w:rsidR="00962A7D">
        <w:rPr>
          <w:rFonts w:ascii="Arial" w:hAnsi="Arial" w:cs="Arial"/>
          <w:lang w:eastAsia="en-AU"/>
        </w:rPr>
        <w:t>, Hamlet A and Hamlet B</w:t>
      </w:r>
      <w:r w:rsidRPr="00542BCB">
        <w:rPr>
          <w:rFonts w:ascii="Arial" w:hAnsi="Arial" w:cs="Arial"/>
          <w:lang w:eastAsia="en-AU"/>
        </w:rPr>
        <w:t xml:space="preserve">. </w:t>
      </w:r>
    </w:p>
    <w:p w14:paraId="4F87E423" w14:textId="53EE9033" w:rsidR="00542BCB" w:rsidRPr="00542BCB" w:rsidRDefault="006B5265" w:rsidP="00542BCB">
      <w:pPr>
        <w:tabs>
          <w:tab w:val="left" w:pos="7485"/>
        </w:tabs>
        <w:spacing w:line="240" w:lineRule="auto"/>
        <w:ind w:right="23"/>
        <w:rPr>
          <w:rFonts w:ascii="Arial" w:hAnsi="Arial" w:cs="Arial"/>
          <w:lang w:eastAsia="en-AU"/>
        </w:rPr>
      </w:pPr>
      <w:r w:rsidRPr="00542BCB">
        <w:rPr>
          <w:rFonts w:ascii="Arial" w:hAnsi="Arial" w:cs="Arial"/>
          <w:lang w:eastAsia="en-AU"/>
        </w:rPr>
        <w:t>Hamlet A</w:t>
      </w:r>
      <w:r w:rsidR="00542BCB" w:rsidRPr="00542BCB">
        <w:rPr>
          <w:rFonts w:ascii="Arial" w:hAnsi="Arial" w:cs="Arial"/>
          <w:lang w:eastAsia="en-AU"/>
        </w:rPr>
        <w:t xml:space="preserve"> has an area of </w:t>
      </w:r>
      <w:r w:rsidR="00B325B0" w:rsidRPr="00542BCB">
        <w:rPr>
          <w:rFonts w:ascii="Arial" w:hAnsi="Arial" w:cs="Arial"/>
          <w:lang w:eastAsia="en-AU"/>
        </w:rPr>
        <w:t>7.3 hectares</w:t>
      </w:r>
      <w:r w:rsidR="00542BCB" w:rsidRPr="00542BCB">
        <w:rPr>
          <w:rFonts w:ascii="Arial" w:hAnsi="Arial" w:cs="Arial"/>
          <w:lang w:eastAsia="en-AU"/>
        </w:rPr>
        <w:t xml:space="preserve"> and </w:t>
      </w:r>
      <w:r w:rsidRPr="00542BCB">
        <w:rPr>
          <w:rFonts w:ascii="Arial" w:hAnsi="Arial" w:cs="Arial"/>
          <w:lang w:eastAsia="en-AU"/>
        </w:rPr>
        <w:t>is located on the eastern side of Flowers Drive</w:t>
      </w:r>
      <w:r w:rsidR="00542BCB" w:rsidRPr="00542BCB">
        <w:rPr>
          <w:rFonts w:ascii="Arial" w:hAnsi="Arial" w:cs="Arial"/>
          <w:lang w:eastAsia="en-AU"/>
        </w:rPr>
        <w:t>. Hamlet B has an area of 20.88 hectares and is located to the west of Flowers Drive and is bordered to the north, west and south by National Park (refer to Figure</w:t>
      </w:r>
      <w:r w:rsidR="00C263AB">
        <w:rPr>
          <w:rFonts w:ascii="Arial" w:hAnsi="Arial" w:cs="Arial"/>
          <w:lang w:eastAsia="en-AU"/>
        </w:rPr>
        <w:t xml:space="preserve"> 2</w:t>
      </w:r>
      <w:r w:rsidR="00542BCB" w:rsidRPr="00542BCB">
        <w:rPr>
          <w:rFonts w:ascii="Arial" w:hAnsi="Arial" w:cs="Arial"/>
          <w:lang w:eastAsia="en-AU"/>
        </w:rPr>
        <w:t>).</w:t>
      </w:r>
    </w:p>
    <w:p w14:paraId="5CD09439" w14:textId="0E61B5B1" w:rsidR="006B5265" w:rsidRPr="00E96ACD" w:rsidRDefault="00E96ACD" w:rsidP="00542BCB">
      <w:pPr>
        <w:tabs>
          <w:tab w:val="left" w:pos="7485"/>
        </w:tabs>
        <w:spacing w:line="240" w:lineRule="auto"/>
        <w:ind w:right="23"/>
        <w:rPr>
          <w:rFonts w:ascii="Arial" w:hAnsi="Arial" w:cs="Arial"/>
          <w:lang w:eastAsia="en-AU"/>
        </w:rPr>
      </w:pPr>
      <w:r w:rsidRPr="00E96ACD">
        <w:rPr>
          <w:rFonts w:ascii="Arial" w:hAnsi="Arial" w:cs="Arial"/>
          <w:lang w:eastAsia="en-AU"/>
        </w:rPr>
        <w:t xml:space="preserve">Hamlet A </w:t>
      </w:r>
      <w:r w:rsidR="006B5265" w:rsidRPr="00E96ACD">
        <w:rPr>
          <w:rFonts w:ascii="Arial" w:hAnsi="Arial" w:cs="Arial"/>
          <w:lang w:eastAsia="en-AU"/>
        </w:rPr>
        <w:t>was the location of a former sawmill that serviced the coal mining operations on Hamlet B.</w:t>
      </w:r>
      <w:r w:rsidRPr="00E96ACD">
        <w:rPr>
          <w:rFonts w:ascii="Arial" w:hAnsi="Arial" w:cs="Arial"/>
          <w:lang w:eastAsia="en-AU"/>
        </w:rPr>
        <w:t xml:space="preserve"> </w:t>
      </w:r>
      <w:r w:rsidR="006B5265" w:rsidRPr="00E96ACD">
        <w:rPr>
          <w:rFonts w:ascii="Arial" w:hAnsi="Arial" w:cs="Arial"/>
          <w:lang w:eastAsia="en-AU"/>
        </w:rPr>
        <w:t>Th</w:t>
      </w:r>
      <w:r w:rsidRPr="00E96ACD">
        <w:rPr>
          <w:rFonts w:ascii="Arial" w:hAnsi="Arial" w:cs="Arial"/>
          <w:lang w:eastAsia="en-AU"/>
        </w:rPr>
        <w:t xml:space="preserve">e land </w:t>
      </w:r>
      <w:r w:rsidR="006B5265" w:rsidRPr="00E96ACD">
        <w:rPr>
          <w:rFonts w:ascii="Arial" w:hAnsi="Arial" w:cs="Arial"/>
          <w:lang w:eastAsia="en-AU"/>
        </w:rPr>
        <w:t>is cleared and is used primarily for grazing and contains a dwelling and outbuildings.</w:t>
      </w:r>
    </w:p>
    <w:p w14:paraId="5A38FCA2" w14:textId="77777777" w:rsidR="00452849" w:rsidRDefault="00E96ACD" w:rsidP="00452849">
      <w:pPr>
        <w:tabs>
          <w:tab w:val="left" w:pos="7485"/>
        </w:tabs>
        <w:spacing w:line="240" w:lineRule="auto"/>
        <w:ind w:right="23"/>
        <w:rPr>
          <w:rFonts w:ascii="Arial" w:hAnsi="Arial" w:cs="Arial"/>
          <w:lang w:eastAsia="en-AU"/>
        </w:rPr>
      </w:pPr>
      <w:r w:rsidRPr="00452849">
        <w:rPr>
          <w:rFonts w:ascii="Arial" w:hAnsi="Arial" w:cs="Arial"/>
          <w:lang w:eastAsia="en-AU"/>
        </w:rPr>
        <w:t xml:space="preserve">Hamlet B </w:t>
      </w:r>
      <w:r w:rsidR="006468F4" w:rsidRPr="00452849">
        <w:rPr>
          <w:rFonts w:ascii="Arial" w:hAnsi="Arial" w:cs="Arial"/>
          <w:lang w:eastAsia="en-AU"/>
        </w:rPr>
        <w:t>was the location for the main mining operations</w:t>
      </w:r>
      <w:r w:rsidR="00452849">
        <w:rPr>
          <w:rFonts w:ascii="Arial" w:hAnsi="Arial" w:cs="Arial"/>
          <w:lang w:eastAsia="en-AU"/>
        </w:rPr>
        <w:t xml:space="preserve">. </w:t>
      </w:r>
      <w:r w:rsidR="00452849" w:rsidRPr="00452849">
        <w:rPr>
          <w:rFonts w:ascii="Arial" w:hAnsi="Arial" w:cs="Arial"/>
          <w:lang w:eastAsia="en-AU"/>
        </w:rPr>
        <w:t xml:space="preserve">The land has some regrowth but is generally cleared and is used primarily for grazing and contains several dwellings and outbuildings, and </w:t>
      </w:r>
      <w:r w:rsidR="00E06895" w:rsidRPr="00452849">
        <w:rPr>
          <w:rFonts w:ascii="Arial" w:hAnsi="Arial" w:cs="Arial"/>
          <w:lang w:eastAsia="en-AU"/>
        </w:rPr>
        <w:t xml:space="preserve">heritage </w:t>
      </w:r>
      <w:r w:rsidR="00452849" w:rsidRPr="00452849">
        <w:rPr>
          <w:rFonts w:ascii="Arial" w:hAnsi="Arial" w:cs="Arial"/>
          <w:lang w:eastAsia="en-AU"/>
        </w:rPr>
        <w:t xml:space="preserve">items </w:t>
      </w:r>
      <w:r w:rsidR="00E06895" w:rsidRPr="00452849">
        <w:rPr>
          <w:rFonts w:ascii="Arial" w:hAnsi="Arial" w:cs="Arial"/>
          <w:lang w:eastAsia="en-AU"/>
        </w:rPr>
        <w:t>as a result of the former mining activities on the site</w:t>
      </w:r>
      <w:r w:rsidR="00452849">
        <w:rPr>
          <w:rFonts w:ascii="Arial" w:hAnsi="Arial" w:cs="Arial"/>
          <w:lang w:eastAsia="en-AU"/>
        </w:rPr>
        <w:t>. There are known shallow mine workings within this land.</w:t>
      </w:r>
    </w:p>
    <w:p w14:paraId="708A189C" w14:textId="021AA433" w:rsidR="00FA6237" w:rsidRDefault="00392AED" w:rsidP="00A43F2C">
      <w:pPr>
        <w:tabs>
          <w:tab w:val="left" w:pos="7485"/>
        </w:tabs>
        <w:spacing w:line="240" w:lineRule="auto"/>
        <w:ind w:right="23"/>
        <w:rPr>
          <w:rFonts w:ascii="Arial" w:hAnsi="Arial" w:cs="Arial"/>
          <w:lang w:eastAsia="en-AU"/>
        </w:rPr>
      </w:pPr>
      <w:r w:rsidRPr="00452849">
        <w:rPr>
          <w:rFonts w:ascii="Arial" w:hAnsi="Arial" w:cs="Arial"/>
          <w:lang w:eastAsia="en-AU"/>
        </w:rPr>
        <w:t xml:space="preserve">The </w:t>
      </w:r>
      <w:r w:rsidR="00452849" w:rsidRPr="00452849">
        <w:rPr>
          <w:rFonts w:ascii="Arial" w:hAnsi="Arial" w:cs="Arial"/>
          <w:lang w:eastAsia="en-AU"/>
        </w:rPr>
        <w:t xml:space="preserve">site also includes a </w:t>
      </w:r>
      <w:r w:rsidR="00BC68EB" w:rsidRPr="00452849">
        <w:rPr>
          <w:rFonts w:ascii="Arial" w:hAnsi="Arial" w:cs="Arial"/>
          <w:lang w:eastAsia="en-AU"/>
        </w:rPr>
        <w:t xml:space="preserve">heritage </w:t>
      </w:r>
      <w:r w:rsidR="003C1C0A">
        <w:rPr>
          <w:rFonts w:ascii="Arial" w:hAnsi="Arial" w:cs="Arial"/>
          <w:lang w:eastAsia="en-AU"/>
        </w:rPr>
        <w:t>walkway</w:t>
      </w:r>
      <w:r w:rsidR="00452849" w:rsidRPr="00452849">
        <w:rPr>
          <w:rFonts w:ascii="Arial" w:hAnsi="Arial" w:cs="Arial"/>
          <w:lang w:eastAsia="en-AU"/>
        </w:rPr>
        <w:t xml:space="preserve"> that </w:t>
      </w:r>
      <w:r w:rsidR="00BC68EB" w:rsidRPr="00452849">
        <w:rPr>
          <w:rFonts w:ascii="Arial" w:hAnsi="Arial" w:cs="Arial"/>
          <w:lang w:eastAsia="en-AU"/>
        </w:rPr>
        <w:t>extends from Hamlet B to the east over Middle Camp Gully and then to the south along the former rail corridor</w:t>
      </w:r>
      <w:r w:rsidR="00452849" w:rsidRPr="00452849">
        <w:rPr>
          <w:rFonts w:ascii="Arial" w:hAnsi="Arial" w:cs="Arial"/>
          <w:lang w:eastAsia="en-AU"/>
        </w:rPr>
        <w:t xml:space="preserve"> (refer to Figure </w:t>
      </w:r>
      <w:r w:rsidR="001D4DF3">
        <w:rPr>
          <w:rFonts w:ascii="Arial" w:hAnsi="Arial" w:cs="Arial"/>
          <w:lang w:eastAsia="en-AU"/>
        </w:rPr>
        <w:t>2</w:t>
      </w:r>
      <w:r w:rsidR="00452849" w:rsidRPr="00452849">
        <w:rPr>
          <w:rFonts w:ascii="Arial" w:hAnsi="Arial" w:cs="Arial"/>
          <w:lang w:eastAsia="en-AU"/>
        </w:rPr>
        <w:t xml:space="preserve">). </w:t>
      </w:r>
      <w:r w:rsidR="00BC68EB" w:rsidRPr="00452849">
        <w:rPr>
          <w:rFonts w:ascii="Arial" w:hAnsi="Arial" w:cs="Arial"/>
          <w:lang w:eastAsia="en-AU"/>
        </w:rPr>
        <w:t xml:space="preserve">This corridor </w:t>
      </w:r>
      <w:r w:rsidR="00452849" w:rsidRPr="00452849">
        <w:rPr>
          <w:rFonts w:ascii="Arial" w:hAnsi="Arial" w:cs="Arial"/>
          <w:lang w:eastAsia="en-AU"/>
        </w:rPr>
        <w:t xml:space="preserve">includes land that </w:t>
      </w:r>
      <w:r w:rsidR="00BC68EB" w:rsidRPr="00452849">
        <w:rPr>
          <w:rFonts w:ascii="Arial" w:hAnsi="Arial" w:cs="Arial"/>
          <w:lang w:eastAsia="en-AU"/>
        </w:rPr>
        <w:t>has</w:t>
      </w:r>
      <w:r w:rsidR="00452849" w:rsidRPr="00452849">
        <w:rPr>
          <w:rFonts w:ascii="Arial" w:hAnsi="Arial" w:cs="Arial"/>
          <w:lang w:eastAsia="en-AU"/>
        </w:rPr>
        <w:t xml:space="preserve"> partly</w:t>
      </w:r>
      <w:r w:rsidR="00BC68EB" w:rsidRPr="00452849">
        <w:rPr>
          <w:rFonts w:ascii="Arial" w:hAnsi="Arial" w:cs="Arial"/>
          <w:lang w:eastAsia="en-AU"/>
        </w:rPr>
        <w:t xml:space="preserve"> reveg</w:t>
      </w:r>
      <w:r w:rsidR="00E06895" w:rsidRPr="00452849">
        <w:rPr>
          <w:rFonts w:ascii="Arial" w:hAnsi="Arial" w:cs="Arial"/>
          <w:lang w:eastAsia="en-AU"/>
        </w:rPr>
        <w:t>e</w:t>
      </w:r>
      <w:r w:rsidR="00BC68EB" w:rsidRPr="00452849">
        <w:rPr>
          <w:rFonts w:ascii="Arial" w:hAnsi="Arial" w:cs="Arial"/>
          <w:lang w:eastAsia="en-AU"/>
        </w:rPr>
        <w:t>t</w:t>
      </w:r>
      <w:r w:rsidR="00E06895" w:rsidRPr="00452849">
        <w:rPr>
          <w:rFonts w:ascii="Arial" w:hAnsi="Arial" w:cs="Arial"/>
          <w:lang w:eastAsia="en-AU"/>
        </w:rPr>
        <w:t>at</w:t>
      </w:r>
      <w:r w:rsidR="00BC68EB" w:rsidRPr="00452849">
        <w:rPr>
          <w:rFonts w:ascii="Arial" w:hAnsi="Arial" w:cs="Arial"/>
          <w:lang w:eastAsia="en-AU"/>
        </w:rPr>
        <w:t>ed</w:t>
      </w:r>
      <w:r w:rsidR="00452849" w:rsidRPr="00452849">
        <w:rPr>
          <w:rFonts w:ascii="Arial" w:hAnsi="Arial" w:cs="Arial"/>
          <w:lang w:eastAsia="en-AU"/>
        </w:rPr>
        <w:t xml:space="preserve">, </w:t>
      </w:r>
      <w:r w:rsidR="00BC68EB" w:rsidRPr="00452849">
        <w:rPr>
          <w:rFonts w:ascii="Arial" w:hAnsi="Arial" w:cs="Arial"/>
          <w:lang w:eastAsia="en-AU"/>
        </w:rPr>
        <w:t xml:space="preserve">cleared land associated with four dwellings </w:t>
      </w:r>
      <w:r w:rsidR="00452849" w:rsidRPr="00452849">
        <w:rPr>
          <w:rFonts w:ascii="Arial" w:hAnsi="Arial" w:cs="Arial"/>
          <w:lang w:eastAsia="en-AU"/>
        </w:rPr>
        <w:t xml:space="preserve">within </w:t>
      </w:r>
      <w:r w:rsidR="00BC68EB" w:rsidRPr="00452849">
        <w:rPr>
          <w:rFonts w:ascii="Arial" w:hAnsi="Arial" w:cs="Arial"/>
          <w:lang w:eastAsia="en-AU"/>
        </w:rPr>
        <w:t>Middle Camp</w:t>
      </w:r>
      <w:r w:rsidR="00452849" w:rsidRPr="00452849">
        <w:rPr>
          <w:rFonts w:ascii="Arial" w:hAnsi="Arial" w:cs="Arial"/>
          <w:lang w:eastAsia="en-AU"/>
        </w:rPr>
        <w:t>, and the former rail corridor.</w:t>
      </w:r>
    </w:p>
    <w:p w14:paraId="6CA656AD" w14:textId="4CCA727C" w:rsidR="00420433" w:rsidRDefault="00697D7A" w:rsidP="00420433">
      <w:pPr>
        <w:tabs>
          <w:tab w:val="left" w:pos="7485"/>
        </w:tabs>
        <w:spacing w:line="240" w:lineRule="auto"/>
        <w:ind w:right="23"/>
        <w:jc w:val="center"/>
        <w:rPr>
          <w:rFonts w:ascii="Arial" w:hAnsi="Arial" w:cs="Arial"/>
          <w:lang w:eastAsia="en-AU"/>
        </w:rPr>
      </w:pPr>
      <w:r>
        <w:rPr>
          <w:noProof/>
        </w:rPr>
        <w:lastRenderedPageBreak/>
        <w:drawing>
          <wp:inline distT="0" distB="0" distL="0" distR="0" wp14:anchorId="0D96EDB8" wp14:editId="724B7579">
            <wp:extent cx="5731510" cy="493585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4935855"/>
                    </a:xfrm>
                    <a:prstGeom prst="rect">
                      <a:avLst/>
                    </a:prstGeom>
                  </pic:spPr>
                </pic:pic>
              </a:graphicData>
            </a:graphic>
          </wp:inline>
        </w:drawing>
      </w:r>
    </w:p>
    <w:p w14:paraId="322BC148" w14:textId="77777777" w:rsidR="00B02013" w:rsidRDefault="00420433" w:rsidP="00B02013">
      <w:pPr>
        <w:pStyle w:val="Caption"/>
        <w:ind w:left="851"/>
        <w:rPr>
          <w:rFonts w:ascii="Arial" w:hAnsi="Arial" w:cs="Arial"/>
          <w:b/>
          <w:i w:val="0"/>
          <w:color w:val="auto"/>
          <w:sz w:val="20"/>
          <w:szCs w:val="20"/>
        </w:rPr>
      </w:pPr>
      <w:r w:rsidRPr="00AA0D97">
        <w:rPr>
          <w:rFonts w:ascii="Arial" w:hAnsi="Arial" w:cs="Arial"/>
          <w:b/>
          <w:i w:val="0"/>
          <w:color w:val="auto"/>
          <w:sz w:val="20"/>
          <w:szCs w:val="20"/>
        </w:rPr>
        <w:t xml:space="preserve">Figure </w:t>
      </w:r>
      <w:r w:rsidR="00962A7D">
        <w:rPr>
          <w:rFonts w:ascii="Arial" w:hAnsi="Arial" w:cs="Arial"/>
          <w:b/>
          <w:i w:val="0"/>
          <w:color w:val="auto"/>
          <w:sz w:val="20"/>
          <w:szCs w:val="20"/>
        </w:rPr>
        <w:t>2</w:t>
      </w:r>
      <w:r w:rsidRPr="00AA0D97">
        <w:rPr>
          <w:rFonts w:ascii="Arial" w:hAnsi="Arial" w:cs="Arial"/>
          <w:b/>
          <w:i w:val="0"/>
          <w:color w:val="auto"/>
          <w:sz w:val="20"/>
          <w:szCs w:val="20"/>
        </w:rPr>
        <w:t xml:space="preserve">: Location </w:t>
      </w:r>
      <w:r w:rsidR="00962A7D">
        <w:rPr>
          <w:rFonts w:ascii="Arial" w:hAnsi="Arial" w:cs="Arial"/>
          <w:b/>
          <w:i w:val="0"/>
          <w:color w:val="auto"/>
          <w:sz w:val="20"/>
          <w:szCs w:val="20"/>
        </w:rPr>
        <w:t>p</w:t>
      </w:r>
      <w:r w:rsidRPr="00AA0D97">
        <w:rPr>
          <w:rFonts w:ascii="Arial" w:hAnsi="Arial" w:cs="Arial"/>
          <w:b/>
          <w:i w:val="0"/>
          <w:color w:val="auto"/>
          <w:sz w:val="20"/>
          <w:szCs w:val="20"/>
        </w:rPr>
        <w:t xml:space="preserve">lan </w:t>
      </w:r>
      <w:r w:rsidR="00962A7D">
        <w:rPr>
          <w:rFonts w:ascii="Arial" w:hAnsi="Arial" w:cs="Arial"/>
          <w:b/>
          <w:i w:val="0"/>
          <w:color w:val="auto"/>
          <w:sz w:val="20"/>
          <w:szCs w:val="20"/>
        </w:rPr>
        <w:t xml:space="preserve">of Hamlet A and B, heritage walkway alignment </w:t>
      </w:r>
      <w:r w:rsidR="00AA0D97" w:rsidRPr="00AA0D97">
        <w:rPr>
          <w:rFonts w:ascii="Arial" w:hAnsi="Arial" w:cs="Arial"/>
          <w:b/>
          <w:i w:val="0"/>
          <w:color w:val="auto"/>
          <w:sz w:val="20"/>
          <w:szCs w:val="20"/>
        </w:rPr>
        <w:t>and other land included in application</w:t>
      </w:r>
      <w:r w:rsidRPr="00AA0D97">
        <w:rPr>
          <w:rFonts w:ascii="Arial" w:hAnsi="Arial" w:cs="Arial"/>
          <w:b/>
          <w:i w:val="0"/>
          <w:color w:val="auto"/>
          <w:sz w:val="20"/>
          <w:szCs w:val="20"/>
        </w:rPr>
        <w:t xml:space="preserve"> </w:t>
      </w:r>
    </w:p>
    <w:p w14:paraId="6977D279" w14:textId="75E14B89" w:rsidR="000808D5" w:rsidRPr="00BE218C" w:rsidRDefault="000808D5" w:rsidP="003F307B">
      <w:pPr>
        <w:pStyle w:val="ListParagraph"/>
        <w:numPr>
          <w:ilvl w:val="0"/>
          <w:numId w:val="1"/>
        </w:numPr>
        <w:tabs>
          <w:tab w:val="left" w:pos="7485"/>
        </w:tabs>
        <w:spacing w:line="240" w:lineRule="auto"/>
        <w:ind w:right="23" w:hanging="720"/>
        <w:contextualSpacing w:val="0"/>
        <w:rPr>
          <w:rFonts w:ascii="Arial" w:hAnsi="Arial" w:cs="Arial"/>
          <w:b/>
          <w:lang w:eastAsia="en-AU"/>
        </w:rPr>
      </w:pPr>
      <w:r w:rsidRPr="00BE218C">
        <w:rPr>
          <w:rFonts w:ascii="Arial" w:hAnsi="Arial" w:cs="Arial"/>
          <w:b/>
          <w:lang w:eastAsia="en-AU"/>
        </w:rPr>
        <w:t>THE PROPOSAL</w:t>
      </w:r>
      <w:r w:rsidR="00396E79">
        <w:rPr>
          <w:rFonts w:ascii="Arial" w:hAnsi="Arial" w:cs="Arial"/>
          <w:b/>
          <w:lang w:eastAsia="en-AU"/>
        </w:rPr>
        <w:t xml:space="preserve"> AND BACKGROUND </w:t>
      </w:r>
    </w:p>
    <w:p w14:paraId="01A705A0" w14:textId="407E25E1" w:rsidR="00396E79" w:rsidRDefault="00396E79" w:rsidP="003F307B">
      <w:pPr>
        <w:pStyle w:val="ListParagraph"/>
        <w:numPr>
          <w:ilvl w:val="1"/>
          <w:numId w:val="1"/>
        </w:numPr>
        <w:tabs>
          <w:tab w:val="left" w:pos="7485"/>
        </w:tabs>
        <w:spacing w:line="240" w:lineRule="auto"/>
        <w:ind w:left="709" w:right="23" w:hanging="709"/>
        <w:contextualSpacing w:val="0"/>
        <w:rPr>
          <w:rFonts w:ascii="Arial" w:hAnsi="Arial" w:cs="Arial"/>
          <w:b/>
          <w:lang w:eastAsia="en-AU"/>
        </w:rPr>
      </w:pPr>
      <w:r>
        <w:rPr>
          <w:rFonts w:ascii="Arial" w:hAnsi="Arial" w:cs="Arial"/>
          <w:b/>
          <w:lang w:eastAsia="en-AU"/>
        </w:rPr>
        <w:t xml:space="preserve">The </w:t>
      </w:r>
      <w:r w:rsidR="00B77619">
        <w:rPr>
          <w:rFonts w:ascii="Arial" w:hAnsi="Arial" w:cs="Arial"/>
          <w:b/>
          <w:lang w:eastAsia="en-AU"/>
        </w:rPr>
        <w:t>p</w:t>
      </w:r>
      <w:r>
        <w:rPr>
          <w:rFonts w:ascii="Arial" w:hAnsi="Arial" w:cs="Arial"/>
          <w:b/>
          <w:lang w:eastAsia="en-AU"/>
        </w:rPr>
        <w:t xml:space="preserve">roposal </w:t>
      </w:r>
    </w:p>
    <w:p w14:paraId="1E25805E" w14:textId="6F0043AD" w:rsidR="007F4694" w:rsidRDefault="007F4694" w:rsidP="009A7357">
      <w:pPr>
        <w:tabs>
          <w:tab w:val="left" w:pos="7485"/>
        </w:tabs>
        <w:spacing w:line="240" w:lineRule="auto"/>
        <w:ind w:right="23"/>
        <w:rPr>
          <w:rFonts w:ascii="Arial" w:hAnsi="Arial" w:cs="Arial"/>
          <w:lang w:val="en-GB"/>
        </w:rPr>
      </w:pPr>
      <w:r w:rsidRPr="007F4694">
        <w:rPr>
          <w:rFonts w:ascii="Arial" w:hAnsi="Arial" w:cs="Arial"/>
          <w:lang w:val="en-GB"/>
        </w:rPr>
        <w:t xml:space="preserve">The </w:t>
      </w:r>
      <w:r>
        <w:rPr>
          <w:rFonts w:ascii="Arial" w:hAnsi="Arial" w:cs="Arial"/>
          <w:lang w:val="en-GB"/>
        </w:rPr>
        <w:t>a</w:t>
      </w:r>
      <w:r w:rsidRPr="007F4694">
        <w:rPr>
          <w:rFonts w:ascii="Arial" w:hAnsi="Arial" w:cs="Arial"/>
          <w:lang w:val="en-GB"/>
        </w:rPr>
        <w:t xml:space="preserve">pplication seeks consent for the development of a </w:t>
      </w:r>
      <w:r w:rsidR="00033E2D" w:rsidRPr="007F4694">
        <w:rPr>
          <w:rFonts w:ascii="Arial" w:hAnsi="Arial" w:cs="Arial"/>
          <w:lang w:val="en-GB"/>
        </w:rPr>
        <w:t>210-lot</w:t>
      </w:r>
      <w:r w:rsidR="001D4DF3">
        <w:rPr>
          <w:rFonts w:ascii="Arial" w:hAnsi="Arial" w:cs="Arial"/>
          <w:lang w:val="en-GB"/>
        </w:rPr>
        <w:t xml:space="preserve"> </w:t>
      </w:r>
      <w:r w:rsidRPr="007F4694">
        <w:rPr>
          <w:rFonts w:ascii="Arial" w:hAnsi="Arial" w:cs="Arial"/>
          <w:lang w:val="en-GB"/>
        </w:rPr>
        <w:t>residential subdivision</w:t>
      </w:r>
      <w:r>
        <w:rPr>
          <w:rFonts w:ascii="Arial" w:hAnsi="Arial" w:cs="Arial"/>
          <w:lang w:val="en-GB"/>
        </w:rPr>
        <w:t xml:space="preserve"> in two hamlets</w:t>
      </w:r>
      <w:r w:rsidRPr="007F4694">
        <w:rPr>
          <w:rFonts w:ascii="Arial" w:hAnsi="Arial" w:cs="Arial"/>
          <w:lang w:val="en-GB"/>
        </w:rPr>
        <w:t xml:space="preserve">, with associated infrastructure and heritage walkway. </w:t>
      </w:r>
    </w:p>
    <w:p w14:paraId="7B120822" w14:textId="2DFF4838" w:rsidR="007F4694" w:rsidRPr="007F4694" w:rsidRDefault="007F4694" w:rsidP="009A7357">
      <w:pPr>
        <w:tabs>
          <w:tab w:val="left" w:pos="7485"/>
        </w:tabs>
        <w:spacing w:line="240" w:lineRule="auto"/>
        <w:ind w:right="23"/>
        <w:rPr>
          <w:rFonts w:ascii="Arial" w:hAnsi="Arial" w:cs="Arial"/>
          <w:lang w:val="en-GB"/>
        </w:rPr>
      </w:pPr>
      <w:r w:rsidRPr="006B5F17">
        <w:rPr>
          <w:rFonts w:ascii="Arial" w:hAnsi="Arial" w:cs="Arial"/>
          <w:lang w:val="en-GB"/>
        </w:rPr>
        <w:t xml:space="preserve">Hamlet A will include 50 residential lots, and Hamlet B will </w:t>
      </w:r>
      <w:r w:rsidR="003C1C0A" w:rsidRPr="006B5F17">
        <w:rPr>
          <w:rFonts w:ascii="Arial" w:hAnsi="Arial" w:cs="Arial"/>
          <w:lang w:val="en-GB"/>
        </w:rPr>
        <w:t>include</w:t>
      </w:r>
      <w:r w:rsidRPr="006B5F17">
        <w:rPr>
          <w:rFonts w:ascii="Arial" w:hAnsi="Arial" w:cs="Arial"/>
          <w:lang w:val="en-GB"/>
        </w:rPr>
        <w:t xml:space="preserve"> </w:t>
      </w:r>
      <w:r w:rsidR="006B5F17" w:rsidRPr="006B5F17">
        <w:rPr>
          <w:rFonts w:ascii="Arial" w:hAnsi="Arial" w:cs="Arial"/>
          <w:lang w:val="en-GB"/>
        </w:rPr>
        <w:t xml:space="preserve">160 </w:t>
      </w:r>
      <w:r w:rsidRPr="006B5F17">
        <w:rPr>
          <w:rFonts w:ascii="Arial" w:hAnsi="Arial" w:cs="Arial"/>
          <w:lang w:val="en-GB"/>
        </w:rPr>
        <w:t xml:space="preserve">residential lots (refer to </w:t>
      </w:r>
      <w:r w:rsidR="003C1C0A" w:rsidRPr="006B5F17">
        <w:rPr>
          <w:rFonts w:ascii="Arial" w:hAnsi="Arial" w:cs="Arial"/>
          <w:lang w:val="en-GB"/>
        </w:rPr>
        <w:t>f</w:t>
      </w:r>
      <w:r w:rsidRPr="006B5F17">
        <w:rPr>
          <w:rFonts w:ascii="Arial" w:hAnsi="Arial" w:cs="Arial"/>
          <w:lang w:val="en-GB"/>
        </w:rPr>
        <w:t>igure</w:t>
      </w:r>
      <w:r w:rsidR="003C1C0A" w:rsidRPr="006B5F17">
        <w:rPr>
          <w:rFonts w:ascii="Arial" w:hAnsi="Arial" w:cs="Arial"/>
          <w:lang w:val="en-GB"/>
        </w:rPr>
        <w:t>s</w:t>
      </w:r>
      <w:r w:rsidRPr="006B5F17">
        <w:rPr>
          <w:rFonts w:ascii="Arial" w:hAnsi="Arial" w:cs="Arial"/>
          <w:lang w:val="en-GB"/>
        </w:rPr>
        <w:t xml:space="preserve"> 3 and 4).</w:t>
      </w:r>
    </w:p>
    <w:p w14:paraId="30DA2D2C" w14:textId="56707CAF" w:rsidR="006E419C" w:rsidRPr="007F4694" w:rsidRDefault="007F4694" w:rsidP="009A7357">
      <w:pPr>
        <w:tabs>
          <w:tab w:val="left" w:pos="7485"/>
        </w:tabs>
        <w:spacing w:line="240" w:lineRule="auto"/>
        <w:ind w:right="23"/>
        <w:rPr>
          <w:rFonts w:ascii="Arial" w:hAnsi="Arial" w:cs="Arial"/>
          <w:bCs/>
          <w:lang w:eastAsia="en-AU"/>
        </w:rPr>
      </w:pPr>
      <w:r w:rsidRPr="007F4694">
        <w:rPr>
          <w:rFonts w:ascii="Arial" w:hAnsi="Arial" w:cs="Arial"/>
          <w:bCs/>
          <w:lang w:eastAsia="en-AU"/>
        </w:rPr>
        <w:t>Specifically t</w:t>
      </w:r>
      <w:r w:rsidR="00EC1AB1" w:rsidRPr="007F4694">
        <w:rPr>
          <w:rFonts w:ascii="Arial" w:hAnsi="Arial" w:cs="Arial"/>
          <w:bCs/>
          <w:lang w:eastAsia="en-AU"/>
        </w:rPr>
        <w:t xml:space="preserve">he </w:t>
      </w:r>
      <w:r w:rsidR="006E419C" w:rsidRPr="007F4694">
        <w:rPr>
          <w:rFonts w:ascii="Arial" w:hAnsi="Arial" w:cs="Arial"/>
          <w:bCs/>
          <w:lang w:eastAsia="en-AU"/>
        </w:rPr>
        <w:t>development includes:</w:t>
      </w:r>
    </w:p>
    <w:p w14:paraId="48001C25" w14:textId="3B5402B0" w:rsidR="006E419C" w:rsidRPr="00640F69" w:rsidRDefault="007F4694" w:rsidP="00E6403E">
      <w:pPr>
        <w:pStyle w:val="ListParagraph"/>
        <w:numPr>
          <w:ilvl w:val="0"/>
          <w:numId w:val="42"/>
        </w:numPr>
        <w:tabs>
          <w:tab w:val="left" w:pos="7485"/>
        </w:tabs>
        <w:spacing w:line="240" w:lineRule="auto"/>
        <w:ind w:right="23"/>
        <w:contextualSpacing w:val="0"/>
        <w:rPr>
          <w:rFonts w:ascii="Arial" w:hAnsi="Arial" w:cs="Arial"/>
          <w:bCs/>
          <w:lang w:eastAsia="en-AU"/>
        </w:rPr>
      </w:pPr>
      <w:r>
        <w:rPr>
          <w:rFonts w:ascii="Arial" w:hAnsi="Arial" w:cs="Arial"/>
          <w:bCs/>
          <w:lang w:eastAsia="en-AU"/>
        </w:rPr>
        <w:t>s</w:t>
      </w:r>
      <w:r w:rsidRPr="007F4694">
        <w:rPr>
          <w:rFonts w:ascii="Arial" w:hAnsi="Arial" w:cs="Arial"/>
          <w:bCs/>
          <w:lang w:eastAsia="en-AU"/>
        </w:rPr>
        <w:t>ite preparation works including e</w:t>
      </w:r>
      <w:r w:rsidR="006E419C" w:rsidRPr="007F4694">
        <w:rPr>
          <w:rFonts w:ascii="Arial" w:hAnsi="Arial" w:cs="Arial"/>
          <w:bCs/>
          <w:lang w:eastAsia="en-AU"/>
        </w:rPr>
        <w:t>arthworks</w:t>
      </w:r>
      <w:r w:rsidRPr="007F4694">
        <w:rPr>
          <w:rFonts w:ascii="Arial" w:hAnsi="Arial" w:cs="Arial"/>
          <w:bCs/>
          <w:lang w:eastAsia="en-AU"/>
        </w:rPr>
        <w:t>, c</w:t>
      </w:r>
      <w:r w:rsidR="006E419C" w:rsidRPr="007F4694">
        <w:rPr>
          <w:rFonts w:ascii="Arial" w:hAnsi="Arial" w:cs="Arial"/>
          <w:bCs/>
          <w:lang w:eastAsia="en-AU"/>
        </w:rPr>
        <w:t>l</w:t>
      </w:r>
      <w:r w:rsidRPr="007F4694">
        <w:rPr>
          <w:rFonts w:ascii="Arial" w:hAnsi="Arial" w:cs="Arial"/>
          <w:bCs/>
          <w:lang w:eastAsia="en-AU"/>
        </w:rPr>
        <w:t>e</w:t>
      </w:r>
      <w:r w:rsidR="006E419C" w:rsidRPr="007F4694">
        <w:rPr>
          <w:rFonts w:ascii="Arial" w:hAnsi="Arial" w:cs="Arial"/>
          <w:bCs/>
          <w:lang w:eastAsia="en-AU"/>
        </w:rPr>
        <w:t>aring of vegetation</w:t>
      </w:r>
      <w:r w:rsidRPr="007F4694">
        <w:rPr>
          <w:rFonts w:ascii="Arial" w:hAnsi="Arial" w:cs="Arial"/>
          <w:bCs/>
          <w:lang w:eastAsia="en-AU"/>
        </w:rPr>
        <w:t>, c</w:t>
      </w:r>
      <w:r w:rsidR="006E419C" w:rsidRPr="007F4694">
        <w:rPr>
          <w:rFonts w:ascii="Arial" w:hAnsi="Arial" w:cs="Arial"/>
          <w:bCs/>
          <w:lang w:eastAsia="en-AU"/>
        </w:rPr>
        <w:t>ontamination remediation</w:t>
      </w:r>
      <w:r w:rsidRPr="007F4694">
        <w:rPr>
          <w:rFonts w:ascii="Arial" w:hAnsi="Arial" w:cs="Arial"/>
          <w:bCs/>
          <w:lang w:eastAsia="en-AU"/>
        </w:rPr>
        <w:t xml:space="preserve"> </w:t>
      </w:r>
      <w:r w:rsidRPr="00640F69">
        <w:rPr>
          <w:rFonts w:ascii="Arial" w:hAnsi="Arial" w:cs="Arial"/>
          <w:bCs/>
          <w:lang w:eastAsia="en-AU"/>
        </w:rPr>
        <w:t>and r</w:t>
      </w:r>
      <w:r w:rsidR="006E419C" w:rsidRPr="00640F69">
        <w:rPr>
          <w:rFonts w:ascii="Arial" w:hAnsi="Arial" w:cs="Arial"/>
          <w:bCs/>
          <w:lang w:eastAsia="en-AU"/>
        </w:rPr>
        <w:t>emoval of subsidence risk associated with shallow mine workings in Hamlet B</w:t>
      </w:r>
    </w:p>
    <w:p w14:paraId="0EEBC61D" w14:textId="68DD2367" w:rsidR="006E419C" w:rsidRDefault="003C1C0A" w:rsidP="00E6403E">
      <w:pPr>
        <w:pStyle w:val="ListParagraph"/>
        <w:numPr>
          <w:ilvl w:val="0"/>
          <w:numId w:val="42"/>
        </w:numPr>
        <w:tabs>
          <w:tab w:val="left" w:pos="7485"/>
        </w:tabs>
        <w:spacing w:line="240" w:lineRule="auto"/>
        <w:ind w:right="23"/>
        <w:contextualSpacing w:val="0"/>
        <w:rPr>
          <w:rFonts w:ascii="Arial" w:hAnsi="Arial" w:cs="Arial"/>
          <w:bCs/>
          <w:lang w:eastAsia="en-AU"/>
        </w:rPr>
      </w:pPr>
      <w:r>
        <w:rPr>
          <w:rFonts w:ascii="Arial" w:hAnsi="Arial" w:cs="Arial"/>
          <w:bCs/>
          <w:lang w:eastAsia="en-AU"/>
        </w:rPr>
        <w:t>c</w:t>
      </w:r>
      <w:r w:rsidR="006E419C" w:rsidRPr="007F4694">
        <w:rPr>
          <w:rFonts w:ascii="Arial" w:hAnsi="Arial" w:cs="Arial"/>
          <w:bCs/>
          <w:lang w:eastAsia="en-AU"/>
        </w:rPr>
        <w:t>onstruction of roads, drainage and utility infrastructure</w:t>
      </w:r>
    </w:p>
    <w:p w14:paraId="60E0A526" w14:textId="418AB1BC" w:rsidR="003C1C0A" w:rsidRPr="007F4694" w:rsidRDefault="003C1C0A" w:rsidP="00E6403E">
      <w:pPr>
        <w:pStyle w:val="ListParagraph"/>
        <w:numPr>
          <w:ilvl w:val="0"/>
          <w:numId w:val="42"/>
        </w:numPr>
        <w:tabs>
          <w:tab w:val="left" w:pos="7485"/>
        </w:tabs>
        <w:spacing w:line="240" w:lineRule="auto"/>
        <w:ind w:right="23"/>
        <w:contextualSpacing w:val="0"/>
        <w:rPr>
          <w:rFonts w:ascii="Arial" w:hAnsi="Arial" w:cs="Arial"/>
          <w:bCs/>
          <w:lang w:eastAsia="en-AU"/>
        </w:rPr>
      </w:pPr>
      <w:r>
        <w:rPr>
          <w:rFonts w:ascii="Arial" w:hAnsi="Arial" w:cs="Arial"/>
          <w:bCs/>
          <w:lang w:eastAsia="en-AU"/>
        </w:rPr>
        <w:t>c</w:t>
      </w:r>
      <w:r w:rsidRPr="007F4694">
        <w:rPr>
          <w:rFonts w:ascii="Arial" w:hAnsi="Arial" w:cs="Arial"/>
          <w:bCs/>
          <w:lang w:eastAsia="en-AU"/>
        </w:rPr>
        <w:t>reation of two privately owned parks (Workshop and Lemon Tree Park)</w:t>
      </w:r>
    </w:p>
    <w:p w14:paraId="4BB90F99" w14:textId="0D07B412" w:rsidR="006E419C" w:rsidRDefault="003C1C0A" w:rsidP="00E6403E">
      <w:pPr>
        <w:pStyle w:val="ListParagraph"/>
        <w:numPr>
          <w:ilvl w:val="0"/>
          <w:numId w:val="42"/>
        </w:numPr>
        <w:tabs>
          <w:tab w:val="left" w:pos="7485"/>
        </w:tabs>
        <w:spacing w:line="240" w:lineRule="auto"/>
        <w:ind w:right="23"/>
        <w:contextualSpacing w:val="0"/>
        <w:rPr>
          <w:rFonts w:ascii="Arial" w:hAnsi="Arial" w:cs="Arial"/>
          <w:bCs/>
          <w:lang w:eastAsia="en-AU"/>
        </w:rPr>
      </w:pPr>
      <w:r>
        <w:rPr>
          <w:rFonts w:ascii="Arial" w:hAnsi="Arial" w:cs="Arial"/>
          <w:bCs/>
          <w:lang w:eastAsia="en-AU"/>
        </w:rPr>
        <w:t>l</w:t>
      </w:r>
      <w:r w:rsidR="006E419C" w:rsidRPr="007F4694">
        <w:rPr>
          <w:rFonts w:ascii="Arial" w:hAnsi="Arial" w:cs="Arial"/>
          <w:bCs/>
          <w:lang w:eastAsia="en-AU"/>
        </w:rPr>
        <w:t>andscaping</w:t>
      </w:r>
      <w:r>
        <w:rPr>
          <w:rFonts w:ascii="Arial" w:hAnsi="Arial" w:cs="Arial"/>
          <w:bCs/>
          <w:lang w:eastAsia="en-AU"/>
        </w:rPr>
        <w:t xml:space="preserve"> to </w:t>
      </w:r>
      <w:r w:rsidR="00640F69">
        <w:rPr>
          <w:rFonts w:ascii="Arial" w:hAnsi="Arial" w:cs="Arial"/>
          <w:bCs/>
          <w:lang w:eastAsia="en-AU"/>
        </w:rPr>
        <w:t>streets, drainage reserves and public reserves.</w:t>
      </w:r>
    </w:p>
    <w:p w14:paraId="20F4E7DC" w14:textId="6A7C050F" w:rsidR="003C1C0A" w:rsidRPr="007F4694" w:rsidRDefault="003C1C0A" w:rsidP="00E6403E">
      <w:pPr>
        <w:pStyle w:val="ListParagraph"/>
        <w:numPr>
          <w:ilvl w:val="0"/>
          <w:numId w:val="42"/>
        </w:numPr>
        <w:tabs>
          <w:tab w:val="left" w:pos="7485"/>
        </w:tabs>
        <w:spacing w:line="240" w:lineRule="auto"/>
        <w:ind w:right="23"/>
        <w:contextualSpacing w:val="0"/>
        <w:rPr>
          <w:rFonts w:ascii="Arial" w:hAnsi="Arial" w:cs="Arial"/>
          <w:bCs/>
          <w:lang w:eastAsia="en-AU"/>
        </w:rPr>
      </w:pPr>
      <w:r>
        <w:rPr>
          <w:rFonts w:ascii="Arial" w:hAnsi="Arial" w:cs="Arial"/>
          <w:bCs/>
          <w:lang w:eastAsia="en-AU"/>
        </w:rPr>
        <w:t>d</w:t>
      </w:r>
      <w:r w:rsidRPr="007F4694">
        <w:rPr>
          <w:rFonts w:ascii="Arial" w:hAnsi="Arial" w:cs="Arial"/>
          <w:bCs/>
          <w:lang w:eastAsia="en-AU"/>
        </w:rPr>
        <w:t xml:space="preserve">edication of drainage </w:t>
      </w:r>
      <w:r w:rsidR="00640F69">
        <w:rPr>
          <w:rFonts w:ascii="Arial" w:hAnsi="Arial" w:cs="Arial"/>
          <w:bCs/>
          <w:lang w:eastAsia="en-AU"/>
        </w:rPr>
        <w:t xml:space="preserve">and public </w:t>
      </w:r>
      <w:r w:rsidRPr="007F4694">
        <w:rPr>
          <w:rFonts w:ascii="Arial" w:hAnsi="Arial" w:cs="Arial"/>
          <w:bCs/>
          <w:lang w:eastAsia="en-AU"/>
        </w:rPr>
        <w:t xml:space="preserve">reserve areas to </w:t>
      </w:r>
      <w:r>
        <w:rPr>
          <w:rFonts w:ascii="Arial" w:hAnsi="Arial" w:cs="Arial"/>
          <w:bCs/>
          <w:lang w:eastAsia="en-AU"/>
        </w:rPr>
        <w:t>L</w:t>
      </w:r>
      <w:r w:rsidRPr="007F4694">
        <w:rPr>
          <w:rFonts w:ascii="Arial" w:hAnsi="Arial" w:cs="Arial"/>
          <w:bCs/>
          <w:lang w:eastAsia="en-AU"/>
        </w:rPr>
        <w:t>ake Macquarie Council</w:t>
      </w:r>
    </w:p>
    <w:p w14:paraId="7641BBFC" w14:textId="58982434" w:rsidR="003C1C0A" w:rsidRDefault="003C1C0A" w:rsidP="00E6403E">
      <w:pPr>
        <w:pStyle w:val="ListParagraph"/>
        <w:numPr>
          <w:ilvl w:val="0"/>
          <w:numId w:val="42"/>
        </w:numPr>
        <w:tabs>
          <w:tab w:val="left" w:pos="7485"/>
        </w:tabs>
        <w:spacing w:line="240" w:lineRule="auto"/>
        <w:ind w:right="23"/>
        <w:contextualSpacing w:val="0"/>
        <w:rPr>
          <w:rFonts w:ascii="Arial" w:hAnsi="Arial" w:cs="Arial"/>
          <w:bCs/>
          <w:lang w:eastAsia="en-AU"/>
        </w:rPr>
      </w:pPr>
      <w:r>
        <w:rPr>
          <w:rFonts w:ascii="Arial" w:hAnsi="Arial" w:cs="Arial"/>
          <w:bCs/>
          <w:lang w:eastAsia="en-AU"/>
        </w:rPr>
        <w:lastRenderedPageBreak/>
        <w:t>h</w:t>
      </w:r>
      <w:r w:rsidRPr="007F4694">
        <w:rPr>
          <w:rFonts w:ascii="Arial" w:hAnsi="Arial" w:cs="Arial"/>
          <w:bCs/>
          <w:lang w:eastAsia="en-AU"/>
        </w:rPr>
        <w:t>eritage interpretation</w:t>
      </w:r>
      <w:r>
        <w:rPr>
          <w:rFonts w:ascii="Arial" w:hAnsi="Arial" w:cs="Arial"/>
          <w:bCs/>
          <w:lang w:eastAsia="en-AU"/>
        </w:rPr>
        <w:t xml:space="preserve"> </w:t>
      </w:r>
      <w:r w:rsidR="00640F69">
        <w:rPr>
          <w:rFonts w:ascii="Arial" w:hAnsi="Arial" w:cs="Arial"/>
          <w:bCs/>
          <w:lang w:eastAsia="en-AU"/>
        </w:rPr>
        <w:t xml:space="preserve">along the alignment of </w:t>
      </w:r>
      <w:r w:rsidR="001D4DF3">
        <w:rPr>
          <w:rFonts w:ascii="Arial" w:hAnsi="Arial" w:cs="Arial"/>
          <w:bCs/>
          <w:lang w:eastAsia="en-AU"/>
        </w:rPr>
        <w:t>the</w:t>
      </w:r>
      <w:r w:rsidR="00640F69">
        <w:rPr>
          <w:rFonts w:ascii="Arial" w:hAnsi="Arial" w:cs="Arial"/>
          <w:bCs/>
          <w:lang w:eastAsia="en-AU"/>
        </w:rPr>
        <w:t xml:space="preserve"> heritage walkway and at Workshop and Lemon Tree Parks</w:t>
      </w:r>
    </w:p>
    <w:p w14:paraId="64F822C4" w14:textId="261DF655" w:rsidR="003C1C0A" w:rsidRPr="007F4694" w:rsidRDefault="003C1C0A" w:rsidP="00E6403E">
      <w:pPr>
        <w:pStyle w:val="ListParagraph"/>
        <w:numPr>
          <w:ilvl w:val="0"/>
          <w:numId w:val="42"/>
        </w:numPr>
        <w:tabs>
          <w:tab w:val="left" w:pos="7485"/>
        </w:tabs>
        <w:spacing w:line="240" w:lineRule="auto"/>
        <w:ind w:right="23"/>
        <w:contextualSpacing w:val="0"/>
        <w:rPr>
          <w:rFonts w:ascii="Arial" w:hAnsi="Arial" w:cs="Arial"/>
          <w:bCs/>
          <w:lang w:eastAsia="en-AU"/>
        </w:rPr>
      </w:pPr>
      <w:r>
        <w:rPr>
          <w:rFonts w:ascii="Arial" w:hAnsi="Arial" w:cs="Arial"/>
          <w:bCs/>
          <w:lang w:eastAsia="en-AU"/>
        </w:rPr>
        <w:t>u</w:t>
      </w:r>
      <w:r w:rsidRPr="007F4694">
        <w:rPr>
          <w:rFonts w:ascii="Arial" w:hAnsi="Arial" w:cs="Arial"/>
          <w:bCs/>
          <w:lang w:eastAsia="en-AU"/>
        </w:rPr>
        <w:t xml:space="preserve">pgrading of intersection of Flowers Drive and Pacific Highway in accordance with the Concept </w:t>
      </w:r>
      <w:r>
        <w:rPr>
          <w:rFonts w:ascii="Arial" w:hAnsi="Arial" w:cs="Arial"/>
          <w:bCs/>
          <w:lang w:eastAsia="en-AU"/>
        </w:rPr>
        <w:t>Approval</w:t>
      </w:r>
    </w:p>
    <w:p w14:paraId="7219F113" w14:textId="25669D94" w:rsidR="003C1C0A" w:rsidRPr="003C1C0A" w:rsidRDefault="003C1C0A" w:rsidP="00E6403E">
      <w:pPr>
        <w:pStyle w:val="ListParagraph"/>
        <w:numPr>
          <w:ilvl w:val="0"/>
          <w:numId w:val="42"/>
        </w:numPr>
        <w:tabs>
          <w:tab w:val="left" w:pos="7485"/>
        </w:tabs>
        <w:spacing w:line="240" w:lineRule="auto"/>
        <w:ind w:right="23"/>
        <w:contextualSpacing w:val="0"/>
        <w:rPr>
          <w:rFonts w:ascii="Arial" w:hAnsi="Arial" w:cs="Arial"/>
          <w:bCs/>
          <w:lang w:eastAsia="en-AU"/>
        </w:rPr>
      </w:pPr>
      <w:r w:rsidRPr="003C1C0A">
        <w:rPr>
          <w:rFonts w:ascii="Arial" w:hAnsi="Arial" w:cs="Arial"/>
          <w:bCs/>
          <w:lang w:eastAsia="en-AU"/>
        </w:rPr>
        <w:t>c</w:t>
      </w:r>
      <w:r w:rsidR="006E419C" w:rsidRPr="003C1C0A">
        <w:rPr>
          <w:rFonts w:ascii="Arial" w:hAnsi="Arial" w:cs="Arial"/>
          <w:bCs/>
          <w:lang w:eastAsia="en-AU"/>
        </w:rPr>
        <w:t xml:space="preserve">onstruction of a </w:t>
      </w:r>
      <w:r w:rsidRPr="003C1C0A">
        <w:rPr>
          <w:rFonts w:ascii="Arial" w:hAnsi="Arial" w:cs="Arial"/>
          <w:bCs/>
          <w:lang w:eastAsia="en-AU"/>
        </w:rPr>
        <w:t>h</w:t>
      </w:r>
      <w:r w:rsidR="006E419C" w:rsidRPr="003C1C0A">
        <w:rPr>
          <w:rFonts w:ascii="Arial" w:hAnsi="Arial" w:cs="Arial"/>
          <w:bCs/>
          <w:lang w:eastAsia="en-AU"/>
        </w:rPr>
        <w:t xml:space="preserve">eritage walkway </w:t>
      </w:r>
      <w:r w:rsidRPr="003C1C0A">
        <w:rPr>
          <w:rFonts w:ascii="Arial" w:hAnsi="Arial" w:cs="Arial"/>
          <w:lang w:eastAsia="en-AU"/>
        </w:rPr>
        <w:t xml:space="preserve">from Hamlet B to the east over Middle Camp </w:t>
      </w:r>
      <w:r w:rsidR="004A43EA">
        <w:rPr>
          <w:rFonts w:ascii="Arial" w:hAnsi="Arial" w:cs="Arial"/>
          <w:lang w:eastAsia="en-AU"/>
        </w:rPr>
        <w:t>Creek</w:t>
      </w:r>
      <w:r w:rsidRPr="003C1C0A">
        <w:rPr>
          <w:rFonts w:ascii="Arial" w:hAnsi="Arial" w:cs="Arial"/>
          <w:lang w:eastAsia="en-AU"/>
        </w:rPr>
        <w:t xml:space="preserve"> and then to the south along the former rail corridor</w:t>
      </w:r>
    </w:p>
    <w:p w14:paraId="06BEE4CF" w14:textId="25F6D0A5" w:rsidR="006E419C" w:rsidRPr="00640F69" w:rsidRDefault="000E57A0" w:rsidP="00E6403E">
      <w:pPr>
        <w:pStyle w:val="ListParagraph"/>
        <w:numPr>
          <w:ilvl w:val="0"/>
          <w:numId w:val="42"/>
        </w:numPr>
        <w:tabs>
          <w:tab w:val="left" w:pos="7485"/>
        </w:tabs>
        <w:spacing w:line="240" w:lineRule="auto"/>
        <w:ind w:right="23"/>
        <w:contextualSpacing w:val="0"/>
        <w:rPr>
          <w:rFonts w:ascii="Arial" w:hAnsi="Arial" w:cs="Arial"/>
          <w:bCs/>
          <w:lang w:eastAsia="en-AU"/>
        </w:rPr>
      </w:pPr>
      <w:r w:rsidRPr="00640F69">
        <w:rPr>
          <w:rFonts w:ascii="Arial" w:hAnsi="Arial" w:cs="Arial"/>
          <w:bCs/>
          <w:lang w:eastAsia="en-AU"/>
        </w:rPr>
        <w:t>provision of contributions and infrastructure in accordance with the approved Staging Plan by the Department of Planning</w:t>
      </w:r>
      <w:r w:rsidR="003C1C0A" w:rsidRPr="00640F69">
        <w:rPr>
          <w:rFonts w:ascii="Arial" w:hAnsi="Arial" w:cs="Arial"/>
          <w:bCs/>
          <w:lang w:eastAsia="en-AU"/>
        </w:rPr>
        <w:t>, Industry and Environment</w:t>
      </w:r>
      <w:r w:rsidR="00A51098" w:rsidRPr="00640F69">
        <w:rPr>
          <w:rFonts w:ascii="Arial" w:hAnsi="Arial" w:cs="Arial"/>
          <w:bCs/>
          <w:lang w:eastAsia="en-AU"/>
        </w:rPr>
        <w:t xml:space="preserve"> (DPIE)</w:t>
      </w:r>
      <w:r w:rsidR="003C1C0A" w:rsidRPr="00640F69">
        <w:rPr>
          <w:rFonts w:ascii="Arial" w:hAnsi="Arial" w:cs="Arial"/>
          <w:bCs/>
          <w:lang w:eastAsia="en-AU"/>
        </w:rPr>
        <w:t>.</w:t>
      </w:r>
    </w:p>
    <w:p w14:paraId="2F16F481" w14:textId="443506B7" w:rsidR="0053587B" w:rsidRDefault="0053587B" w:rsidP="00C37673">
      <w:pPr>
        <w:keepNext/>
        <w:tabs>
          <w:tab w:val="left" w:pos="7485"/>
        </w:tabs>
        <w:spacing w:line="240" w:lineRule="auto"/>
        <w:ind w:right="23"/>
        <w:jc w:val="center"/>
      </w:pPr>
      <w:r w:rsidRPr="0053587B">
        <w:rPr>
          <w:noProof/>
        </w:rPr>
        <w:drawing>
          <wp:inline distT="0" distB="0" distL="0" distR="0" wp14:anchorId="414F6EA0" wp14:editId="4F547810">
            <wp:extent cx="5415586" cy="37553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15586" cy="3755390"/>
                    </a:xfrm>
                    <a:prstGeom prst="rect">
                      <a:avLst/>
                    </a:prstGeom>
                  </pic:spPr>
                </pic:pic>
              </a:graphicData>
            </a:graphic>
          </wp:inline>
        </w:drawing>
      </w:r>
    </w:p>
    <w:p w14:paraId="4EA27873" w14:textId="4F845CA2" w:rsidR="00C37673" w:rsidRPr="007F4694" w:rsidRDefault="007F4694" w:rsidP="007F4694">
      <w:pPr>
        <w:tabs>
          <w:tab w:val="left" w:pos="7485"/>
        </w:tabs>
        <w:spacing w:line="240" w:lineRule="auto"/>
        <w:ind w:right="23"/>
        <w:jc w:val="center"/>
        <w:rPr>
          <w:rFonts w:ascii="Arial" w:hAnsi="Arial" w:cs="Arial"/>
          <w:b/>
          <w:sz w:val="20"/>
          <w:szCs w:val="20"/>
          <w:lang w:eastAsia="en-AU"/>
        </w:rPr>
      </w:pPr>
      <w:r w:rsidRPr="00C263AB">
        <w:rPr>
          <w:rFonts w:ascii="Arial" w:hAnsi="Arial" w:cs="Arial"/>
          <w:b/>
          <w:sz w:val="20"/>
          <w:szCs w:val="20"/>
        </w:rPr>
        <w:t xml:space="preserve">Figure </w:t>
      </w:r>
      <w:r w:rsidR="001D4DF3">
        <w:rPr>
          <w:rFonts w:ascii="Arial" w:hAnsi="Arial" w:cs="Arial"/>
          <w:b/>
          <w:sz w:val="20"/>
          <w:szCs w:val="20"/>
        </w:rPr>
        <w:t>3</w:t>
      </w:r>
      <w:r w:rsidRPr="00C263AB">
        <w:rPr>
          <w:rFonts w:ascii="Arial" w:hAnsi="Arial" w:cs="Arial"/>
          <w:b/>
          <w:sz w:val="20"/>
          <w:szCs w:val="20"/>
        </w:rPr>
        <w:t xml:space="preserve">: Hamlet A </w:t>
      </w:r>
      <w:r>
        <w:rPr>
          <w:rFonts w:ascii="Arial" w:hAnsi="Arial" w:cs="Arial"/>
          <w:b/>
          <w:sz w:val="20"/>
          <w:szCs w:val="20"/>
        </w:rPr>
        <w:t>lot layout</w:t>
      </w:r>
    </w:p>
    <w:p w14:paraId="578BD862" w14:textId="4371A695" w:rsidR="0053587B" w:rsidRDefault="0053587B" w:rsidP="00C37673">
      <w:pPr>
        <w:keepNext/>
        <w:tabs>
          <w:tab w:val="left" w:pos="7485"/>
        </w:tabs>
        <w:spacing w:line="240" w:lineRule="auto"/>
        <w:ind w:right="23"/>
        <w:jc w:val="center"/>
      </w:pPr>
      <w:r w:rsidRPr="0053587B">
        <w:rPr>
          <w:noProof/>
        </w:rPr>
        <w:lastRenderedPageBreak/>
        <w:drawing>
          <wp:inline distT="0" distB="0" distL="0" distR="0" wp14:anchorId="7A1083D5" wp14:editId="3CCE2A1D">
            <wp:extent cx="4681884" cy="322897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84778" cy="3230971"/>
                    </a:xfrm>
                    <a:prstGeom prst="rect">
                      <a:avLst/>
                    </a:prstGeom>
                  </pic:spPr>
                </pic:pic>
              </a:graphicData>
            </a:graphic>
          </wp:inline>
        </w:drawing>
      </w:r>
    </w:p>
    <w:p w14:paraId="5072C74D" w14:textId="43DD83C0" w:rsidR="007F4694" w:rsidRPr="00C263AB" w:rsidRDefault="007F4694" w:rsidP="007F4694">
      <w:pPr>
        <w:tabs>
          <w:tab w:val="left" w:pos="7485"/>
        </w:tabs>
        <w:spacing w:line="240" w:lineRule="auto"/>
        <w:ind w:right="23"/>
        <w:jc w:val="center"/>
        <w:rPr>
          <w:rFonts w:ascii="Arial" w:hAnsi="Arial" w:cs="Arial"/>
          <w:b/>
          <w:sz w:val="20"/>
          <w:szCs w:val="20"/>
          <w:lang w:eastAsia="en-AU"/>
        </w:rPr>
      </w:pPr>
      <w:r w:rsidRPr="00C263AB">
        <w:rPr>
          <w:rFonts w:ascii="Arial" w:hAnsi="Arial" w:cs="Arial"/>
          <w:b/>
          <w:sz w:val="20"/>
          <w:szCs w:val="20"/>
        </w:rPr>
        <w:t xml:space="preserve">Figure </w:t>
      </w:r>
      <w:r w:rsidR="001D4DF3">
        <w:rPr>
          <w:rFonts w:ascii="Arial" w:hAnsi="Arial" w:cs="Arial"/>
          <w:b/>
          <w:sz w:val="20"/>
          <w:szCs w:val="20"/>
        </w:rPr>
        <w:t>4</w:t>
      </w:r>
      <w:r w:rsidRPr="00C263AB">
        <w:rPr>
          <w:rFonts w:ascii="Arial" w:hAnsi="Arial" w:cs="Arial"/>
          <w:b/>
          <w:sz w:val="20"/>
          <w:szCs w:val="20"/>
        </w:rPr>
        <w:t xml:space="preserve">: Hamlet </w:t>
      </w:r>
      <w:r>
        <w:rPr>
          <w:rFonts w:ascii="Arial" w:hAnsi="Arial" w:cs="Arial"/>
          <w:b/>
          <w:sz w:val="20"/>
          <w:szCs w:val="20"/>
        </w:rPr>
        <w:t>B</w:t>
      </w:r>
      <w:r w:rsidRPr="00C263AB">
        <w:rPr>
          <w:rFonts w:ascii="Arial" w:hAnsi="Arial" w:cs="Arial"/>
          <w:b/>
          <w:sz w:val="20"/>
          <w:szCs w:val="20"/>
        </w:rPr>
        <w:t xml:space="preserve"> </w:t>
      </w:r>
      <w:r>
        <w:rPr>
          <w:rFonts w:ascii="Arial" w:hAnsi="Arial" w:cs="Arial"/>
          <w:b/>
          <w:sz w:val="20"/>
          <w:szCs w:val="20"/>
        </w:rPr>
        <w:t>lot layout</w:t>
      </w:r>
    </w:p>
    <w:p w14:paraId="3B8139E9" w14:textId="0B01C191" w:rsidR="00396E79" w:rsidRPr="00BE218C" w:rsidRDefault="00396E79" w:rsidP="003F307B">
      <w:pPr>
        <w:pStyle w:val="ListParagraph"/>
        <w:numPr>
          <w:ilvl w:val="1"/>
          <w:numId w:val="1"/>
        </w:numPr>
        <w:tabs>
          <w:tab w:val="left" w:pos="7485"/>
        </w:tabs>
        <w:spacing w:line="240" w:lineRule="auto"/>
        <w:ind w:left="709" w:right="23" w:hanging="709"/>
        <w:contextualSpacing w:val="0"/>
        <w:rPr>
          <w:rFonts w:ascii="Arial" w:hAnsi="Arial" w:cs="Arial"/>
          <w:b/>
          <w:lang w:eastAsia="en-AU"/>
        </w:rPr>
      </w:pPr>
      <w:r w:rsidRPr="00BE218C">
        <w:rPr>
          <w:rFonts w:ascii="Arial" w:hAnsi="Arial" w:cs="Arial"/>
          <w:b/>
          <w:lang w:eastAsia="en-AU"/>
        </w:rPr>
        <w:t>Background</w:t>
      </w:r>
      <w:r w:rsidR="00AF5DD4">
        <w:rPr>
          <w:rFonts w:ascii="Arial" w:hAnsi="Arial" w:cs="Arial"/>
          <w:b/>
          <w:lang w:eastAsia="en-AU"/>
        </w:rPr>
        <w:t xml:space="preserve"> of application</w:t>
      </w:r>
    </w:p>
    <w:p w14:paraId="36FFF408" w14:textId="09B6B5BF" w:rsidR="00396E79" w:rsidRDefault="00A15ACF" w:rsidP="009A7357">
      <w:pPr>
        <w:tabs>
          <w:tab w:val="left" w:pos="7485"/>
        </w:tabs>
        <w:spacing w:line="240" w:lineRule="auto"/>
        <w:ind w:right="23"/>
        <w:rPr>
          <w:rFonts w:ascii="Arial" w:hAnsi="Arial" w:cs="Arial"/>
          <w:bCs/>
          <w:lang w:eastAsia="en-AU"/>
        </w:rPr>
      </w:pPr>
      <w:r>
        <w:rPr>
          <w:rFonts w:ascii="Arial" w:hAnsi="Arial" w:cs="Arial"/>
          <w:bCs/>
          <w:lang w:eastAsia="en-AU"/>
        </w:rPr>
        <w:t>The application was lodged on</w:t>
      </w:r>
      <w:r w:rsidR="00D41C03">
        <w:rPr>
          <w:rFonts w:ascii="Arial" w:hAnsi="Arial" w:cs="Arial"/>
          <w:bCs/>
          <w:lang w:eastAsia="en-AU"/>
        </w:rPr>
        <w:t xml:space="preserve"> 24 November 2017</w:t>
      </w:r>
      <w:r>
        <w:rPr>
          <w:rFonts w:ascii="Arial" w:hAnsi="Arial" w:cs="Arial"/>
          <w:bCs/>
          <w:lang w:eastAsia="en-AU"/>
        </w:rPr>
        <w:t xml:space="preserve">. </w:t>
      </w:r>
      <w:r w:rsidR="00396E79" w:rsidRPr="00BE218C">
        <w:rPr>
          <w:rFonts w:ascii="Arial" w:hAnsi="Arial" w:cs="Arial"/>
          <w:bCs/>
          <w:lang w:eastAsia="en-AU"/>
        </w:rPr>
        <w:t xml:space="preserve">A </w:t>
      </w:r>
      <w:r w:rsidR="001D4DF3">
        <w:rPr>
          <w:rFonts w:ascii="Arial" w:hAnsi="Arial" w:cs="Arial"/>
          <w:bCs/>
          <w:lang w:eastAsia="en-AU"/>
        </w:rPr>
        <w:t>timetable and key milestones</w:t>
      </w:r>
      <w:r w:rsidR="00396E79" w:rsidRPr="00BE218C">
        <w:rPr>
          <w:rFonts w:ascii="Arial" w:hAnsi="Arial" w:cs="Arial"/>
          <w:bCs/>
          <w:lang w:eastAsia="en-AU"/>
        </w:rPr>
        <w:t xml:space="preserve"> of the </w:t>
      </w:r>
      <w:r w:rsidR="009A7357">
        <w:rPr>
          <w:rFonts w:ascii="Arial" w:hAnsi="Arial" w:cs="Arial"/>
          <w:bCs/>
          <w:lang w:eastAsia="en-AU"/>
        </w:rPr>
        <w:t>a</w:t>
      </w:r>
      <w:r w:rsidR="00396E79" w:rsidRPr="00BE218C">
        <w:rPr>
          <w:rFonts w:ascii="Arial" w:hAnsi="Arial" w:cs="Arial"/>
          <w:bCs/>
          <w:lang w:eastAsia="en-AU"/>
        </w:rPr>
        <w:t>pplication</w:t>
      </w:r>
      <w:r>
        <w:rPr>
          <w:rFonts w:ascii="Arial" w:hAnsi="Arial" w:cs="Arial"/>
          <w:bCs/>
          <w:lang w:eastAsia="en-AU"/>
        </w:rPr>
        <w:t xml:space="preserve"> since lodgement</w:t>
      </w:r>
      <w:r w:rsidR="00396E79" w:rsidRPr="00BE218C">
        <w:rPr>
          <w:rFonts w:ascii="Arial" w:hAnsi="Arial" w:cs="Arial"/>
          <w:bCs/>
          <w:lang w:eastAsia="en-AU"/>
        </w:rPr>
        <w:t xml:space="preserve"> is outlined below including the Panel’s involvement with the application</w:t>
      </w:r>
      <w:r w:rsidR="00D41C03">
        <w:rPr>
          <w:rFonts w:ascii="Arial" w:hAnsi="Arial" w:cs="Arial"/>
          <w:bCs/>
          <w:lang w:eastAsia="en-AU"/>
        </w:rPr>
        <w:t>.</w:t>
      </w:r>
    </w:p>
    <w:p w14:paraId="383494E7" w14:textId="2156F690" w:rsidR="00396E79" w:rsidRPr="00BE218C" w:rsidRDefault="00396E79" w:rsidP="00D41C03">
      <w:pPr>
        <w:pStyle w:val="Caption"/>
        <w:keepNext/>
        <w:spacing w:after="160"/>
        <w:jc w:val="center"/>
        <w:rPr>
          <w:rFonts w:ascii="Arial" w:hAnsi="Arial" w:cs="Arial"/>
          <w:b/>
          <w:bCs/>
          <w:i w:val="0"/>
          <w:iCs w:val="0"/>
          <w:color w:val="auto"/>
          <w:sz w:val="22"/>
          <w:szCs w:val="22"/>
        </w:rPr>
      </w:pPr>
      <w:r w:rsidRPr="00BE218C">
        <w:rPr>
          <w:rFonts w:ascii="Arial" w:hAnsi="Arial" w:cs="Arial"/>
          <w:b/>
          <w:bCs/>
          <w:i w:val="0"/>
          <w:iCs w:val="0"/>
          <w:color w:val="auto"/>
          <w:sz w:val="22"/>
          <w:szCs w:val="22"/>
        </w:rPr>
        <w:t xml:space="preserve">Table </w:t>
      </w:r>
      <w:r w:rsidR="009A7357">
        <w:rPr>
          <w:rFonts w:ascii="Arial" w:hAnsi="Arial" w:cs="Arial"/>
          <w:b/>
          <w:bCs/>
          <w:i w:val="0"/>
          <w:iCs w:val="0"/>
          <w:color w:val="auto"/>
          <w:sz w:val="22"/>
          <w:szCs w:val="22"/>
        </w:rPr>
        <w:t>1</w:t>
      </w:r>
      <w:r w:rsidRPr="00BE218C">
        <w:rPr>
          <w:rFonts w:ascii="Arial" w:hAnsi="Arial" w:cs="Arial"/>
          <w:b/>
          <w:bCs/>
          <w:i w:val="0"/>
          <w:iCs w:val="0"/>
          <w:color w:val="auto"/>
          <w:sz w:val="22"/>
          <w:szCs w:val="22"/>
        </w:rPr>
        <w:t xml:space="preserve">: </w:t>
      </w:r>
      <w:r w:rsidR="009A7357">
        <w:rPr>
          <w:rFonts w:ascii="Arial" w:hAnsi="Arial" w:cs="Arial"/>
          <w:b/>
          <w:bCs/>
          <w:i w:val="0"/>
          <w:iCs w:val="0"/>
          <w:color w:val="auto"/>
          <w:sz w:val="22"/>
          <w:szCs w:val="22"/>
        </w:rPr>
        <w:t>Timetable and milestones</w:t>
      </w:r>
      <w:r w:rsidRPr="00BE218C">
        <w:rPr>
          <w:rFonts w:ascii="Arial" w:hAnsi="Arial" w:cs="Arial"/>
          <w:b/>
          <w:bCs/>
          <w:i w:val="0"/>
          <w:iCs w:val="0"/>
          <w:color w:val="auto"/>
          <w:sz w:val="22"/>
          <w:szCs w:val="22"/>
        </w:rPr>
        <w:t xml:space="preserve"> of DA</w:t>
      </w:r>
    </w:p>
    <w:tbl>
      <w:tblPr>
        <w:tblStyle w:val="DPETable"/>
        <w:tblW w:w="722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5387"/>
      </w:tblGrid>
      <w:tr w:rsidR="009A7357" w14:paraId="64C1DEF7" w14:textId="77777777" w:rsidTr="009A7357">
        <w:trPr>
          <w:cnfStyle w:val="100000000000" w:firstRow="1" w:lastRow="0" w:firstColumn="0" w:lastColumn="0" w:oddVBand="0" w:evenVBand="0" w:oddHBand="0" w:evenHBand="0" w:firstRowFirstColumn="0" w:firstRowLastColumn="0" w:lastRowFirstColumn="0" w:lastRowLastColumn="0"/>
          <w:jc w:val="center"/>
        </w:trPr>
        <w:tc>
          <w:tcPr>
            <w:tcW w:w="1838" w:type="dxa"/>
            <w:tcBorders>
              <w:top w:val="single" w:sz="4" w:space="0" w:color="auto"/>
              <w:left w:val="single" w:sz="4" w:space="0" w:color="auto"/>
              <w:right w:val="single" w:sz="4" w:space="0" w:color="auto"/>
            </w:tcBorders>
            <w:hideMark/>
          </w:tcPr>
          <w:p w14:paraId="7A200A18" w14:textId="77777777" w:rsidR="009A7357" w:rsidRDefault="009A7357">
            <w:pPr>
              <w:pStyle w:val="FigureCaption"/>
              <w:spacing w:before="0" w:after="0" w:line="264" w:lineRule="auto"/>
              <w:ind w:left="0"/>
              <w:jc w:val="left"/>
              <w:rPr>
                <w:rFonts w:ascii="Arial" w:hAnsi="Arial" w:cs="Arial"/>
                <w:color w:val="auto"/>
                <w:sz w:val="22"/>
                <w:szCs w:val="22"/>
              </w:rPr>
            </w:pPr>
            <w:r>
              <w:rPr>
                <w:rFonts w:ascii="Arial" w:hAnsi="Arial" w:cs="Arial"/>
                <w:b/>
                <w:color w:val="auto"/>
                <w:sz w:val="22"/>
                <w:szCs w:val="22"/>
              </w:rPr>
              <w:t>Date</w:t>
            </w:r>
          </w:p>
        </w:tc>
        <w:tc>
          <w:tcPr>
            <w:tcW w:w="5387" w:type="dxa"/>
            <w:tcBorders>
              <w:top w:val="single" w:sz="4" w:space="0" w:color="auto"/>
              <w:left w:val="single" w:sz="4" w:space="0" w:color="auto"/>
              <w:right w:val="single" w:sz="4" w:space="0" w:color="auto"/>
            </w:tcBorders>
            <w:hideMark/>
          </w:tcPr>
          <w:p w14:paraId="3A3029D7" w14:textId="77777777" w:rsidR="009A7357" w:rsidRDefault="009A7357">
            <w:pPr>
              <w:pStyle w:val="FigureCaption"/>
              <w:spacing w:before="0" w:after="0" w:line="264" w:lineRule="auto"/>
              <w:ind w:left="0"/>
              <w:jc w:val="left"/>
              <w:rPr>
                <w:rFonts w:ascii="Arial" w:hAnsi="Arial" w:cs="Arial"/>
                <w:color w:val="auto"/>
                <w:sz w:val="22"/>
                <w:szCs w:val="22"/>
              </w:rPr>
            </w:pPr>
            <w:r>
              <w:rPr>
                <w:rFonts w:ascii="Arial" w:hAnsi="Arial" w:cs="Arial"/>
                <w:b/>
                <w:color w:val="auto"/>
                <w:sz w:val="22"/>
                <w:szCs w:val="22"/>
              </w:rPr>
              <w:t>Event</w:t>
            </w:r>
          </w:p>
        </w:tc>
      </w:tr>
    </w:tbl>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5387"/>
      </w:tblGrid>
      <w:tr w:rsidR="00396E79" w:rsidRPr="00BE218C" w14:paraId="4F201CD8" w14:textId="77777777" w:rsidTr="00EC1AB1">
        <w:trPr>
          <w:jc w:val="center"/>
        </w:trPr>
        <w:tc>
          <w:tcPr>
            <w:tcW w:w="1838" w:type="dxa"/>
          </w:tcPr>
          <w:p w14:paraId="12576B0A" w14:textId="5580E471" w:rsidR="00396E79" w:rsidRPr="00D41C03" w:rsidRDefault="00A90B80" w:rsidP="009A7357">
            <w:pPr>
              <w:pStyle w:val="FigureCaption"/>
              <w:spacing w:before="0" w:after="160"/>
              <w:ind w:left="0"/>
              <w:jc w:val="left"/>
              <w:rPr>
                <w:rFonts w:ascii="Arial" w:hAnsi="Arial" w:cs="Arial"/>
                <w:b w:val="0"/>
                <w:color w:val="auto"/>
                <w:sz w:val="22"/>
                <w:szCs w:val="22"/>
              </w:rPr>
            </w:pPr>
            <w:sdt>
              <w:sdtPr>
                <w:rPr>
                  <w:rFonts w:ascii="Arial" w:hAnsi="Arial" w:cs="Arial"/>
                  <w:b w:val="0"/>
                  <w:color w:val="auto"/>
                  <w:sz w:val="22"/>
                  <w:szCs w:val="22"/>
                </w:rPr>
                <w:id w:val="1429620843"/>
                <w:placeholder>
                  <w:docPart w:val="2E930A697E834E79BBC25BD81A5F766B"/>
                </w:placeholder>
                <w:date w:fullDate="2017-11-24T00:00:00Z">
                  <w:dateFormat w:val="d MMMM yyyy"/>
                  <w:lid w:val="en-AU"/>
                  <w:storeMappedDataAs w:val="dateTime"/>
                  <w:calendar w:val="gregorian"/>
                </w:date>
              </w:sdtPr>
              <w:sdtContent>
                <w:r w:rsidR="00D41C03" w:rsidRPr="00D41C03">
                  <w:rPr>
                    <w:rFonts w:ascii="Arial" w:hAnsi="Arial" w:cs="Arial"/>
                    <w:b w:val="0"/>
                    <w:color w:val="auto"/>
                    <w:sz w:val="22"/>
                    <w:szCs w:val="22"/>
                    <w:lang w:val="en-AU"/>
                  </w:rPr>
                  <w:t>24 November 2017</w:t>
                </w:r>
              </w:sdtContent>
            </w:sdt>
          </w:p>
        </w:tc>
        <w:tc>
          <w:tcPr>
            <w:tcW w:w="5387" w:type="dxa"/>
          </w:tcPr>
          <w:p w14:paraId="3EB2096B" w14:textId="70CC4638" w:rsidR="00396E79" w:rsidRPr="00BE218C" w:rsidRDefault="00396E79" w:rsidP="009A7357">
            <w:pPr>
              <w:pStyle w:val="FigureCaption"/>
              <w:spacing w:before="0" w:after="160"/>
              <w:ind w:left="0"/>
              <w:jc w:val="left"/>
              <w:rPr>
                <w:rFonts w:ascii="Arial" w:hAnsi="Arial" w:cs="Arial"/>
                <w:b w:val="0"/>
                <w:color w:val="auto"/>
                <w:sz w:val="22"/>
                <w:szCs w:val="22"/>
              </w:rPr>
            </w:pPr>
            <w:r w:rsidRPr="00BE218C">
              <w:rPr>
                <w:rFonts w:ascii="Arial" w:hAnsi="Arial" w:cs="Arial"/>
                <w:b w:val="0"/>
                <w:color w:val="auto"/>
                <w:sz w:val="22"/>
                <w:szCs w:val="22"/>
              </w:rPr>
              <w:t>DA lodged</w:t>
            </w:r>
          </w:p>
        </w:tc>
      </w:tr>
      <w:tr w:rsidR="00396E79" w:rsidRPr="00BE218C" w14:paraId="659CC4C0" w14:textId="77777777" w:rsidTr="00EC1AB1">
        <w:trPr>
          <w:jc w:val="center"/>
        </w:trPr>
        <w:tc>
          <w:tcPr>
            <w:tcW w:w="1838" w:type="dxa"/>
          </w:tcPr>
          <w:p w14:paraId="6D266565" w14:textId="77777777" w:rsidR="00396E79" w:rsidRPr="00EC1AB1" w:rsidRDefault="00EC1AB1" w:rsidP="009A7357">
            <w:pPr>
              <w:pStyle w:val="FigureCaption"/>
              <w:spacing w:before="0" w:after="160"/>
              <w:ind w:left="0"/>
              <w:jc w:val="left"/>
              <w:rPr>
                <w:rFonts w:ascii="Arial" w:hAnsi="Arial" w:cs="Arial"/>
                <w:b w:val="0"/>
                <w:color w:val="auto"/>
                <w:sz w:val="22"/>
                <w:szCs w:val="22"/>
              </w:rPr>
            </w:pPr>
            <w:r w:rsidRPr="00EC1AB1">
              <w:rPr>
                <w:rFonts w:ascii="Arial" w:hAnsi="Arial" w:cs="Arial"/>
                <w:b w:val="0"/>
                <w:color w:val="auto"/>
                <w:sz w:val="22"/>
                <w:szCs w:val="22"/>
              </w:rPr>
              <w:t>30 November – 18 December 2017</w:t>
            </w:r>
          </w:p>
          <w:p w14:paraId="03DD39D2" w14:textId="77777777" w:rsidR="00EC1AB1" w:rsidRPr="00EC1AB1" w:rsidRDefault="00EC1AB1" w:rsidP="009A7357">
            <w:pPr>
              <w:pStyle w:val="FigureCaption"/>
              <w:spacing w:before="0" w:after="160"/>
              <w:ind w:left="0"/>
              <w:jc w:val="left"/>
              <w:rPr>
                <w:rFonts w:ascii="Arial" w:hAnsi="Arial" w:cs="Arial"/>
                <w:b w:val="0"/>
                <w:color w:val="auto"/>
                <w:sz w:val="22"/>
                <w:szCs w:val="22"/>
              </w:rPr>
            </w:pPr>
            <w:r w:rsidRPr="00EC1AB1">
              <w:rPr>
                <w:rFonts w:ascii="Arial" w:hAnsi="Arial" w:cs="Arial"/>
                <w:b w:val="0"/>
                <w:color w:val="auto"/>
                <w:sz w:val="22"/>
                <w:szCs w:val="22"/>
              </w:rPr>
              <w:t>6 February – 27 February 2020</w:t>
            </w:r>
          </w:p>
          <w:p w14:paraId="1DFF758B" w14:textId="2C55A012" w:rsidR="00EC1AB1" w:rsidRPr="00D41C03" w:rsidRDefault="00EC1AB1" w:rsidP="009A7357">
            <w:pPr>
              <w:pStyle w:val="FigureCaption"/>
              <w:spacing w:before="0" w:after="160"/>
              <w:ind w:left="0"/>
              <w:jc w:val="left"/>
              <w:rPr>
                <w:rFonts w:ascii="Arial" w:hAnsi="Arial" w:cs="Arial"/>
                <w:b w:val="0"/>
                <w:color w:val="auto"/>
                <w:sz w:val="22"/>
                <w:szCs w:val="22"/>
                <w:highlight w:val="yellow"/>
              </w:rPr>
            </w:pPr>
            <w:r w:rsidRPr="00EC1AB1">
              <w:rPr>
                <w:rFonts w:ascii="Arial" w:hAnsi="Arial" w:cs="Arial"/>
                <w:b w:val="0"/>
                <w:color w:val="auto"/>
                <w:sz w:val="22"/>
                <w:szCs w:val="22"/>
              </w:rPr>
              <w:t>21 June – 13 July 2021</w:t>
            </w:r>
          </w:p>
        </w:tc>
        <w:tc>
          <w:tcPr>
            <w:tcW w:w="5387" w:type="dxa"/>
          </w:tcPr>
          <w:p w14:paraId="6C4D1EA0" w14:textId="77777777" w:rsidR="00396E79" w:rsidRPr="00BE218C" w:rsidRDefault="00396E79" w:rsidP="009A7357">
            <w:pPr>
              <w:pStyle w:val="FigureCaption"/>
              <w:spacing w:before="0" w:after="160"/>
              <w:ind w:left="0"/>
              <w:jc w:val="left"/>
              <w:rPr>
                <w:rFonts w:ascii="Arial" w:hAnsi="Arial" w:cs="Arial"/>
                <w:b w:val="0"/>
                <w:color w:val="auto"/>
                <w:sz w:val="22"/>
                <w:szCs w:val="22"/>
              </w:rPr>
            </w:pPr>
            <w:r w:rsidRPr="00BE218C">
              <w:rPr>
                <w:rFonts w:ascii="Arial" w:hAnsi="Arial" w:cs="Arial"/>
                <w:b w:val="0"/>
                <w:color w:val="auto"/>
                <w:sz w:val="22"/>
                <w:szCs w:val="22"/>
              </w:rPr>
              <w:t xml:space="preserve">Exhibition of the application </w:t>
            </w:r>
          </w:p>
        </w:tc>
      </w:tr>
      <w:tr w:rsidR="00396E79" w:rsidRPr="00BE218C" w14:paraId="674E5C83" w14:textId="77777777" w:rsidTr="00EC1AB1">
        <w:trPr>
          <w:jc w:val="center"/>
        </w:trPr>
        <w:tc>
          <w:tcPr>
            <w:tcW w:w="1838" w:type="dxa"/>
          </w:tcPr>
          <w:p w14:paraId="6E60BA7F" w14:textId="77777777" w:rsidR="009A7357" w:rsidRDefault="009A7357" w:rsidP="009A7357">
            <w:pPr>
              <w:pStyle w:val="FigureCaption"/>
              <w:spacing w:before="0" w:after="160"/>
              <w:ind w:left="0"/>
              <w:jc w:val="left"/>
              <w:rPr>
                <w:rFonts w:ascii="Arial" w:hAnsi="Arial" w:cs="Arial"/>
                <w:b w:val="0"/>
                <w:color w:val="auto"/>
                <w:sz w:val="22"/>
                <w:szCs w:val="22"/>
                <w:lang w:val="en-AU"/>
              </w:rPr>
            </w:pPr>
            <w:r w:rsidRPr="009A7357">
              <w:rPr>
                <w:rFonts w:ascii="Arial" w:hAnsi="Arial" w:cs="Arial"/>
                <w:b w:val="0"/>
                <w:color w:val="auto"/>
                <w:sz w:val="22"/>
                <w:szCs w:val="22"/>
                <w:lang w:val="en-AU"/>
              </w:rPr>
              <w:t>30 November 2017</w:t>
            </w:r>
          </w:p>
          <w:p w14:paraId="4A34F7DB" w14:textId="491E6704" w:rsidR="00791DCF" w:rsidRPr="009A7357" w:rsidRDefault="00791DCF" w:rsidP="009A7357">
            <w:pPr>
              <w:pStyle w:val="FigureCaption"/>
              <w:spacing w:before="0" w:after="160"/>
              <w:ind w:left="0"/>
              <w:jc w:val="left"/>
              <w:rPr>
                <w:rFonts w:ascii="Arial" w:hAnsi="Arial" w:cs="Arial"/>
                <w:b w:val="0"/>
                <w:color w:val="auto"/>
                <w:sz w:val="22"/>
                <w:szCs w:val="22"/>
                <w:lang w:val="en-AU"/>
              </w:rPr>
            </w:pPr>
            <w:r>
              <w:rPr>
                <w:rFonts w:ascii="Arial" w:hAnsi="Arial" w:cs="Arial"/>
                <w:b w:val="0"/>
                <w:color w:val="auto"/>
                <w:sz w:val="22"/>
                <w:szCs w:val="22"/>
                <w:lang w:val="en-AU"/>
              </w:rPr>
              <w:t>5 October 2021</w:t>
            </w:r>
          </w:p>
        </w:tc>
        <w:tc>
          <w:tcPr>
            <w:tcW w:w="5387" w:type="dxa"/>
          </w:tcPr>
          <w:p w14:paraId="762A19AB" w14:textId="77777777" w:rsidR="00396E79" w:rsidRDefault="009A7357" w:rsidP="009A7357">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Referred to Transport for NS</w:t>
            </w:r>
            <w:r w:rsidR="00285F4C">
              <w:rPr>
                <w:rFonts w:ascii="Arial" w:hAnsi="Arial" w:cs="Arial"/>
                <w:b w:val="0"/>
                <w:color w:val="auto"/>
                <w:sz w:val="22"/>
                <w:szCs w:val="22"/>
              </w:rPr>
              <w:t>W</w:t>
            </w:r>
          </w:p>
          <w:p w14:paraId="6D155AEE" w14:textId="755B1CCE" w:rsidR="00791DCF" w:rsidRPr="00BE218C" w:rsidRDefault="00791DCF" w:rsidP="009A7357">
            <w:pPr>
              <w:pStyle w:val="FigureCaption"/>
              <w:spacing w:before="0" w:after="160"/>
              <w:ind w:left="0"/>
              <w:jc w:val="left"/>
              <w:rPr>
                <w:rFonts w:ascii="Arial" w:hAnsi="Arial" w:cs="Arial"/>
                <w:b w:val="0"/>
                <w:color w:val="auto"/>
                <w:sz w:val="22"/>
                <w:szCs w:val="22"/>
              </w:rPr>
            </w:pPr>
            <w:r w:rsidRPr="00791DCF">
              <w:rPr>
                <w:rFonts w:ascii="Arial" w:hAnsi="Arial" w:cs="Arial"/>
                <w:b w:val="0"/>
                <w:color w:val="auto"/>
                <w:sz w:val="22"/>
                <w:szCs w:val="22"/>
              </w:rPr>
              <w:t xml:space="preserve">Transport for New South Wales response </w:t>
            </w:r>
            <w:r>
              <w:rPr>
                <w:rFonts w:ascii="Arial" w:hAnsi="Arial" w:cs="Arial"/>
                <w:b w:val="0"/>
                <w:color w:val="auto"/>
                <w:sz w:val="22"/>
                <w:szCs w:val="22"/>
              </w:rPr>
              <w:t xml:space="preserve">received in accordance with </w:t>
            </w:r>
            <w:r w:rsidRPr="00791DCF">
              <w:rPr>
                <w:rFonts w:ascii="Arial" w:hAnsi="Arial" w:cs="Arial"/>
                <w:b w:val="0"/>
                <w:color w:val="auto"/>
                <w:sz w:val="22"/>
                <w:szCs w:val="22"/>
              </w:rPr>
              <w:t xml:space="preserve">SEPP </w:t>
            </w:r>
            <w:r>
              <w:rPr>
                <w:rFonts w:ascii="Arial" w:hAnsi="Arial" w:cs="Arial"/>
                <w:b w:val="0"/>
                <w:color w:val="auto"/>
                <w:sz w:val="22"/>
                <w:szCs w:val="22"/>
              </w:rPr>
              <w:t>Infrastructure</w:t>
            </w:r>
          </w:p>
        </w:tc>
      </w:tr>
      <w:tr w:rsidR="00EB66DD" w:rsidRPr="00BE218C" w14:paraId="3BF28212" w14:textId="77777777" w:rsidTr="00EC1AB1">
        <w:trPr>
          <w:jc w:val="center"/>
        </w:trPr>
        <w:tc>
          <w:tcPr>
            <w:tcW w:w="1838" w:type="dxa"/>
          </w:tcPr>
          <w:p w14:paraId="0DC9ADD4" w14:textId="77777777" w:rsidR="00EB66DD" w:rsidRDefault="00EB66DD" w:rsidP="009A7357">
            <w:pPr>
              <w:pStyle w:val="FigureCaption"/>
              <w:spacing w:before="0" w:after="160"/>
              <w:ind w:left="0"/>
              <w:jc w:val="left"/>
              <w:rPr>
                <w:rFonts w:ascii="Arial" w:hAnsi="Arial" w:cs="Arial"/>
                <w:b w:val="0"/>
                <w:color w:val="auto"/>
                <w:sz w:val="22"/>
                <w:szCs w:val="22"/>
              </w:rPr>
            </w:pPr>
            <w:r w:rsidRPr="00EB66DD">
              <w:rPr>
                <w:rFonts w:ascii="Arial" w:hAnsi="Arial" w:cs="Arial"/>
                <w:b w:val="0"/>
                <w:color w:val="auto"/>
                <w:sz w:val="22"/>
                <w:szCs w:val="22"/>
              </w:rPr>
              <w:t>19 December 2017</w:t>
            </w:r>
          </w:p>
          <w:p w14:paraId="0D1E52D8" w14:textId="2EA2D7DE" w:rsidR="00791DCF" w:rsidRDefault="00791DCF" w:rsidP="00791DCF">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5 November 2020</w:t>
            </w:r>
          </w:p>
          <w:p w14:paraId="5A0D57F1" w14:textId="42CD5F4D" w:rsidR="00791DCF" w:rsidRPr="00EB66DD" w:rsidRDefault="00791DCF" w:rsidP="009A7357">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3 June 2021</w:t>
            </w:r>
          </w:p>
        </w:tc>
        <w:tc>
          <w:tcPr>
            <w:tcW w:w="5387" w:type="dxa"/>
          </w:tcPr>
          <w:p w14:paraId="15A6E6B7" w14:textId="77777777" w:rsidR="00EB66DD" w:rsidRDefault="00EB66DD" w:rsidP="009A7357">
            <w:pPr>
              <w:pStyle w:val="FigureCaption"/>
              <w:spacing w:before="0" w:after="160"/>
              <w:ind w:left="0"/>
              <w:jc w:val="left"/>
              <w:rPr>
                <w:rFonts w:ascii="Arial" w:hAnsi="Arial" w:cs="Arial"/>
                <w:b w:val="0"/>
                <w:color w:val="auto"/>
                <w:sz w:val="22"/>
                <w:szCs w:val="22"/>
              </w:rPr>
            </w:pPr>
            <w:r w:rsidRPr="00EB66DD">
              <w:rPr>
                <w:rFonts w:ascii="Arial" w:hAnsi="Arial" w:cs="Arial"/>
                <w:b w:val="0"/>
                <w:color w:val="auto"/>
                <w:sz w:val="22"/>
                <w:szCs w:val="22"/>
              </w:rPr>
              <w:t xml:space="preserve">Referred to </w:t>
            </w:r>
            <w:r w:rsidR="001D4DF3">
              <w:rPr>
                <w:rFonts w:ascii="Arial" w:hAnsi="Arial" w:cs="Arial"/>
                <w:b w:val="0"/>
                <w:color w:val="auto"/>
                <w:sz w:val="22"/>
                <w:szCs w:val="22"/>
              </w:rPr>
              <w:t xml:space="preserve">NSW </w:t>
            </w:r>
            <w:r w:rsidRPr="00EB66DD">
              <w:rPr>
                <w:rFonts w:ascii="Arial" w:hAnsi="Arial" w:cs="Arial"/>
                <w:b w:val="0"/>
                <w:color w:val="auto"/>
                <w:sz w:val="22"/>
                <w:szCs w:val="22"/>
              </w:rPr>
              <w:t>Rural Fire Service</w:t>
            </w:r>
          </w:p>
          <w:p w14:paraId="4DFBE06A" w14:textId="77777777" w:rsidR="00791DCF" w:rsidRDefault="00791DCF" w:rsidP="00791DCF">
            <w:pPr>
              <w:pStyle w:val="FigureCaption"/>
              <w:spacing w:before="0" w:after="160"/>
              <w:ind w:left="0"/>
              <w:jc w:val="left"/>
              <w:rPr>
                <w:rFonts w:ascii="Arial" w:hAnsi="Arial" w:cs="Arial"/>
                <w:b w:val="0"/>
                <w:color w:val="auto"/>
                <w:sz w:val="22"/>
                <w:szCs w:val="22"/>
              </w:rPr>
            </w:pPr>
          </w:p>
          <w:p w14:paraId="3546F1E4" w14:textId="25DA4D1F" w:rsidR="00791DCF" w:rsidRDefault="00791DCF" w:rsidP="009A7357">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Referred to NSW RFS</w:t>
            </w:r>
          </w:p>
          <w:p w14:paraId="4CF3B1A2" w14:textId="3829C3BD" w:rsidR="00791DCF" w:rsidRPr="00EB66DD" w:rsidRDefault="00791DCF" w:rsidP="009A7357">
            <w:pPr>
              <w:pStyle w:val="FigureCaption"/>
              <w:spacing w:before="0" w:after="160"/>
              <w:ind w:left="0"/>
              <w:jc w:val="left"/>
              <w:rPr>
                <w:rFonts w:ascii="Arial" w:hAnsi="Arial" w:cs="Arial"/>
                <w:b w:val="0"/>
                <w:color w:val="auto"/>
                <w:sz w:val="22"/>
                <w:szCs w:val="22"/>
              </w:rPr>
            </w:pPr>
            <w:r w:rsidRPr="001D4DF3">
              <w:rPr>
                <w:rFonts w:ascii="Arial" w:hAnsi="Arial" w:cs="Arial"/>
                <w:b w:val="0"/>
                <w:color w:val="auto"/>
                <w:sz w:val="22"/>
                <w:szCs w:val="22"/>
              </w:rPr>
              <w:t>RFS approval</w:t>
            </w:r>
            <w:r>
              <w:rPr>
                <w:rFonts w:ascii="Arial" w:hAnsi="Arial" w:cs="Arial"/>
                <w:b w:val="0"/>
                <w:color w:val="auto"/>
                <w:sz w:val="22"/>
                <w:szCs w:val="22"/>
              </w:rPr>
              <w:t xml:space="preserve"> received</w:t>
            </w:r>
            <w:r w:rsidRPr="001D4DF3">
              <w:rPr>
                <w:rFonts w:ascii="Arial" w:hAnsi="Arial" w:cs="Arial"/>
                <w:b w:val="0"/>
                <w:color w:val="auto"/>
                <w:sz w:val="22"/>
                <w:szCs w:val="22"/>
              </w:rPr>
              <w:t xml:space="preserve"> in accordance with condition 1.40 and 1.41 of Concept Approval.</w:t>
            </w:r>
          </w:p>
        </w:tc>
      </w:tr>
      <w:tr w:rsidR="00EB66DD" w:rsidRPr="00BE218C" w14:paraId="4EE04A1A" w14:textId="77777777" w:rsidTr="00EC1AB1">
        <w:trPr>
          <w:jc w:val="center"/>
        </w:trPr>
        <w:tc>
          <w:tcPr>
            <w:tcW w:w="1838" w:type="dxa"/>
          </w:tcPr>
          <w:p w14:paraId="2C290A2F" w14:textId="01850882" w:rsidR="00EB66DD" w:rsidRPr="00EB66DD" w:rsidRDefault="00EB66DD" w:rsidP="009A7357">
            <w:pPr>
              <w:pStyle w:val="FigureCaption"/>
              <w:spacing w:before="0" w:after="160"/>
              <w:ind w:left="0"/>
              <w:jc w:val="left"/>
              <w:rPr>
                <w:rFonts w:ascii="Arial" w:hAnsi="Arial" w:cs="Arial"/>
                <w:b w:val="0"/>
                <w:color w:val="auto"/>
                <w:sz w:val="22"/>
                <w:szCs w:val="22"/>
              </w:rPr>
            </w:pPr>
            <w:r w:rsidRPr="00EB66DD">
              <w:rPr>
                <w:rFonts w:ascii="Arial" w:hAnsi="Arial" w:cs="Arial"/>
                <w:b w:val="0"/>
                <w:color w:val="auto"/>
                <w:sz w:val="22"/>
                <w:szCs w:val="22"/>
              </w:rPr>
              <w:lastRenderedPageBreak/>
              <w:t>2 April 2020</w:t>
            </w:r>
          </w:p>
        </w:tc>
        <w:tc>
          <w:tcPr>
            <w:tcW w:w="5387" w:type="dxa"/>
          </w:tcPr>
          <w:p w14:paraId="3D7865A5" w14:textId="490BB600" w:rsidR="00EB66DD" w:rsidRPr="00EB66DD" w:rsidRDefault="00EB66DD" w:rsidP="009A7357">
            <w:pPr>
              <w:pStyle w:val="FigureCaption"/>
              <w:spacing w:before="0" w:after="160"/>
              <w:ind w:left="0"/>
              <w:jc w:val="left"/>
              <w:rPr>
                <w:rFonts w:ascii="Arial" w:hAnsi="Arial" w:cs="Arial"/>
                <w:b w:val="0"/>
                <w:color w:val="auto"/>
                <w:sz w:val="22"/>
                <w:szCs w:val="22"/>
              </w:rPr>
            </w:pPr>
            <w:r w:rsidRPr="00EB66DD">
              <w:rPr>
                <w:rFonts w:ascii="Arial" w:hAnsi="Arial" w:cs="Arial"/>
                <w:b w:val="0"/>
                <w:color w:val="auto"/>
                <w:sz w:val="22"/>
                <w:szCs w:val="22"/>
              </w:rPr>
              <w:t>Satisfactory Arrangement Certificate from DPIE</w:t>
            </w:r>
            <w:r w:rsidR="001D4DF3">
              <w:rPr>
                <w:rFonts w:ascii="Arial" w:hAnsi="Arial" w:cs="Arial"/>
                <w:b w:val="0"/>
                <w:color w:val="auto"/>
                <w:sz w:val="22"/>
                <w:szCs w:val="22"/>
              </w:rPr>
              <w:t xml:space="preserve"> for state infrastructure contributions</w:t>
            </w:r>
          </w:p>
        </w:tc>
      </w:tr>
      <w:tr w:rsidR="00396E79" w:rsidRPr="00BE218C" w14:paraId="5C52F771" w14:textId="77777777" w:rsidTr="005D3366">
        <w:trPr>
          <w:jc w:val="center"/>
        </w:trPr>
        <w:tc>
          <w:tcPr>
            <w:tcW w:w="1838" w:type="dxa"/>
            <w:tcBorders>
              <w:bottom w:val="single" w:sz="8" w:space="0" w:color="auto"/>
            </w:tcBorders>
          </w:tcPr>
          <w:p w14:paraId="1F00BB24" w14:textId="0A225E6F" w:rsidR="00D41C03" w:rsidRPr="00B77619" w:rsidRDefault="00D41C03" w:rsidP="009A7357">
            <w:pPr>
              <w:pStyle w:val="FigureCaption"/>
              <w:spacing w:before="0" w:after="160"/>
              <w:ind w:left="0"/>
              <w:jc w:val="left"/>
              <w:rPr>
                <w:rFonts w:ascii="Arial" w:hAnsi="Arial" w:cs="Arial"/>
                <w:b w:val="0"/>
                <w:color w:val="auto"/>
                <w:sz w:val="22"/>
                <w:szCs w:val="22"/>
                <w:lang w:val="en-AU"/>
              </w:rPr>
            </w:pPr>
            <w:r w:rsidRPr="00B77619">
              <w:rPr>
                <w:rFonts w:ascii="Arial" w:hAnsi="Arial" w:cs="Arial"/>
                <w:b w:val="0"/>
                <w:color w:val="auto"/>
                <w:sz w:val="22"/>
                <w:szCs w:val="22"/>
                <w:lang w:val="en-AU"/>
              </w:rPr>
              <w:t>3 June 2020</w:t>
            </w:r>
          </w:p>
          <w:p w14:paraId="0A8CDA3B" w14:textId="77777777" w:rsidR="00396E79" w:rsidRPr="00B77619" w:rsidRDefault="00D41C03" w:rsidP="009A7357">
            <w:pPr>
              <w:pStyle w:val="FigureCaption"/>
              <w:spacing w:before="0" w:after="160"/>
              <w:ind w:left="0"/>
              <w:jc w:val="left"/>
              <w:rPr>
                <w:rFonts w:ascii="Arial" w:hAnsi="Arial" w:cs="Arial"/>
                <w:b w:val="0"/>
                <w:color w:val="auto"/>
                <w:sz w:val="22"/>
                <w:szCs w:val="22"/>
                <w:lang w:val="en-AU"/>
              </w:rPr>
            </w:pPr>
            <w:r w:rsidRPr="00B77619">
              <w:rPr>
                <w:rFonts w:ascii="Arial" w:hAnsi="Arial" w:cs="Arial"/>
                <w:b w:val="0"/>
                <w:color w:val="auto"/>
                <w:sz w:val="22"/>
                <w:szCs w:val="22"/>
                <w:lang w:val="en-AU"/>
              </w:rPr>
              <w:t>9 September 2020</w:t>
            </w:r>
          </w:p>
          <w:p w14:paraId="4EE0FCF3" w14:textId="0FE2730D" w:rsidR="00D41C03" w:rsidRPr="00BE218C" w:rsidRDefault="00D41C03" w:rsidP="009A7357">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14 July 2021</w:t>
            </w:r>
          </w:p>
        </w:tc>
        <w:tc>
          <w:tcPr>
            <w:tcW w:w="5387" w:type="dxa"/>
            <w:tcBorders>
              <w:bottom w:val="single" w:sz="8" w:space="0" w:color="auto"/>
            </w:tcBorders>
          </w:tcPr>
          <w:p w14:paraId="2854E7F2" w14:textId="218E6F5D" w:rsidR="00396E79" w:rsidRPr="00BE218C" w:rsidRDefault="00396E79" w:rsidP="009A7357">
            <w:pPr>
              <w:pStyle w:val="FigureCaption"/>
              <w:spacing w:before="0" w:after="160"/>
              <w:ind w:left="0"/>
              <w:jc w:val="left"/>
              <w:rPr>
                <w:rFonts w:ascii="Arial" w:hAnsi="Arial" w:cs="Arial"/>
                <w:b w:val="0"/>
                <w:color w:val="auto"/>
                <w:sz w:val="22"/>
                <w:szCs w:val="22"/>
              </w:rPr>
            </w:pPr>
            <w:r w:rsidRPr="00BE218C">
              <w:rPr>
                <w:rFonts w:ascii="Arial" w:hAnsi="Arial" w:cs="Arial"/>
                <w:b w:val="0"/>
                <w:color w:val="auto"/>
                <w:sz w:val="22"/>
                <w:szCs w:val="22"/>
              </w:rPr>
              <w:t>Panel briefing</w:t>
            </w:r>
            <w:r w:rsidR="009A7357">
              <w:rPr>
                <w:rFonts w:ascii="Arial" w:hAnsi="Arial" w:cs="Arial"/>
                <w:b w:val="0"/>
                <w:color w:val="auto"/>
                <w:sz w:val="22"/>
                <w:szCs w:val="22"/>
              </w:rPr>
              <w:t>s</w:t>
            </w:r>
          </w:p>
        </w:tc>
      </w:tr>
      <w:tr w:rsidR="005D3366" w:rsidRPr="00BE218C" w14:paraId="3BE96651" w14:textId="77777777" w:rsidTr="00C5018B">
        <w:trPr>
          <w:jc w:val="center"/>
        </w:trPr>
        <w:tc>
          <w:tcPr>
            <w:tcW w:w="1838" w:type="dxa"/>
          </w:tcPr>
          <w:p w14:paraId="056497A7" w14:textId="29D67D64" w:rsidR="005D3366" w:rsidRPr="005D2B5D" w:rsidRDefault="005D2B5D" w:rsidP="00C5018B">
            <w:pPr>
              <w:pStyle w:val="FigureCaption"/>
              <w:spacing w:before="0" w:after="160"/>
              <w:ind w:left="0"/>
              <w:jc w:val="left"/>
              <w:rPr>
                <w:rFonts w:ascii="Arial" w:hAnsi="Arial" w:cs="Arial"/>
                <w:b w:val="0"/>
                <w:color w:val="auto"/>
                <w:sz w:val="22"/>
                <w:szCs w:val="22"/>
              </w:rPr>
            </w:pPr>
            <w:r w:rsidRPr="005D2B5D">
              <w:rPr>
                <w:rFonts w:ascii="Arial" w:hAnsi="Arial" w:cs="Arial"/>
                <w:b w:val="0"/>
                <w:color w:val="auto"/>
                <w:sz w:val="22"/>
                <w:szCs w:val="22"/>
              </w:rPr>
              <w:t>28</w:t>
            </w:r>
            <w:r w:rsidR="005D3366" w:rsidRPr="005D2B5D">
              <w:rPr>
                <w:rFonts w:ascii="Arial" w:hAnsi="Arial" w:cs="Arial"/>
                <w:b w:val="0"/>
                <w:color w:val="auto"/>
                <w:sz w:val="22"/>
                <w:szCs w:val="22"/>
              </w:rPr>
              <w:t xml:space="preserve"> January 2021</w:t>
            </w:r>
          </w:p>
        </w:tc>
        <w:tc>
          <w:tcPr>
            <w:tcW w:w="5387" w:type="dxa"/>
          </w:tcPr>
          <w:p w14:paraId="7F1AA2ED" w14:textId="77777777" w:rsidR="005D3366" w:rsidRPr="009A7357" w:rsidRDefault="005D3366" w:rsidP="00C5018B">
            <w:pPr>
              <w:pStyle w:val="FigureCaption"/>
              <w:spacing w:before="0" w:after="160"/>
              <w:ind w:left="0"/>
              <w:jc w:val="left"/>
              <w:rPr>
                <w:rFonts w:ascii="Arial" w:hAnsi="Arial" w:cs="Arial"/>
                <w:b w:val="0"/>
                <w:color w:val="auto"/>
                <w:sz w:val="22"/>
                <w:szCs w:val="22"/>
              </w:rPr>
            </w:pPr>
            <w:r w:rsidRPr="005D2B5D">
              <w:rPr>
                <w:rFonts w:ascii="Arial" w:hAnsi="Arial" w:cs="Arial"/>
                <w:b w:val="0"/>
                <w:color w:val="auto"/>
                <w:sz w:val="22"/>
                <w:szCs w:val="22"/>
              </w:rPr>
              <w:t>Staging plan approved by Department of Planning, Industry and Environment.</w:t>
            </w:r>
          </w:p>
        </w:tc>
      </w:tr>
      <w:tr w:rsidR="00DC1B29" w:rsidRPr="00BE218C" w14:paraId="32A11B73" w14:textId="77777777" w:rsidTr="005D3366">
        <w:trPr>
          <w:jc w:val="center"/>
        </w:trPr>
        <w:tc>
          <w:tcPr>
            <w:tcW w:w="1838" w:type="dxa"/>
            <w:tcBorders>
              <w:top w:val="single" w:sz="8" w:space="0" w:color="auto"/>
            </w:tcBorders>
          </w:tcPr>
          <w:p w14:paraId="3C82003B"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624FA32F"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2434346B" w14:textId="77777777" w:rsidR="00DC1B29" w:rsidRPr="00B61955" w:rsidRDefault="00DC1B29" w:rsidP="00DC1B29">
            <w:pPr>
              <w:pStyle w:val="FigureCaption"/>
              <w:spacing w:before="0" w:after="0"/>
              <w:ind w:left="0"/>
              <w:jc w:val="left"/>
              <w:rPr>
                <w:rFonts w:ascii="Arial" w:hAnsi="Arial" w:cs="Arial"/>
                <w:b w:val="0"/>
                <w:color w:val="auto"/>
                <w:sz w:val="22"/>
                <w:szCs w:val="22"/>
              </w:rPr>
            </w:pPr>
          </w:p>
          <w:p w14:paraId="01CBA765" w14:textId="77777777" w:rsidR="00DC1B29" w:rsidRPr="00B61955" w:rsidRDefault="00DC1B29" w:rsidP="00DC1B29">
            <w:pPr>
              <w:pStyle w:val="FigureCaption"/>
              <w:spacing w:before="0" w:after="0"/>
              <w:ind w:left="0"/>
              <w:jc w:val="left"/>
              <w:rPr>
                <w:rFonts w:ascii="Arial" w:hAnsi="Arial" w:cs="Arial"/>
                <w:b w:val="0"/>
                <w:color w:val="auto"/>
                <w:sz w:val="22"/>
                <w:szCs w:val="22"/>
              </w:rPr>
            </w:pPr>
            <w:r w:rsidRPr="00B61955">
              <w:rPr>
                <w:rFonts w:ascii="Arial" w:hAnsi="Arial" w:cs="Arial"/>
                <w:b w:val="0"/>
                <w:color w:val="auto"/>
                <w:sz w:val="22"/>
                <w:szCs w:val="22"/>
              </w:rPr>
              <w:t>15 June 2018</w:t>
            </w:r>
          </w:p>
          <w:p w14:paraId="7CE17BD8"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7159097A"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7FCD6F66"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0737936B"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7A1F30FB"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19A70778"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37D64ADB"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3302793E"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00F21685"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62569B5F"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2F93680D"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450B862D"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662742D0"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0B3B16EF"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74EB7B7B"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08ED016B"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075C105C"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71EC4C85"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114085E0"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735CAA14"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44F5BAF3"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2211D585"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21390F9B"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2518814E"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38255891"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0BC3743E"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644F1F86"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4A794FF0"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2AFC987C" w14:textId="77777777" w:rsidR="00DC1B29" w:rsidRPr="00B61955" w:rsidRDefault="00DC1B29" w:rsidP="00DC1B29">
            <w:pPr>
              <w:pStyle w:val="FigureCaption"/>
              <w:spacing w:before="0" w:after="0"/>
              <w:ind w:left="0"/>
              <w:jc w:val="left"/>
              <w:rPr>
                <w:rFonts w:ascii="Arial" w:hAnsi="Arial" w:cs="Arial"/>
                <w:b w:val="0"/>
                <w:color w:val="auto"/>
                <w:sz w:val="22"/>
                <w:szCs w:val="22"/>
              </w:rPr>
            </w:pPr>
          </w:p>
          <w:p w14:paraId="37728EE9" w14:textId="77777777" w:rsidR="00DC1B29" w:rsidRPr="00B61955" w:rsidRDefault="00DC1B29" w:rsidP="00DC1B29">
            <w:pPr>
              <w:pStyle w:val="FigureCaption"/>
              <w:spacing w:before="0" w:after="0"/>
              <w:ind w:left="0"/>
              <w:jc w:val="left"/>
              <w:rPr>
                <w:rFonts w:ascii="Arial" w:hAnsi="Arial" w:cs="Arial"/>
                <w:b w:val="0"/>
                <w:color w:val="auto"/>
                <w:sz w:val="22"/>
                <w:szCs w:val="22"/>
              </w:rPr>
            </w:pPr>
            <w:r w:rsidRPr="00B61955">
              <w:rPr>
                <w:rFonts w:ascii="Arial" w:hAnsi="Arial" w:cs="Arial"/>
                <w:b w:val="0"/>
                <w:color w:val="auto"/>
                <w:sz w:val="22"/>
                <w:szCs w:val="22"/>
              </w:rPr>
              <w:t>8 April 2020</w:t>
            </w:r>
          </w:p>
          <w:p w14:paraId="40E14D85"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1E67CF18"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0F809527"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52E6ACF1"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76858718"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7B9C92FC"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40BFC3B6"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17C3E1D4"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50BB4B25"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3C3EAF12"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4BCF1D34"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63A041A9"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1603CE35"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2B0A8A9E"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4E748E30"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687FA984"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0497243E"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35561898" w14:textId="77777777" w:rsidR="00DC1B29" w:rsidRPr="00B61955" w:rsidRDefault="00DC1B29" w:rsidP="00DC1B29">
            <w:pPr>
              <w:pStyle w:val="FigureCaption"/>
              <w:spacing w:before="0" w:after="0"/>
              <w:ind w:left="0"/>
              <w:jc w:val="left"/>
              <w:rPr>
                <w:rFonts w:ascii="Arial" w:hAnsi="Arial" w:cs="Arial"/>
                <w:color w:val="FF0000"/>
                <w:sz w:val="22"/>
                <w:szCs w:val="22"/>
              </w:rPr>
            </w:pPr>
          </w:p>
          <w:p w14:paraId="726B573C" w14:textId="77777777" w:rsidR="00DC1B29" w:rsidRPr="00B61955" w:rsidRDefault="00DC1B29" w:rsidP="00DC1B29">
            <w:pPr>
              <w:pStyle w:val="FigureCaption"/>
              <w:spacing w:before="0" w:after="160"/>
              <w:ind w:left="0"/>
              <w:jc w:val="left"/>
              <w:rPr>
                <w:rFonts w:ascii="Arial" w:hAnsi="Arial" w:cs="Arial"/>
                <w:b w:val="0"/>
                <w:color w:val="auto"/>
                <w:sz w:val="22"/>
                <w:szCs w:val="22"/>
              </w:rPr>
            </w:pPr>
          </w:p>
          <w:p w14:paraId="3C52E56B" w14:textId="11BBF324" w:rsidR="00DC1B29" w:rsidRPr="00B61955" w:rsidRDefault="00DC1B29" w:rsidP="00DC1B29">
            <w:pPr>
              <w:pStyle w:val="FigureCaption"/>
              <w:spacing w:before="0" w:after="160"/>
              <w:ind w:left="0"/>
              <w:jc w:val="left"/>
              <w:rPr>
                <w:rFonts w:ascii="Arial" w:hAnsi="Arial" w:cs="Arial"/>
                <w:color w:val="FF0000"/>
                <w:sz w:val="22"/>
                <w:szCs w:val="22"/>
              </w:rPr>
            </w:pPr>
            <w:r w:rsidRPr="00B61955">
              <w:rPr>
                <w:rFonts w:ascii="Arial" w:hAnsi="Arial" w:cs="Arial"/>
                <w:b w:val="0"/>
                <w:color w:val="auto"/>
                <w:sz w:val="22"/>
                <w:szCs w:val="22"/>
              </w:rPr>
              <w:t>23 July 2021</w:t>
            </w:r>
          </w:p>
        </w:tc>
        <w:tc>
          <w:tcPr>
            <w:tcW w:w="5387" w:type="dxa"/>
            <w:tcBorders>
              <w:top w:val="single" w:sz="8" w:space="0" w:color="auto"/>
            </w:tcBorders>
          </w:tcPr>
          <w:p w14:paraId="17272772" w14:textId="77777777" w:rsidR="00DC1B29" w:rsidRPr="00B61955" w:rsidRDefault="00DC1B29" w:rsidP="00DC1B29">
            <w:pPr>
              <w:pStyle w:val="FigureCaption"/>
              <w:spacing w:before="0" w:after="160"/>
              <w:ind w:left="0"/>
              <w:jc w:val="left"/>
              <w:rPr>
                <w:rFonts w:ascii="Arial" w:hAnsi="Arial" w:cs="Arial"/>
                <w:b w:val="0"/>
                <w:color w:val="auto"/>
                <w:sz w:val="22"/>
                <w:szCs w:val="22"/>
              </w:rPr>
            </w:pPr>
            <w:r w:rsidRPr="00B61955">
              <w:rPr>
                <w:rFonts w:ascii="Arial" w:hAnsi="Arial" w:cs="Arial"/>
                <w:b w:val="0"/>
                <w:color w:val="auto"/>
                <w:sz w:val="22"/>
                <w:szCs w:val="22"/>
              </w:rPr>
              <w:lastRenderedPageBreak/>
              <w:t>Request for information from Council to applicant requesting:</w:t>
            </w:r>
          </w:p>
          <w:p w14:paraId="5421092B" w14:textId="77777777" w:rsidR="00DC1B29" w:rsidRPr="00B61955" w:rsidRDefault="00DC1B29" w:rsidP="00DC1B29">
            <w:pPr>
              <w:pStyle w:val="FigureCaption"/>
              <w:numPr>
                <w:ilvl w:val="0"/>
                <w:numId w:val="44"/>
              </w:numPr>
              <w:spacing w:before="0" w:after="160"/>
              <w:jc w:val="left"/>
              <w:rPr>
                <w:rFonts w:ascii="Arial" w:hAnsi="Arial" w:cs="Arial"/>
                <w:b w:val="0"/>
                <w:color w:val="auto"/>
                <w:sz w:val="22"/>
                <w:szCs w:val="22"/>
              </w:rPr>
            </w:pPr>
            <w:r w:rsidRPr="00B61955">
              <w:rPr>
                <w:rFonts w:ascii="Arial" w:hAnsi="Arial" w:cs="Arial"/>
                <w:b w:val="0"/>
                <w:color w:val="auto"/>
                <w:sz w:val="22"/>
                <w:szCs w:val="22"/>
              </w:rPr>
              <w:t>Urban Release Area Satisfactory Arrangements Certificate</w:t>
            </w:r>
          </w:p>
          <w:p w14:paraId="12699EC6" w14:textId="77777777" w:rsidR="00DC1B29" w:rsidRPr="00B61955" w:rsidRDefault="00DC1B29" w:rsidP="00DC1B29">
            <w:pPr>
              <w:pStyle w:val="FigureCaption"/>
              <w:numPr>
                <w:ilvl w:val="0"/>
                <w:numId w:val="44"/>
              </w:numPr>
              <w:spacing w:before="0" w:after="160"/>
              <w:jc w:val="left"/>
              <w:rPr>
                <w:rFonts w:ascii="Arial" w:hAnsi="Arial" w:cs="Arial"/>
                <w:b w:val="0"/>
                <w:color w:val="auto"/>
                <w:sz w:val="22"/>
                <w:szCs w:val="22"/>
              </w:rPr>
            </w:pPr>
            <w:r w:rsidRPr="00B61955">
              <w:rPr>
                <w:rFonts w:ascii="Arial" w:hAnsi="Arial" w:cs="Arial"/>
                <w:b w:val="0"/>
                <w:color w:val="auto"/>
                <w:sz w:val="22"/>
                <w:szCs w:val="22"/>
              </w:rPr>
              <w:t>Condition 1.10 – approved modified concept lot layout</w:t>
            </w:r>
          </w:p>
          <w:p w14:paraId="78FCD7D6" w14:textId="77777777" w:rsidR="00DC1B29" w:rsidRPr="00B61955" w:rsidRDefault="00DC1B29" w:rsidP="00DC1B29">
            <w:pPr>
              <w:pStyle w:val="FigureCaption"/>
              <w:numPr>
                <w:ilvl w:val="0"/>
                <w:numId w:val="44"/>
              </w:numPr>
              <w:spacing w:before="0" w:after="160"/>
              <w:jc w:val="left"/>
              <w:rPr>
                <w:rFonts w:ascii="Arial" w:hAnsi="Arial" w:cs="Arial"/>
                <w:b w:val="0"/>
                <w:color w:val="auto"/>
                <w:sz w:val="22"/>
                <w:szCs w:val="22"/>
              </w:rPr>
            </w:pPr>
            <w:r w:rsidRPr="00B61955">
              <w:rPr>
                <w:rFonts w:ascii="Arial" w:hAnsi="Arial" w:cs="Arial"/>
                <w:b w:val="0"/>
                <w:color w:val="auto"/>
                <w:sz w:val="22"/>
                <w:szCs w:val="22"/>
              </w:rPr>
              <w:t>Landscape buffer to Flowers Drive</w:t>
            </w:r>
          </w:p>
          <w:p w14:paraId="16F118A4" w14:textId="77777777" w:rsidR="00DC1B29" w:rsidRPr="00B61955" w:rsidRDefault="00DC1B29" w:rsidP="00DC1B29">
            <w:pPr>
              <w:pStyle w:val="FigureCaption"/>
              <w:numPr>
                <w:ilvl w:val="0"/>
                <w:numId w:val="44"/>
              </w:numPr>
              <w:spacing w:before="0" w:after="160"/>
              <w:jc w:val="left"/>
              <w:rPr>
                <w:rFonts w:ascii="Arial" w:hAnsi="Arial" w:cs="Arial"/>
                <w:b w:val="0"/>
                <w:color w:val="auto"/>
                <w:sz w:val="22"/>
                <w:szCs w:val="22"/>
              </w:rPr>
            </w:pPr>
            <w:r w:rsidRPr="00B61955">
              <w:rPr>
                <w:rFonts w:ascii="Arial" w:hAnsi="Arial" w:cs="Arial"/>
                <w:b w:val="0"/>
                <w:color w:val="auto"/>
                <w:sz w:val="22"/>
                <w:szCs w:val="22"/>
              </w:rPr>
              <w:t>Heritage walkway preliminary civil design</w:t>
            </w:r>
          </w:p>
          <w:p w14:paraId="3A4B14A2" w14:textId="77777777" w:rsidR="00DC1B29" w:rsidRPr="00B61955" w:rsidRDefault="00DC1B29" w:rsidP="00DC1B29">
            <w:pPr>
              <w:pStyle w:val="FigureCaption"/>
              <w:numPr>
                <w:ilvl w:val="0"/>
                <w:numId w:val="44"/>
              </w:numPr>
              <w:spacing w:before="0" w:after="160"/>
              <w:jc w:val="left"/>
              <w:rPr>
                <w:rFonts w:ascii="Arial" w:hAnsi="Arial" w:cs="Arial"/>
                <w:b w:val="0"/>
                <w:color w:val="auto"/>
                <w:sz w:val="22"/>
                <w:szCs w:val="22"/>
              </w:rPr>
            </w:pPr>
            <w:r w:rsidRPr="00B61955">
              <w:rPr>
                <w:rFonts w:ascii="Arial" w:hAnsi="Arial" w:cs="Arial"/>
                <w:b w:val="0"/>
                <w:color w:val="auto"/>
                <w:sz w:val="22"/>
                <w:szCs w:val="22"/>
              </w:rPr>
              <w:t>Servicing arrangements</w:t>
            </w:r>
          </w:p>
          <w:p w14:paraId="6D636882" w14:textId="77777777" w:rsidR="00DC1B29" w:rsidRPr="00B61955" w:rsidRDefault="00DC1B29" w:rsidP="00DC1B29">
            <w:pPr>
              <w:pStyle w:val="FigureCaption"/>
              <w:numPr>
                <w:ilvl w:val="0"/>
                <w:numId w:val="44"/>
              </w:numPr>
              <w:spacing w:before="0" w:after="160"/>
              <w:jc w:val="left"/>
              <w:rPr>
                <w:rFonts w:ascii="Arial" w:hAnsi="Arial" w:cs="Arial"/>
                <w:b w:val="0"/>
                <w:color w:val="auto"/>
                <w:sz w:val="22"/>
                <w:szCs w:val="22"/>
              </w:rPr>
            </w:pPr>
            <w:r w:rsidRPr="00B61955">
              <w:rPr>
                <w:rFonts w:ascii="Arial" w:hAnsi="Arial" w:cs="Arial"/>
                <w:b w:val="0"/>
                <w:color w:val="auto"/>
                <w:sz w:val="22"/>
                <w:szCs w:val="22"/>
              </w:rPr>
              <w:t>RMS Intersection upgrade details</w:t>
            </w:r>
          </w:p>
          <w:p w14:paraId="19AD4561" w14:textId="77777777" w:rsidR="00DC1B29" w:rsidRPr="00B61955" w:rsidRDefault="00DC1B29" w:rsidP="00DC1B29">
            <w:pPr>
              <w:pStyle w:val="FigureCaption"/>
              <w:numPr>
                <w:ilvl w:val="0"/>
                <w:numId w:val="44"/>
              </w:numPr>
              <w:spacing w:before="0" w:after="160"/>
              <w:jc w:val="left"/>
              <w:rPr>
                <w:rFonts w:ascii="Arial" w:hAnsi="Arial" w:cs="Arial"/>
                <w:b w:val="0"/>
                <w:color w:val="auto"/>
                <w:sz w:val="22"/>
                <w:szCs w:val="22"/>
              </w:rPr>
            </w:pPr>
            <w:r w:rsidRPr="00B61955">
              <w:rPr>
                <w:rFonts w:ascii="Arial" w:hAnsi="Arial" w:cs="Arial"/>
                <w:b w:val="0"/>
                <w:color w:val="auto"/>
                <w:sz w:val="22"/>
                <w:szCs w:val="22"/>
              </w:rPr>
              <w:t>Details regarding APZs located over landscaped bioretention facilities</w:t>
            </w:r>
          </w:p>
          <w:p w14:paraId="274B6159" w14:textId="35F83525" w:rsidR="00DC1B29" w:rsidRPr="00B61955" w:rsidRDefault="00DC1B29" w:rsidP="00DC1B29">
            <w:pPr>
              <w:pStyle w:val="FigureCaption"/>
              <w:numPr>
                <w:ilvl w:val="0"/>
                <w:numId w:val="44"/>
              </w:numPr>
              <w:spacing w:before="0" w:after="160"/>
              <w:jc w:val="left"/>
              <w:rPr>
                <w:rFonts w:ascii="Arial" w:hAnsi="Arial" w:cs="Arial"/>
                <w:b w:val="0"/>
                <w:color w:val="auto"/>
                <w:sz w:val="22"/>
                <w:szCs w:val="22"/>
              </w:rPr>
            </w:pPr>
            <w:r w:rsidRPr="00B61955">
              <w:rPr>
                <w:rFonts w:ascii="Arial" w:hAnsi="Arial" w:cs="Arial"/>
                <w:b w:val="0"/>
                <w:color w:val="auto"/>
                <w:sz w:val="22"/>
                <w:szCs w:val="22"/>
              </w:rPr>
              <w:t xml:space="preserve">Mine Subsidence </w:t>
            </w:r>
            <w:r w:rsidR="00B61955" w:rsidRPr="00B61955">
              <w:rPr>
                <w:rFonts w:ascii="Arial" w:hAnsi="Arial" w:cs="Arial"/>
                <w:b w:val="0"/>
                <w:color w:val="auto"/>
                <w:sz w:val="22"/>
                <w:szCs w:val="22"/>
              </w:rPr>
              <w:t>a</w:t>
            </w:r>
            <w:r w:rsidRPr="00B61955">
              <w:rPr>
                <w:rFonts w:ascii="Arial" w:hAnsi="Arial" w:cs="Arial"/>
                <w:b w:val="0"/>
                <w:color w:val="auto"/>
                <w:sz w:val="22"/>
                <w:szCs w:val="22"/>
              </w:rPr>
              <w:t>pproval</w:t>
            </w:r>
          </w:p>
          <w:p w14:paraId="11E25546" w14:textId="77777777" w:rsidR="00DC1B29" w:rsidRPr="00B61955" w:rsidRDefault="00DC1B29" w:rsidP="00DC1B29">
            <w:pPr>
              <w:pStyle w:val="FigureCaption"/>
              <w:numPr>
                <w:ilvl w:val="0"/>
                <w:numId w:val="44"/>
              </w:numPr>
              <w:spacing w:before="0" w:after="160"/>
              <w:jc w:val="left"/>
              <w:rPr>
                <w:rFonts w:ascii="Arial" w:hAnsi="Arial" w:cs="Arial"/>
                <w:b w:val="0"/>
                <w:color w:val="auto"/>
                <w:sz w:val="22"/>
                <w:szCs w:val="22"/>
              </w:rPr>
            </w:pPr>
            <w:r w:rsidRPr="00B61955">
              <w:rPr>
                <w:rFonts w:ascii="Arial" w:hAnsi="Arial" w:cs="Arial"/>
                <w:b w:val="0"/>
                <w:color w:val="auto"/>
                <w:sz w:val="22"/>
                <w:szCs w:val="22"/>
              </w:rPr>
              <w:t>Road carriageway clarification</w:t>
            </w:r>
          </w:p>
          <w:p w14:paraId="32EE0BEA" w14:textId="77777777" w:rsidR="00DC1B29" w:rsidRPr="00B61955" w:rsidRDefault="00DC1B29" w:rsidP="00DC1B29">
            <w:pPr>
              <w:pStyle w:val="FigureCaption"/>
              <w:numPr>
                <w:ilvl w:val="0"/>
                <w:numId w:val="44"/>
              </w:numPr>
              <w:spacing w:before="0" w:after="160"/>
              <w:jc w:val="left"/>
              <w:rPr>
                <w:rFonts w:ascii="Arial" w:hAnsi="Arial" w:cs="Arial"/>
                <w:b w:val="0"/>
                <w:color w:val="auto"/>
                <w:sz w:val="22"/>
                <w:szCs w:val="22"/>
              </w:rPr>
            </w:pPr>
            <w:r w:rsidRPr="00B61955">
              <w:rPr>
                <w:rFonts w:ascii="Arial" w:hAnsi="Arial" w:cs="Arial"/>
                <w:b w:val="0"/>
                <w:color w:val="auto"/>
                <w:sz w:val="22"/>
                <w:szCs w:val="22"/>
              </w:rPr>
              <w:t>Details on land to be dedicated to Council</w:t>
            </w:r>
          </w:p>
          <w:p w14:paraId="714BCD4C" w14:textId="77777777" w:rsidR="00DC1B29" w:rsidRPr="00B61955" w:rsidRDefault="00DC1B29" w:rsidP="00DC1B29">
            <w:pPr>
              <w:pStyle w:val="FigureCaption"/>
              <w:numPr>
                <w:ilvl w:val="0"/>
                <w:numId w:val="44"/>
              </w:numPr>
              <w:spacing w:before="0" w:after="160"/>
              <w:jc w:val="left"/>
              <w:rPr>
                <w:rFonts w:ascii="Arial" w:hAnsi="Arial" w:cs="Arial"/>
                <w:b w:val="0"/>
                <w:color w:val="auto"/>
                <w:sz w:val="22"/>
                <w:szCs w:val="22"/>
              </w:rPr>
            </w:pPr>
            <w:r w:rsidRPr="00B61955">
              <w:rPr>
                <w:rFonts w:ascii="Arial" w:hAnsi="Arial" w:cs="Arial"/>
                <w:b w:val="0"/>
                <w:color w:val="auto"/>
                <w:sz w:val="22"/>
                <w:szCs w:val="22"/>
              </w:rPr>
              <w:t>Changes to lot layout</w:t>
            </w:r>
          </w:p>
          <w:p w14:paraId="040FCCC8" w14:textId="77777777" w:rsidR="00DC1B29" w:rsidRPr="00B61955" w:rsidRDefault="00DC1B29" w:rsidP="00DC1B29">
            <w:pPr>
              <w:pStyle w:val="FigureCaption"/>
              <w:numPr>
                <w:ilvl w:val="0"/>
                <w:numId w:val="44"/>
              </w:numPr>
              <w:spacing w:before="0" w:after="160"/>
              <w:jc w:val="left"/>
              <w:rPr>
                <w:rFonts w:ascii="Arial" w:hAnsi="Arial" w:cs="Arial"/>
                <w:b w:val="0"/>
                <w:color w:val="auto"/>
                <w:sz w:val="22"/>
                <w:szCs w:val="22"/>
              </w:rPr>
            </w:pPr>
            <w:r w:rsidRPr="00B61955">
              <w:rPr>
                <w:rFonts w:ascii="Arial" w:hAnsi="Arial" w:cs="Arial"/>
                <w:b w:val="0"/>
                <w:color w:val="auto"/>
                <w:sz w:val="22"/>
                <w:szCs w:val="22"/>
              </w:rPr>
              <w:t>Impact of earthworks on retained heritage structures</w:t>
            </w:r>
          </w:p>
          <w:p w14:paraId="6D2FC4FC" w14:textId="77777777" w:rsidR="00DC1B29" w:rsidRPr="00B61955" w:rsidRDefault="00DC1B29" w:rsidP="00DC1B29">
            <w:pPr>
              <w:pStyle w:val="FigureCaption"/>
              <w:numPr>
                <w:ilvl w:val="0"/>
                <w:numId w:val="44"/>
              </w:numPr>
              <w:spacing w:before="0" w:after="160"/>
              <w:jc w:val="left"/>
              <w:rPr>
                <w:rFonts w:ascii="Arial" w:hAnsi="Arial" w:cs="Arial"/>
                <w:b w:val="0"/>
                <w:color w:val="auto"/>
                <w:sz w:val="22"/>
                <w:szCs w:val="22"/>
              </w:rPr>
            </w:pPr>
            <w:r w:rsidRPr="00B61955">
              <w:rPr>
                <w:rFonts w:ascii="Arial" w:hAnsi="Arial" w:cs="Arial"/>
                <w:b w:val="0"/>
                <w:color w:val="auto"/>
                <w:sz w:val="22"/>
                <w:szCs w:val="22"/>
              </w:rPr>
              <w:t>Stormwater design details</w:t>
            </w:r>
          </w:p>
          <w:p w14:paraId="5CA4D774" w14:textId="77777777" w:rsidR="00DC1B29" w:rsidRPr="00B61955" w:rsidRDefault="00DC1B29" w:rsidP="00DC1B29">
            <w:pPr>
              <w:pStyle w:val="FigureCaption"/>
              <w:numPr>
                <w:ilvl w:val="0"/>
                <w:numId w:val="44"/>
              </w:numPr>
              <w:spacing w:before="0" w:after="160"/>
              <w:jc w:val="left"/>
              <w:rPr>
                <w:rFonts w:ascii="Arial" w:hAnsi="Arial" w:cs="Arial"/>
                <w:b w:val="0"/>
                <w:color w:val="auto"/>
                <w:sz w:val="22"/>
                <w:szCs w:val="22"/>
              </w:rPr>
            </w:pPr>
            <w:r w:rsidRPr="00B61955">
              <w:rPr>
                <w:rFonts w:ascii="Arial" w:hAnsi="Arial" w:cs="Arial"/>
                <w:b w:val="0"/>
                <w:color w:val="auto"/>
                <w:sz w:val="22"/>
                <w:szCs w:val="22"/>
              </w:rPr>
              <w:t>Information regarding how Concept Approval Biodiversity conditions had been met</w:t>
            </w:r>
          </w:p>
          <w:p w14:paraId="3AEA6A29" w14:textId="77777777" w:rsidR="00DC1B29" w:rsidRPr="00B61955" w:rsidRDefault="00DC1B29" w:rsidP="00DC1B29">
            <w:pPr>
              <w:pStyle w:val="FigureCaption"/>
              <w:spacing w:before="0" w:after="160"/>
              <w:jc w:val="left"/>
              <w:rPr>
                <w:rFonts w:ascii="Arial" w:hAnsi="Arial" w:cs="Arial"/>
                <w:b w:val="0"/>
                <w:color w:val="auto"/>
                <w:sz w:val="22"/>
                <w:szCs w:val="22"/>
              </w:rPr>
            </w:pPr>
          </w:p>
          <w:p w14:paraId="4DF78BBF" w14:textId="77777777" w:rsidR="00DC1B29" w:rsidRPr="00B61955" w:rsidRDefault="00DC1B29" w:rsidP="00DC1B29">
            <w:pPr>
              <w:pStyle w:val="FigureCaption"/>
              <w:numPr>
                <w:ilvl w:val="0"/>
                <w:numId w:val="44"/>
              </w:numPr>
              <w:spacing w:before="0" w:after="160"/>
              <w:jc w:val="left"/>
              <w:rPr>
                <w:rFonts w:ascii="Arial" w:hAnsi="Arial" w:cs="Arial"/>
                <w:b w:val="0"/>
                <w:color w:val="auto"/>
                <w:sz w:val="22"/>
                <w:szCs w:val="22"/>
              </w:rPr>
            </w:pPr>
            <w:r w:rsidRPr="00B61955">
              <w:rPr>
                <w:rFonts w:ascii="Arial" w:hAnsi="Arial" w:cs="Arial"/>
                <w:b w:val="0"/>
                <w:color w:val="auto"/>
                <w:sz w:val="22"/>
                <w:szCs w:val="22"/>
              </w:rPr>
              <w:t>Inclusion of Lemon Tree and Workshop Parks</w:t>
            </w:r>
          </w:p>
          <w:p w14:paraId="2CB90AF6" w14:textId="77777777" w:rsidR="00DC1B29" w:rsidRPr="00B61955" w:rsidRDefault="00DC1B29" w:rsidP="00DC1B29">
            <w:pPr>
              <w:pStyle w:val="FigureCaption"/>
              <w:numPr>
                <w:ilvl w:val="0"/>
                <w:numId w:val="44"/>
              </w:numPr>
              <w:spacing w:before="0" w:after="160"/>
              <w:jc w:val="left"/>
              <w:rPr>
                <w:rFonts w:ascii="Arial" w:hAnsi="Arial" w:cs="Arial"/>
                <w:b w:val="0"/>
                <w:color w:val="auto"/>
                <w:sz w:val="22"/>
                <w:szCs w:val="22"/>
              </w:rPr>
            </w:pPr>
            <w:r w:rsidRPr="00B61955">
              <w:rPr>
                <w:rFonts w:ascii="Arial" w:hAnsi="Arial" w:cs="Arial"/>
                <w:b w:val="0"/>
                <w:color w:val="auto"/>
                <w:sz w:val="22"/>
                <w:szCs w:val="22"/>
              </w:rPr>
              <w:t>Visual impact along Flowers Drive (landscape buffer)</w:t>
            </w:r>
          </w:p>
          <w:p w14:paraId="51E63A69" w14:textId="77777777" w:rsidR="00DC1B29" w:rsidRPr="00B61955" w:rsidRDefault="00DC1B29" w:rsidP="00DC1B29">
            <w:pPr>
              <w:pStyle w:val="FigureCaption"/>
              <w:numPr>
                <w:ilvl w:val="0"/>
                <w:numId w:val="44"/>
              </w:numPr>
              <w:spacing w:before="0" w:after="160"/>
              <w:jc w:val="left"/>
              <w:rPr>
                <w:rFonts w:ascii="Arial" w:hAnsi="Arial" w:cs="Arial"/>
                <w:b w:val="0"/>
                <w:color w:val="auto"/>
                <w:sz w:val="22"/>
                <w:szCs w:val="22"/>
              </w:rPr>
            </w:pPr>
            <w:r w:rsidRPr="00B61955">
              <w:rPr>
                <w:rFonts w:ascii="Arial" w:hAnsi="Arial" w:cs="Arial"/>
                <w:b w:val="0"/>
                <w:color w:val="auto"/>
                <w:sz w:val="22"/>
                <w:szCs w:val="22"/>
              </w:rPr>
              <w:t>Landscaping and Public Domain Plan</w:t>
            </w:r>
          </w:p>
          <w:p w14:paraId="085BAD15" w14:textId="77777777" w:rsidR="00DC1B29" w:rsidRPr="00B61955" w:rsidRDefault="00DC1B29" w:rsidP="00DC1B29">
            <w:pPr>
              <w:pStyle w:val="FigureCaption"/>
              <w:numPr>
                <w:ilvl w:val="0"/>
                <w:numId w:val="44"/>
              </w:numPr>
              <w:spacing w:before="0" w:after="160"/>
              <w:jc w:val="left"/>
              <w:rPr>
                <w:rFonts w:ascii="Arial" w:hAnsi="Arial" w:cs="Arial"/>
                <w:b w:val="0"/>
                <w:color w:val="auto"/>
                <w:sz w:val="22"/>
                <w:szCs w:val="22"/>
              </w:rPr>
            </w:pPr>
            <w:r w:rsidRPr="00B61955">
              <w:rPr>
                <w:rFonts w:ascii="Arial" w:hAnsi="Arial" w:cs="Arial"/>
                <w:b w:val="0"/>
                <w:color w:val="auto"/>
                <w:sz w:val="22"/>
                <w:szCs w:val="22"/>
              </w:rPr>
              <w:t>Staging Plan</w:t>
            </w:r>
          </w:p>
          <w:p w14:paraId="400BB76D" w14:textId="77777777" w:rsidR="00DC1B29" w:rsidRPr="00B61955" w:rsidRDefault="00DC1B29" w:rsidP="00DC1B29">
            <w:pPr>
              <w:pStyle w:val="FigureCaption"/>
              <w:numPr>
                <w:ilvl w:val="0"/>
                <w:numId w:val="44"/>
              </w:numPr>
              <w:spacing w:before="0" w:after="160"/>
              <w:jc w:val="left"/>
              <w:rPr>
                <w:rFonts w:ascii="Arial" w:hAnsi="Arial" w:cs="Arial"/>
                <w:b w:val="0"/>
                <w:color w:val="auto"/>
                <w:sz w:val="22"/>
                <w:szCs w:val="22"/>
              </w:rPr>
            </w:pPr>
            <w:r w:rsidRPr="00B61955">
              <w:rPr>
                <w:rFonts w:ascii="Arial" w:hAnsi="Arial" w:cs="Arial"/>
                <w:b w:val="0"/>
                <w:color w:val="auto"/>
                <w:sz w:val="22"/>
                <w:szCs w:val="22"/>
              </w:rPr>
              <w:lastRenderedPageBreak/>
              <w:t>Flood report updated in accordance with ARR 2019</w:t>
            </w:r>
          </w:p>
          <w:p w14:paraId="1C889E4D" w14:textId="77777777" w:rsidR="00DC1B29" w:rsidRPr="00B61955" w:rsidRDefault="00DC1B29" w:rsidP="00DC1B29">
            <w:pPr>
              <w:pStyle w:val="FigureCaption"/>
              <w:numPr>
                <w:ilvl w:val="0"/>
                <w:numId w:val="44"/>
              </w:numPr>
              <w:spacing w:before="0" w:after="160"/>
              <w:jc w:val="left"/>
              <w:rPr>
                <w:rFonts w:ascii="Arial" w:hAnsi="Arial" w:cs="Arial"/>
                <w:b w:val="0"/>
                <w:color w:val="auto"/>
                <w:sz w:val="22"/>
                <w:szCs w:val="22"/>
              </w:rPr>
            </w:pPr>
            <w:r w:rsidRPr="00B61955">
              <w:rPr>
                <w:rFonts w:ascii="Arial" w:hAnsi="Arial" w:cs="Arial"/>
                <w:b w:val="0"/>
                <w:color w:val="auto"/>
                <w:sz w:val="22"/>
                <w:szCs w:val="22"/>
              </w:rPr>
              <w:t>Details regarding water quality monitoring</w:t>
            </w:r>
          </w:p>
          <w:p w14:paraId="402DB14F" w14:textId="77777777" w:rsidR="00DC1B29" w:rsidRPr="00B61955" w:rsidRDefault="00DC1B29" w:rsidP="00DC1B29">
            <w:pPr>
              <w:pStyle w:val="FigureCaption"/>
              <w:numPr>
                <w:ilvl w:val="0"/>
                <w:numId w:val="44"/>
              </w:numPr>
              <w:spacing w:before="0" w:after="160"/>
              <w:jc w:val="left"/>
              <w:rPr>
                <w:rFonts w:ascii="Arial" w:hAnsi="Arial" w:cs="Arial"/>
                <w:b w:val="0"/>
                <w:color w:val="auto"/>
                <w:sz w:val="22"/>
                <w:szCs w:val="22"/>
              </w:rPr>
            </w:pPr>
            <w:r w:rsidRPr="00B61955">
              <w:rPr>
                <w:rFonts w:ascii="Arial" w:hAnsi="Arial" w:cs="Arial"/>
                <w:b w:val="0"/>
                <w:color w:val="auto"/>
                <w:sz w:val="22"/>
                <w:szCs w:val="22"/>
              </w:rPr>
              <w:t>Details of VPA</w:t>
            </w:r>
          </w:p>
          <w:p w14:paraId="33F80C86" w14:textId="77777777" w:rsidR="00DC1B29" w:rsidRPr="00B61955" w:rsidRDefault="00DC1B29" w:rsidP="00DC1B29">
            <w:pPr>
              <w:pStyle w:val="FigureCaption"/>
              <w:numPr>
                <w:ilvl w:val="0"/>
                <w:numId w:val="44"/>
              </w:numPr>
              <w:spacing w:before="0" w:after="160"/>
              <w:jc w:val="left"/>
              <w:rPr>
                <w:rFonts w:ascii="Arial" w:hAnsi="Arial" w:cs="Arial"/>
                <w:b w:val="0"/>
                <w:color w:val="auto"/>
                <w:sz w:val="22"/>
                <w:szCs w:val="22"/>
              </w:rPr>
            </w:pPr>
            <w:r w:rsidRPr="00B61955">
              <w:rPr>
                <w:rFonts w:ascii="Arial" w:hAnsi="Arial" w:cs="Arial"/>
                <w:b w:val="0"/>
                <w:color w:val="auto"/>
                <w:sz w:val="22"/>
                <w:szCs w:val="22"/>
              </w:rPr>
              <w:t>Heritage details (interpretive signage)</w:t>
            </w:r>
          </w:p>
          <w:p w14:paraId="4E054EF0" w14:textId="53FDDE64" w:rsidR="00DC1B29" w:rsidRPr="00B61955" w:rsidRDefault="00DC1B29" w:rsidP="00DC1B29">
            <w:pPr>
              <w:pStyle w:val="FigureCaption"/>
              <w:numPr>
                <w:ilvl w:val="0"/>
                <w:numId w:val="44"/>
              </w:numPr>
              <w:spacing w:before="0" w:after="160"/>
              <w:jc w:val="left"/>
              <w:rPr>
                <w:rFonts w:ascii="Arial" w:hAnsi="Arial" w:cs="Arial"/>
                <w:b w:val="0"/>
                <w:color w:val="auto"/>
                <w:sz w:val="22"/>
                <w:szCs w:val="22"/>
              </w:rPr>
            </w:pPr>
            <w:r w:rsidRPr="00B61955">
              <w:rPr>
                <w:rFonts w:ascii="Arial" w:hAnsi="Arial" w:cs="Arial"/>
                <w:b w:val="0"/>
                <w:color w:val="auto"/>
                <w:sz w:val="22"/>
                <w:szCs w:val="22"/>
              </w:rPr>
              <w:t xml:space="preserve">Further </w:t>
            </w:r>
            <w:r w:rsidR="00B61955">
              <w:rPr>
                <w:rFonts w:ascii="Arial" w:hAnsi="Arial" w:cs="Arial"/>
                <w:b w:val="0"/>
                <w:color w:val="auto"/>
                <w:sz w:val="22"/>
                <w:szCs w:val="22"/>
              </w:rPr>
              <w:t>e</w:t>
            </w:r>
            <w:r w:rsidRPr="00B61955">
              <w:rPr>
                <w:rFonts w:ascii="Arial" w:hAnsi="Arial" w:cs="Arial"/>
                <w:b w:val="0"/>
                <w:color w:val="auto"/>
                <w:sz w:val="22"/>
                <w:szCs w:val="22"/>
              </w:rPr>
              <w:t>cology information</w:t>
            </w:r>
          </w:p>
          <w:p w14:paraId="3CB23A5C" w14:textId="77777777" w:rsidR="00DC1B29" w:rsidRPr="00B61955" w:rsidRDefault="00DC1B29" w:rsidP="00DC1B29">
            <w:pPr>
              <w:pStyle w:val="FigureCaption"/>
              <w:spacing w:before="0" w:after="160"/>
              <w:jc w:val="left"/>
              <w:rPr>
                <w:rFonts w:ascii="Arial" w:hAnsi="Arial" w:cs="Arial"/>
                <w:b w:val="0"/>
                <w:color w:val="auto"/>
                <w:sz w:val="22"/>
                <w:szCs w:val="22"/>
              </w:rPr>
            </w:pPr>
          </w:p>
          <w:p w14:paraId="1C75A7DA" w14:textId="77777777" w:rsidR="00DC1B29" w:rsidRPr="00B61955" w:rsidRDefault="00DC1B29" w:rsidP="00DC1B29">
            <w:pPr>
              <w:pStyle w:val="FigureCaption"/>
              <w:numPr>
                <w:ilvl w:val="0"/>
                <w:numId w:val="44"/>
              </w:numPr>
              <w:spacing w:before="0" w:after="160"/>
              <w:jc w:val="left"/>
              <w:rPr>
                <w:rFonts w:ascii="Arial" w:hAnsi="Arial" w:cs="Arial"/>
                <w:b w:val="0"/>
                <w:color w:val="auto"/>
                <w:sz w:val="22"/>
                <w:szCs w:val="22"/>
              </w:rPr>
            </w:pPr>
            <w:r w:rsidRPr="00B61955">
              <w:rPr>
                <w:rFonts w:ascii="Arial" w:hAnsi="Arial" w:cs="Arial"/>
                <w:b w:val="0"/>
                <w:color w:val="auto"/>
                <w:sz w:val="22"/>
                <w:szCs w:val="22"/>
              </w:rPr>
              <w:t>Management arrangements for Workshop and Lemon Tree Parks</w:t>
            </w:r>
          </w:p>
          <w:p w14:paraId="68B51429" w14:textId="77777777" w:rsidR="00DC1B29" w:rsidRPr="00B61955" w:rsidRDefault="00DC1B29" w:rsidP="00DC1B29">
            <w:pPr>
              <w:pStyle w:val="FigureCaption"/>
              <w:numPr>
                <w:ilvl w:val="0"/>
                <w:numId w:val="44"/>
              </w:numPr>
              <w:spacing w:before="0" w:after="160"/>
              <w:jc w:val="left"/>
              <w:rPr>
                <w:rFonts w:ascii="Arial" w:hAnsi="Arial" w:cs="Arial"/>
                <w:b w:val="0"/>
                <w:color w:val="auto"/>
                <w:sz w:val="22"/>
                <w:szCs w:val="22"/>
              </w:rPr>
            </w:pPr>
            <w:r w:rsidRPr="00B61955">
              <w:rPr>
                <w:rFonts w:ascii="Arial" w:hAnsi="Arial" w:cs="Arial"/>
                <w:b w:val="0"/>
                <w:color w:val="auto"/>
                <w:sz w:val="22"/>
                <w:szCs w:val="22"/>
              </w:rPr>
              <w:t>Landscaping plans along Flowers Drive</w:t>
            </w:r>
          </w:p>
          <w:p w14:paraId="05D34B0E" w14:textId="77777777" w:rsidR="00DC1B29" w:rsidRPr="00B61955" w:rsidRDefault="00DC1B29" w:rsidP="00DC1B29">
            <w:pPr>
              <w:pStyle w:val="FigureCaption"/>
              <w:numPr>
                <w:ilvl w:val="0"/>
                <w:numId w:val="44"/>
              </w:numPr>
              <w:spacing w:before="0" w:after="160"/>
              <w:jc w:val="left"/>
              <w:rPr>
                <w:rFonts w:ascii="Arial" w:hAnsi="Arial" w:cs="Arial"/>
                <w:b w:val="0"/>
                <w:color w:val="auto"/>
                <w:sz w:val="22"/>
                <w:szCs w:val="22"/>
              </w:rPr>
            </w:pPr>
            <w:r w:rsidRPr="00B61955">
              <w:rPr>
                <w:rFonts w:ascii="Arial" w:hAnsi="Arial" w:cs="Arial"/>
                <w:b w:val="0"/>
                <w:color w:val="auto"/>
                <w:sz w:val="22"/>
                <w:szCs w:val="22"/>
              </w:rPr>
              <w:t xml:space="preserve">Details regarding heritage walkway </w:t>
            </w:r>
          </w:p>
          <w:p w14:paraId="15F3099E" w14:textId="4D497ECA" w:rsidR="00DC1B29" w:rsidRPr="00B61955" w:rsidRDefault="00DC1B29" w:rsidP="00DC1B29">
            <w:pPr>
              <w:pStyle w:val="FigureCaption"/>
              <w:numPr>
                <w:ilvl w:val="0"/>
                <w:numId w:val="44"/>
              </w:numPr>
              <w:spacing w:before="0" w:after="160"/>
              <w:jc w:val="left"/>
              <w:rPr>
                <w:rFonts w:ascii="Arial" w:hAnsi="Arial" w:cs="Arial"/>
                <w:b w:val="0"/>
                <w:color w:val="auto"/>
                <w:sz w:val="22"/>
                <w:szCs w:val="22"/>
              </w:rPr>
            </w:pPr>
            <w:r w:rsidRPr="00B61955">
              <w:rPr>
                <w:rFonts w:ascii="Arial" w:hAnsi="Arial" w:cs="Arial"/>
                <w:b w:val="0"/>
                <w:color w:val="auto"/>
                <w:sz w:val="22"/>
                <w:szCs w:val="22"/>
              </w:rPr>
              <w:t>Management plan for mitigating biodiversity impacts at National Park and wetland interface</w:t>
            </w:r>
          </w:p>
          <w:p w14:paraId="27C4A859" w14:textId="77777777" w:rsidR="00DC1B29" w:rsidRPr="00B61955" w:rsidRDefault="00DC1B29" w:rsidP="00DC1B29">
            <w:pPr>
              <w:pStyle w:val="FigureCaption"/>
              <w:numPr>
                <w:ilvl w:val="0"/>
                <w:numId w:val="44"/>
              </w:numPr>
              <w:spacing w:before="0" w:after="160"/>
              <w:jc w:val="left"/>
              <w:rPr>
                <w:rFonts w:ascii="Arial" w:hAnsi="Arial" w:cs="Arial"/>
                <w:b w:val="0"/>
                <w:color w:val="auto"/>
                <w:sz w:val="22"/>
                <w:szCs w:val="22"/>
              </w:rPr>
            </w:pPr>
            <w:r w:rsidRPr="00B61955">
              <w:rPr>
                <w:rFonts w:ascii="Arial" w:hAnsi="Arial" w:cs="Arial"/>
                <w:b w:val="0"/>
                <w:color w:val="auto"/>
                <w:sz w:val="22"/>
                <w:szCs w:val="22"/>
              </w:rPr>
              <w:t>Heritage impacts due to bulk earthworks</w:t>
            </w:r>
          </w:p>
          <w:p w14:paraId="3E7B2FC8" w14:textId="77777777" w:rsidR="00DC1B29" w:rsidRPr="00B61955" w:rsidRDefault="00DC1B29" w:rsidP="00DC1B29">
            <w:pPr>
              <w:pStyle w:val="FigureCaption"/>
              <w:numPr>
                <w:ilvl w:val="0"/>
                <w:numId w:val="44"/>
              </w:numPr>
              <w:spacing w:before="0" w:after="160"/>
              <w:jc w:val="left"/>
              <w:rPr>
                <w:rFonts w:ascii="Arial" w:hAnsi="Arial" w:cs="Arial"/>
                <w:b w:val="0"/>
                <w:color w:val="auto"/>
                <w:sz w:val="22"/>
                <w:szCs w:val="22"/>
              </w:rPr>
            </w:pPr>
            <w:r w:rsidRPr="00B61955">
              <w:rPr>
                <w:rFonts w:ascii="Arial" w:hAnsi="Arial" w:cs="Arial"/>
                <w:b w:val="0"/>
                <w:color w:val="auto"/>
                <w:sz w:val="22"/>
                <w:szCs w:val="22"/>
              </w:rPr>
              <w:t>Erosion and sediment control plan</w:t>
            </w:r>
          </w:p>
          <w:p w14:paraId="16E4D025" w14:textId="77777777" w:rsidR="00DC1B29" w:rsidRPr="00B61955" w:rsidRDefault="00DC1B29" w:rsidP="00DC1B29">
            <w:pPr>
              <w:pStyle w:val="FigureCaption"/>
              <w:numPr>
                <w:ilvl w:val="0"/>
                <w:numId w:val="44"/>
              </w:numPr>
              <w:spacing w:before="0" w:after="160"/>
              <w:jc w:val="left"/>
              <w:rPr>
                <w:rFonts w:ascii="Arial" w:hAnsi="Arial" w:cs="Arial"/>
                <w:b w:val="0"/>
                <w:color w:val="auto"/>
                <w:sz w:val="22"/>
                <w:szCs w:val="22"/>
              </w:rPr>
            </w:pPr>
            <w:r w:rsidRPr="00B61955">
              <w:rPr>
                <w:rFonts w:ascii="Arial" w:hAnsi="Arial" w:cs="Arial"/>
                <w:b w:val="0"/>
                <w:color w:val="auto"/>
                <w:sz w:val="22"/>
                <w:szCs w:val="22"/>
              </w:rPr>
              <w:t>Remediation Action Plan (RAP)</w:t>
            </w:r>
          </w:p>
          <w:p w14:paraId="6311CFAA" w14:textId="77777777" w:rsidR="00DC1B29" w:rsidRPr="00B61955" w:rsidRDefault="00DC1B29" w:rsidP="00DC1B29">
            <w:pPr>
              <w:pStyle w:val="FigureCaption"/>
              <w:numPr>
                <w:ilvl w:val="0"/>
                <w:numId w:val="44"/>
              </w:numPr>
              <w:spacing w:before="0" w:after="160"/>
              <w:jc w:val="left"/>
              <w:rPr>
                <w:rFonts w:ascii="Arial" w:hAnsi="Arial" w:cs="Arial"/>
                <w:b w:val="0"/>
                <w:color w:val="auto"/>
                <w:sz w:val="22"/>
                <w:szCs w:val="22"/>
              </w:rPr>
            </w:pPr>
            <w:r w:rsidRPr="00B61955">
              <w:rPr>
                <w:rFonts w:ascii="Arial" w:hAnsi="Arial" w:cs="Arial"/>
                <w:b w:val="0"/>
                <w:color w:val="auto"/>
                <w:sz w:val="22"/>
                <w:szCs w:val="22"/>
              </w:rPr>
              <w:t>Pothole risk management plan</w:t>
            </w:r>
          </w:p>
          <w:p w14:paraId="3D589DC0" w14:textId="77777777" w:rsidR="00DC1B29" w:rsidRPr="00B61955" w:rsidRDefault="00DC1B29" w:rsidP="00DC1B29">
            <w:pPr>
              <w:pStyle w:val="FigureCaption"/>
              <w:numPr>
                <w:ilvl w:val="0"/>
                <w:numId w:val="44"/>
              </w:numPr>
              <w:spacing w:before="0" w:after="160"/>
              <w:jc w:val="left"/>
              <w:rPr>
                <w:rFonts w:ascii="Arial" w:hAnsi="Arial" w:cs="Arial"/>
                <w:b w:val="0"/>
                <w:color w:val="auto"/>
                <w:sz w:val="22"/>
                <w:szCs w:val="22"/>
              </w:rPr>
            </w:pPr>
            <w:r w:rsidRPr="00B61955">
              <w:rPr>
                <w:rFonts w:ascii="Arial" w:hAnsi="Arial" w:cs="Arial"/>
                <w:b w:val="0"/>
                <w:color w:val="auto"/>
                <w:sz w:val="22"/>
                <w:szCs w:val="22"/>
              </w:rPr>
              <w:t>TfNSW correspondence for intersection upgrade</w:t>
            </w:r>
          </w:p>
          <w:p w14:paraId="70E322BC" w14:textId="77777777" w:rsidR="00DC1B29" w:rsidRPr="00B61955" w:rsidRDefault="00DC1B29" w:rsidP="00DC1B29">
            <w:pPr>
              <w:pStyle w:val="FigureCaption"/>
              <w:numPr>
                <w:ilvl w:val="0"/>
                <w:numId w:val="44"/>
              </w:numPr>
              <w:spacing w:before="0" w:after="160"/>
              <w:jc w:val="left"/>
              <w:rPr>
                <w:rFonts w:ascii="Arial" w:hAnsi="Arial" w:cs="Arial"/>
                <w:b w:val="0"/>
                <w:color w:val="auto"/>
                <w:sz w:val="22"/>
                <w:szCs w:val="22"/>
              </w:rPr>
            </w:pPr>
            <w:r w:rsidRPr="00B61955">
              <w:rPr>
                <w:rFonts w:ascii="Arial" w:hAnsi="Arial" w:cs="Arial"/>
                <w:b w:val="0"/>
                <w:color w:val="auto"/>
                <w:sz w:val="22"/>
                <w:szCs w:val="22"/>
              </w:rPr>
              <w:t>Expected volume of filling (source)</w:t>
            </w:r>
          </w:p>
          <w:p w14:paraId="2A199620" w14:textId="32187F94" w:rsidR="00DC1B29" w:rsidRPr="00B61955" w:rsidRDefault="00DC1B29" w:rsidP="00DC1B29">
            <w:pPr>
              <w:pStyle w:val="FigureCaption"/>
              <w:numPr>
                <w:ilvl w:val="0"/>
                <w:numId w:val="44"/>
              </w:numPr>
              <w:spacing w:before="0" w:after="160"/>
              <w:jc w:val="left"/>
              <w:rPr>
                <w:rFonts w:ascii="Arial" w:hAnsi="Arial" w:cs="Arial"/>
                <w:b w:val="0"/>
                <w:color w:val="auto"/>
                <w:sz w:val="22"/>
                <w:szCs w:val="22"/>
              </w:rPr>
            </w:pPr>
            <w:r w:rsidRPr="00B61955">
              <w:rPr>
                <w:rFonts w:ascii="Arial" w:hAnsi="Arial" w:cs="Arial"/>
                <w:b w:val="0"/>
                <w:color w:val="auto"/>
                <w:sz w:val="22"/>
                <w:szCs w:val="22"/>
              </w:rPr>
              <w:t>Identify single storey dwelling lots</w:t>
            </w:r>
          </w:p>
        </w:tc>
      </w:tr>
      <w:tr w:rsidR="00DC1B29" w:rsidRPr="00BE218C" w14:paraId="4BD9D088" w14:textId="77777777" w:rsidTr="00EC1AB1">
        <w:trPr>
          <w:jc w:val="center"/>
        </w:trPr>
        <w:tc>
          <w:tcPr>
            <w:tcW w:w="1838" w:type="dxa"/>
          </w:tcPr>
          <w:p w14:paraId="53E843CF" w14:textId="77777777" w:rsidR="00B61955" w:rsidRDefault="00B61955" w:rsidP="00DC1B29">
            <w:pPr>
              <w:pStyle w:val="FigureCaption"/>
              <w:spacing w:before="0" w:after="160"/>
              <w:ind w:left="0"/>
              <w:jc w:val="left"/>
              <w:rPr>
                <w:rFonts w:ascii="Arial" w:hAnsi="Arial" w:cs="Arial"/>
                <w:b w:val="0"/>
                <w:color w:val="auto"/>
                <w:sz w:val="22"/>
                <w:szCs w:val="22"/>
              </w:rPr>
            </w:pPr>
          </w:p>
          <w:p w14:paraId="55256CB8" w14:textId="77777777" w:rsidR="00B61955" w:rsidRDefault="00B61955" w:rsidP="00DC1B29">
            <w:pPr>
              <w:pStyle w:val="FigureCaption"/>
              <w:spacing w:before="0" w:after="160"/>
              <w:ind w:left="0"/>
              <w:jc w:val="left"/>
              <w:rPr>
                <w:rFonts w:ascii="Arial" w:hAnsi="Arial" w:cs="Arial"/>
                <w:b w:val="0"/>
                <w:color w:val="auto"/>
                <w:sz w:val="22"/>
                <w:szCs w:val="22"/>
              </w:rPr>
            </w:pPr>
          </w:p>
          <w:p w14:paraId="4B85B5A1" w14:textId="107E378A" w:rsidR="00DC1B29" w:rsidRPr="00B61955" w:rsidRDefault="00DC1B29" w:rsidP="00DC1B29">
            <w:pPr>
              <w:pStyle w:val="FigureCaption"/>
              <w:spacing w:before="0" w:after="160"/>
              <w:ind w:left="0"/>
              <w:jc w:val="left"/>
              <w:rPr>
                <w:rFonts w:ascii="Arial" w:hAnsi="Arial" w:cs="Arial"/>
                <w:b w:val="0"/>
                <w:color w:val="auto"/>
                <w:sz w:val="22"/>
                <w:szCs w:val="22"/>
              </w:rPr>
            </w:pPr>
            <w:r w:rsidRPr="00B61955">
              <w:rPr>
                <w:rFonts w:ascii="Arial" w:hAnsi="Arial" w:cs="Arial"/>
                <w:b w:val="0"/>
                <w:color w:val="auto"/>
                <w:sz w:val="22"/>
                <w:szCs w:val="22"/>
              </w:rPr>
              <w:t>18 December 2019</w:t>
            </w:r>
          </w:p>
          <w:p w14:paraId="6395AEBD" w14:textId="77777777" w:rsidR="00DC1B29" w:rsidRPr="00B61955" w:rsidRDefault="00DC1B29" w:rsidP="00DC1B29">
            <w:pPr>
              <w:pStyle w:val="FigureCaption"/>
              <w:spacing w:before="0" w:after="160"/>
              <w:ind w:left="0"/>
              <w:jc w:val="left"/>
              <w:rPr>
                <w:rFonts w:ascii="Arial" w:hAnsi="Arial" w:cs="Arial"/>
                <w:color w:val="FF0000"/>
                <w:sz w:val="22"/>
                <w:szCs w:val="22"/>
              </w:rPr>
            </w:pPr>
          </w:p>
          <w:p w14:paraId="005D6CEB" w14:textId="77777777" w:rsidR="00DC1B29" w:rsidRPr="00B61955" w:rsidRDefault="00DC1B29" w:rsidP="00DC1B29">
            <w:pPr>
              <w:pStyle w:val="FigureCaption"/>
              <w:spacing w:before="0" w:after="160"/>
              <w:ind w:left="0"/>
              <w:jc w:val="left"/>
              <w:rPr>
                <w:rFonts w:ascii="Arial" w:hAnsi="Arial" w:cs="Arial"/>
                <w:b w:val="0"/>
                <w:color w:val="auto"/>
                <w:sz w:val="22"/>
                <w:szCs w:val="22"/>
              </w:rPr>
            </w:pPr>
          </w:p>
          <w:p w14:paraId="1B282833" w14:textId="77777777" w:rsidR="00DC1B29" w:rsidRPr="00B61955" w:rsidRDefault="00DC1B29" w:rsidP="00DC1B29">
            <w:pPr>
              <w:pStyle w:val="FigureCaption"/>
              <w:spacing w:before="0" w:after="160"/>
              <w:ind w:left="0"/>
              <w:jc w:val="left"/>
              <w:rPr>
                <w:rFonts w:ascii="Arial" w:hAnsi="Arial" w:cs="Arial"/>
                <w:b w:val="0"/>
                <w:color w:val="auto"/>
                <w:sz w:val="22"/>
                <w:szCs w:val="22"/>
              </w:rPr>
            </w:pPr>
          </w:p>
          <w:p w14:paraId="6E9AE22D" w14:textId="77777777" w:rsidR="00DC1B29" w:rsidRPr="00B61955" w:rsidRDefault="00DC1B29" w:rsidP="00DC1B29">
            <w:pPr>
              <w:pStyle w:val="FigureCaption"/>
              <w:spacing w:before="0" w:after="160"/>
              <w:ind w:left="0"/>
              <w:jc w:val="left"/>
              <w:rPr>
                <w:rFonts w:ascii="Arial" w:hAnsi="Arial" w:cs="Arial"/>
                <w:b w:val="0"/>
                <w:color w:val="auto"/>
                <w:sz w:val="22"/>
                <w:szCs w:val="22"/>
              </w:rPr>
            </w:pPr>
          </w:p>
          <w:p w14:paraId="46E3C2AC" w14:textId="77777777" w:rsidR="00DC1B29" w:rsidRPr="00B61955" w:rsidRDefault="00DC1B29" w:rsidP="00DC1B29">
            <w:pPr>
              <w:pStyle w:val="FigureCaption"/>
              <w:spacing w:before="0" w:after="160"/>
              <w:ind w:left="0"/>
              <w:jc w:val="left"/>
              <w:rPr>
                <w:rFonts w:ascii="Arial" w:hAnsi="Arial" w:cs="Arial"/>
                <w:b w:val="0"/>
                <w:color w:val="auto"/>
                <w:sz w:val="22"/>
                <w:szCs w:val="22"/>
              </w:rPr>
            </w:pPr>
          </w:p>
          <w:p w14:paraId="2AB010BC" w14:textId="77777777" w:rsidR="00DC1B29" w:rsidRPr="00B61955" w:rsidRDefault="00DC1B29" w:rsidP="00DC1B29">
            <w:pPr>
              <w:pStyle w:val="FigureCaption"/>
              <w:spacing w:before="0" w:after="160"/>
              <w:ind w:left="0"/>
              <w:jc w:val="left"/>
              <w:rPr>
                <w:rFonts w:ascii="Arial" w:hAnsi="Arial" w:cs="Arial"/>
                <w:b w:val="0"/>
                <w:color w:val="auto"/>
                <w:sz w:val="22"/>
                <w:szCs w:val="22"/>
              </w:rPr>
            </w:pPr>
          </w:p>
          <w:p w14:paraId="3F7EC461" w14:textId="77777777" w:rsidR="00DC1B29" w:rsidRPr="00B61955" w:rsidRDefault="00DC1B29" w:rsidP="00DC1B29">
            <w:pPr>
              <w:pStyle w:val="FigureCaption"/>
              <w:spacing w:before="0" w:after="160"/>
              <w:ind w:left="0"/>
              <w:jc w:val="left"/>
              <w:rPr>
                <w:rFonts w:ascii="Arial" w:hAnsi="Arial" w:cs="Arial"/>
                <w:b w:val="0"/>
                <w:color w:val="auto"/>
                <w:sz w:val="22"/>
                <w:szCs w:val="22"/>
              </w:rPr>
            </w:pPr>
          </w:p>
          <w:p w14:paraId="7D408D09" w14:textId="77777777" w:rsidR="00DC1B29" w:rsidRPr="00B61955" w:rsidRDefault="00DC1B29" w:rsidP="00DC1B29">
            <w:pPr>
              <w:pStyle w:val="FigureCaption"/>
              <w:spacing w:before="0" w:after="160"/>
              <w:ind w:left="0"/>
              <w:jc w:val="left"/>
              <w:rPr>
                <w:rFonts w:ascii="Arial" w:hAnsi="Arial" w:cs="Arial"/>
                <w:b w:val="0"/>
                <w:color w:val="auto"/>
                <w:sz w:val="22"/>
                <w:szCs w:val="22"/>
              </w:rPr>
            </w:pPr>
          </w:p>
          <w:p w14:paraId="306F7D45" w14:textId="77777777" w:rsidR="00DC1B29" w:rsidRPr="00B61955" w:rsidRDefault="00DC1B29" w:rsidP="00DC1B29">
            <w:pPr>
              <w:pStyle w:val="FigureCaption"/>
              <w:spacing w:before="0" w:after="160"/>
              <w:ind w:left="0"/>
              <w:jc w:val="left"/>
              <w:rPr>
                <w:rFonts w:ascii="Arial" w:hAnsi="Arial" w:cs="Arial"/>
                <w:b w:val="0"/>
                <w:color w:val="auto"/>
                <w:sz w:val="22"/>
                <w:szCs w:val="22"/>
              </w:rPr>
            </w:pPr>
          </w:p>
          <w:p w14:paraId="4025823A" w14:textId="77777777" w:rsidR="00DC1B29" w:rsidRPr="00B61955" w:rsidRDefault="00DC1B29" w:rsidP="00DC1B29">
            <w:pPr>
              <w:pStyle w:val="FigureCaption"/>
              <w:spacing w:before="0" w:after="160"/>
              <w:ind w:left="0"/>
              <w:jc w:val="left"/>
              <w:rPr>
                <w:rFonts w:ascii="Arial" w:hAnsi="Arial" w:cs="Arial"/>
                <w:b w:val="0"/>
                <w:color w:val="auto"/>
                <w:sz w:val="22"/>
                <w:szCs w:val="22"/>
              </w:rPr>
            </w:pPr>
          </w:p>
          <w:p w14:paraId="7A01D3D1" w14:textId="77777777" w:rsidR="00DC1B29" w:rsidRPr="00B61955" w:rsidRDefault="00DC1B29" w:rsidP="00DC1B29">
            <w:pPr>
              <w:pStyle w:val="FigureCaption"/>
              <w:spacing w:before="0" w:after="160"/>
              <w:ind w:left="0"/>
              <w:jc w:val="left"/>
              <w:rPr>
                <w:rFonts w:ascii="Arial" w:hAnsi="Arial" w:cs="Arial"/>
                <w:b w:val="0"/>
                <w:color w:val="auto"/>
                <w:sz w:val="22"/>
                <w:szCs w:val="22"/>
              </w:rPr>
            </w:pPr>
          </w:p>
          <w:p w14:paraId="3327F695" w14:textId="77777777" w:rsidR="00DC1B29" w:rsidRPr="00B61955" w:rsidRDefault="00DC1B29" w:rsidP="00DC1B29">
            <w:pPr>
              <w:pStyle w:val="FigureCaption"/>
              <w:spacing w:before="0" w:after="160"/>
              <w:ind w:left="0"/>
              <w:jc w:val="left"/>
              <w:rPr>
                <w:rFonts w:ascii="Arial" w:hAnsi="Arial" w:cs="Arial"/>
                <w:b w:val="0"/>
                <w:color w:val="auto"/>
                <w:sz w:val="22"/>
                <w:szCs w:val="22"/>
              </w:rPr>
            </w:pPr>
          </w:p>
          <w:p w14:paraId="70EDA43D" w14:textId="77777777" w:rsidR="00DC1B29" w:rsidRPr="00B61955" w:rsidRDefault="00DC1B29" w:rsidP="00DC1B29">
            <w:pPr>
              <w:pStyle w:val="FigureCaption"/>
              <w:spacing w:before="0" w:after="160"/>
              <w:ind w:left="0"/>
              <w:jc w:val="left"/>
              <w:rPr>
                <w:rFonts w:ascii="Arial" w:hAnsi="Arial" w:cs="Arial"/>
                <w:b w:val="0"/>
                <w:color w:val="auto"/>
                <w:sz w:val="22"/>
                <w:szCs w:val="22"/>
              </w:rPr>
            </w:pPr>
            <w:r w:rsidRPr="00B61955">
              <w:rPr>
                <w:rFonts w:ascii="Arial" w:hAnsi="Arial" w:cs="Arial"/>
                <w:b w:val="0"/>
                <w:color w:val="auto"/>
                <w:sz w:val="22"/>
                <w:szCs w:val="22"/>
              </w:rPr>
              <w:t>20 February 2020</w:t>
            </w:r>
          </w:p>
          <w:p w14:paraId="67C2AF4B" w14:textId="77777777" w:rsidR="00DC1B29" w:rsidRPr="00B61955" w:rsidRDefault="00DC1B29" w:rsidP="00DC1B29">
            <w:pPr>
              <w:pStyle w:val="FigureCaption"/>
              <w:spacing w:before="0" w:after="160"/>
              <w:ind w:left="0"/>
              <w:jc w:val="left"/>
              <w:rPr>
                <w:rFonts w:ascii="Arial" w:hAnsi="Arial" w:cs="Arial"/>
                <w:color w:val="FF0000"/>
                <w:sz w:val="22"/>
                <w:szCs w:val="22"/>
              </w:rPr>
            </w:pPr>
          </w:p>
          <w:p w14:paraId="32CBC942" w14:textId="77777777" w:rsidR="00DC1B29" w:rsidRPr="00B61955" w:rsidRDefault="00DC1B29" w:rsidP="00DC1B29">
            <w:pPr>
              <w:pStyle w:val="FigureCaption"/>
              <w:spacing w:before="0" w:after="160"/>
              <w:ind w:left="0"/>
              <w:jc w:val="left"/>
              <w:rPr>
                <w:rFonts w:ascii="Arial" w:hAnsi="Arial" w:cs="Arial"/>
                <w:b w:val="0"/>
                <w:color w:val="auto"/>
                <w:sz w:val="22"/>
                <w:szCs w:val="22"/>
              </w:rPr>
            </w:pPr>
            <w:r w:rsidRPr="00B61955">
              <w:rPr>
                <w:rFonts w:ascii="Arial" w:hAnsi="Arial" w:cs="Arial"/>
                <w:b w:val="0"/>
                <w:color w:val="auto"/>
                <w:sz w:val="22"/>
                <w:szCs w:val="22"/>
              </w:rPr>
              <w:t>6 March 2020</w:t>
            </w:r>
          </w:p>
          <w:p w14:paraId="4EF4A9DD" w14:textId="77777777" w:rsidR="00DC1B29" w:rsidRPr="00B61955" w:rsidRDefault="00DC1B29" w:rsidP="00DC1B29">
            <w:pPr>
              <w:pStyle w:val="FigureCaption"/>
              <w:spacing w:before="0" w:after="160"/>
              <w:ind w:left="0"/>
              <w:jc w:val="left"/>
              <w:rPr>
                <w:rFonts w:ascii="Arial" w:hAnsi="Arial" w:cs="Arial"/>
                <w:b w:val="0"/>
                <w:color w:val="auto"/>
                <w:sz w:val="22"/>
                <w:szCs w:val="22"/>
              </w:rPr>
            </w:pPr>
          </w:p>
          <w:p w14:paraId="1B2568AA" w14:textId="77777777" w:rsidR="00DC1B29" w:rsidRPr="00B61955" w:rsidRDefault="00DC1B29" w:rsidP="00DC1B29">
            <w:pPr>
              <w:pStyle w:val="FigureCaption"/>
              <w:spacing w:before="0" w:after="160"/>
              <w:ind w:left="0"/>
              <w:jc w:val="left"/>
              <w:rPr>
                <w:rFonts w:ascii="Arial" w:hAnsi="Arial" w:cs="Arial"/>
                <w:b w:val="0"/>
                <w:color w:val="auto"/>
                <w:sz w:val="22"/>
                <w:szCs w:val="22"/>
              </w:rPr>
            </w:pPr>
          </w:p>
          <w:p w14:paraId="052D1262" w14:textId="77777777" w:rsidR="00DC1B29" w:rsidRPr="00B61955" w:rsidRDefault="00DC1B29" w:rsidP="00DC1B29">
            <w:pPr>
              <w:pStyle w:val="FigureCaption"/>
              <w:spacing w:before="0" w:after="160"/>
              <w:ind w:left="0"/>
              <w:jc w:val="left"/>
              <w:rPr>
                <w:rFonts w:ascii="Arial" w:hAnsi="Arial" w:cs="Arial"/>
                <w:b w:val="0"/>
                <w:color w:val="auto"/>
                <w:sz w:val="22"/>
                <w:szCs w:val="22"/>
              </w:rPr>
            </w:pPr>
            <w:r w:rsidRPr="00B61955">
              <w:rPr>
                <w:rFonts w:ascii="Arial" w:hAnsi="Arial" w:cs="Arial"/>
                <w:b w:val="0"/>
                <w:color w:val="auto"/>
                <w:sz w:val="22"/>
                <w:szCs w:val="22"/>
              </w:rPr>
              <w:t>9 March 2020</w:t>
            </w:r>
          </w:p>
          <w:p w14:paraId="2D26FE2A" w14:textId="77777777" w:rsidR="00DC1B29" w:rsidRPr="00B61955" w:rsidRDefault="00DC1B29" w:rsidP="00DC1B29">
            <w:pPr>
              <w:pStyle w:val="FigureCaption"/>
              <w:spacing w:before="0" w:after="160"/>
              <w:ind w:left="0"/>
              <w:jc w:val="left"/>
              <w:rPr>
                <w:rFonts w:ascii="Arial" w:hAnsi="Arial" w:cs="Arial"/>
                <w:b w:val="0"/>
                <w:color w:val="auto"/>
                <w:sz w:val="22"/>
                <w:szCs w:val="22"/>
              </w:rPr>
            </w:pPr>
          </w:p>
          <w:p w14:paraId="4BF14C73" w14:textId="77777777" w:rsidR="00DC1B29" w:rsidRPr="00B61955" w:rsidRDefault="00DC1B29" w:rsidP="00DC1B29">
            <w:pPr>
              <w:pStyle w:val="FigureCaption"/>
              <w:spacing w:before="0" w:after="160"/>
              <w:ind w:left="0"/>
              <w:jc w:val="left"/>
              <w:rPr>
                <w:rFonts w:ascii="Arial" w:hAnsi="Arial" w:cs="Arial"/>
                <w:b w:val="0"/>
                <w:color w:val="auto"/>
                <w:sz w:val="22"/>
                <w:szCs w:val="22"/>
              </w:rPr>
            </w:pPr>
            <w:r w:rsidRPr="00B61955">
              <w:rPr>
                <w:rFonts w:ascii="Arial" w:hAnsi="Arial" w:cs="Arial"/>
                <w:b w:val="0"/>
                <w:color w:val="auto"/>
                <w:sz w:val="22"/>
                <w:szCs w:val="22"/>
              </w:rPr>
              <w:t>2 April 2020</w:t>
            </w:r>
          </w:p>
          <w:p w14:paraId="030EC4A7" w14:textId="77777777" w:rsidR="00DC1B29" w:rsidRPr="00B61955" w:rsidRDefault="00DC1B29" w:rsidP="00DC1B29">
            <w:pPr>
              <w:pStyle w:val="FigureCaption"/>
              <w:spacing w:before="0" w:after="160"/>
              <w:ind w:left="0"/>
              <w:jc w:val="left"/>
              <w:rPr>
                <w:rFonts w:ascii="Arial" w:hAnsi="Arial" w:cs="Arial"/>
                <w:b w:val="0"/>
                <w:color w:val="FF0000"/>
                <w:sz w:val="22"/>
                <w:szCs w:val="22"/>
              </w:rPr>
            </w:pPr>
          </w:p>
          <w:p w14:paraId="689AEB38" w14:textId="77777777" w:rsidR="00DC1B29" w:rsidRPr="00B61955" w:rsidRDefault="00DC1B29" w:rsidP="00DC1B29">
            <w:pPr>
              <w:pStyle w:val="FigureCaption"/>
              <w:spacing w:before="0" w:after="160"/>
              <w:ind w:left="0"/>
              <w:jc w:val="left"/>
              <w:rPr>
                <w:rFonts w:ascii="Arial" w:hAnsi="Arial" w:cs="Arial"/>
                <w:b w:val="0"/>
                <w:color w:val="auto"/>
                <w:sz w:val="22"/>
                <w:szCs w:val="22"/>
              </w:rPr>
            </w:pPr>
          </w:p>
          <w:p w14:paraId="1A3EB829" w14:textId="77777777" w:rsidR="00DC1B29" w:rsidRPr="00B61955" w:rsidRDefault="00DC1B29" w:rsidP="00DC1B29">
            <w:pPr>
              <w:pStyle w:val="FigureCaption"/>
              <w:spacing w:before="0" w:after="160"/>
              <w:ind w:left="0"/>
              <w:jc w:val="left"/>
              <w:rPr>
                <w:rFonts w:ascii="Arial" w:hAnsi="Arial" w:cs="Arial"/>
                <w:b w:val="0"/>
                <w:color w:val="auto"/>
                <w:sz w:val="22"/>
                <w:szCs w:val="22"/>
              </w:rPr>
            </w:pPr>
            <w:r w:rsidRPr="00B61955">
              <w:rPr>
                <w:rFonts w:ascii="Arial" w:hAnsi="Arial" w:cs="Arial"/>
                <w:b w:val="0"/>
                <w:color w:val="auto"/>
                <w:sz w:val="22"/>
                <w:szCs w:val="22"/>
              </w:rPr>
              <w:t>15 July 2020</w:t>
            </w:r>
          </w:p>
          <w:p w14:paraId="732BCE30" w14:textId="77777777" w:rsidR="00DC1B29" w:rsidRPr="00B61955" w:rsidRDefault="00DC1B29" w:rsidP="00DC1B29">
            <w:pPr>
              <w:pStyle w:val="FigureCaption"/>
              <w:spacing w:before="0" w:after="160"/>
              <w:ind w:left="0"/>
              <w:jc w:val="left"/>
              <w:rPr>
                <w:rFonts w:ascii="Arial" w:hAnsi="Arial" w:cs="Arial"/>
                <w:color w:val="FF0000"/>
                <w:sz w:val="22"/>
                <w:szCs w:val="22"/>
              </w:rPr>
            </w:pPr>
          </w:p>
          <w:p w14:paraId="72920AB6" w14:textId="77777777" w:rsidR="00DC1B29" w:rsidRPr="00B61955" w:rsidRDefault="00DC1B29" w:rsidP="00DC1B29">
            <w:pPr>
              <w:pStyle w:val="FigureCaption"/>
              <w:spacing w:before="0" w:after="160"/>
              <w:ind w:left="0"/>
              <w:jc w:val="left"/>
              <w:rPr>
                <w:rFonts w:ascii="Arial" w:hAnsi="Arial" w:cs="Arial"/>
                <w:b w:val="0"/>
                <w:color w:val="auto"/>
                <w:sz w:val="22"/>
                <w:szCs w:val="22"/>
              </w:rPr>
            </w:pPr>
          </w:p>
          <w:p w14:paraId="67B1CAF2" w14:textId="77777777" w:rsidR="00DC1B29" w:rsidRPr="00B61955" w:rsidRDefault="00DC1B29" w:rsidP="00DC1B29">
            <w:pPr>
              <w:pStyle w:val="FigureCaption"/>
              <w:spacing w:before="0" w:after="160"/>
              <w:ind w:left="0"/>
              <w:jc w:val="left"/>
              <w:rPr>
                <w:rFonts w:ascii="Arial" w:hAnsi="Arial" w:cs="Arial"/>
                <w:b w:val="0"/>
                <w:color w:val="auto"/>
                <w:sz w:val="22"/>
                <w:szCs w:val="22"/>
              </w:rPr>
            </w:pPr>
          </w:p>
          <w:p w14:paraId="2AC3963C" w14:textId="77777777" w:rsidR="00DC1B29" w:rsidRPr="00B61955" w:rsidRDefault="00DC1B29" w:rsidP="00DC1B29">
            <w:pPr>
              <w:pStyle w:val="FigureCaption"/>
              <w:spacing w:before="0" w:after="160"/>
              <w:ind w:left="0"/>
              <w:jc w:val="left"/>
              <w:rPr>
                <w:rFonts w:ascii="Arial" w:hAnsi="Arial" w:cs="Arial"/>
                <w:b w:val="0"/>
                <w:color w:val="auto"/>
                <w:sz w:val="22"/>
                <w:szCs w:val="22"/>
              </w:rPr>
            </w:pPr>
          </w:p>
          <w:p w14:paraId="2C6739FD" w14:textId="77777777" w:rsidR="00DC1B29" w:rsidRPr="00B61955" w:rsidRDefault="00DC1B29" w:rsidP="00DC1B29">
            <w:pPr>
              <w:pStyle w:val="FigureCaption"/>
              <w:spacing w:before="0" w:after="160"/>
              <w:ind w:left="0"/>
              <w:jc w:val="left"/>
              <w:rPr>
                <w:rFonts w:ascii="Arial" w:hAnsi="Arial" w:cs="Arial"/>
                <w:b w:val="0"/>
                <w:color w:val="auto"/>
                <w:sz w:val="22"/>
                <w:szCs w:val="22"/>
              </w:rPr>
            </w:pPr>
          </w:p>
          <w:p w14:paraId="0F286F9C" w14:textId="77777777" w:rsidR="00DC1B29" w:rsidRPr="00B61955" w:rsidRDefault="00DC1B29" w:rsidP="00DC1B29">
            <w:pPr>
              <w:pStyle w:val="FigureCaption"/>
              <w:spacing w:before="0" w:after="160"/>
              <w:ind w:left="0"/>
              <w:jc w:val="left"/>
              <w:rPr>
                <w:rFonts w:ascii="Arial" w:hAnsi="Arial" w:cs="Arial"/>
                <w:b w:val="0"/>
                <w:color w:val="auto"/>
                <w:sz w:val="22"/>
                <w:szCs w:val="22"/>
              </w:rPr>
            </w:pPr>
            <w:r w:rsidRPr="00B61955">
              <w:rPr>
                <w:rFonts w:ascii="Arial" w:hAnsi="Arial" w:cs="Arial"/>
                <w:b w:val="0"/>
                <w:color w:val="auto"/>
                <w:sz w:val="22"/>
                <w:szCs w:val="22"/>
              </w:rPr>
              <w:t>10 November 2020</w:t>
            </w:r>
          </w:p>
          <w:p w14:paraId="1D4E7F34" w14:textId="77777777" w:rsidR="00DC1B29" w:rsidRPr="00B61955" w:rsidRDefault="00DC1B29" w:rsidP="00DC1B29">
            <w:pPr>
              <w:pStyle w:val="FigureCaption"/>
              <w:spacing w:before="0" w:after="160"/>
              <w:ind w:left="0"/>
              <w:jc w:val="left"/>
              <w:rPr>
                <w:rFonts w:ascii="Arial" w:hAnsi="Arial" w:cs="Arial"/>
                <w:b w:val="0"/>
                <w:color w:val="auto"/>
                <w:sz w:val="22"/>
                <w:szCs w:val="22"/>
              </w:rPr>
            </w:pPr>
          </w:p>
          <w:p w14:paraId="6772A4F6" w14:textId="77777777" w:rsidR="00DC1B29" w:rsidRPr="00B61955" w:rsidRDefault="00DC1B29" w:rsidP="00DC1B29">
            <w:pPr>
              <w:pStyle w:val="FigureCaption"/>
              <w:spacing w:before="0" w:after="160"/>
              <w:ind w:left="0"/>
              <w:jc w:val="left"/>
              <w:rPr>
                <w:rFonts w:ascii="Arial" w:hAnsi="Arial" w:cs="Arial"/>
                <w:b w:val="0"/>
                <w:color w:val="auto"/>
                <w:sz w:val="22"/>
                <w:szCs w:val="22"/>
              </w:rPr>
            </w:pPr>
          </w:p>
          <w:p w14:paraId="342F5E9D" w14:textId="77777777" w:rsidR="00DC1B29" w:rsidRPr="00B61955" w:rsidRDefault="00DC1B29" w:rsidP="00DC1B29">
            <w:pPr>
              <w:pStyle w:val="FigureCaption"/>
              <w:spacing w:before="0" w:after="160"/>
              <w:ind w:left="0"/>
              <w:jc w:val="left"/>
              <w:rPr>
                <w:rFonts w:ascii="Arial" w:hAnsi="Arial" w:cs="Arial"/>
                <w:b w:val="0"/>
                <w:color w:val="auto"/>
                <w:sz w:val="22"/>
                <w:szCs w:val="22"/>
              </w:rPr>
            </w:pPr>
          </w:p>
          <w:p w14:paraId="184D806F" w14:textId="77777777" w:rsidR="00DC1B29" w:rsidRPr="00B61955" w:rsidRDefault="00DC1B29" w:rsidP="00DC1B29">
            <w:pPr>
              <w:pStyle w:val="FigureCaption"/>
              <w:spacing w:before="0" w:after="160"/>
              <w:ind w:left="0"/>
              <w:jc w:val="left"/>
              <w:rPr>
                <w:rFonts w:ascii="Arial" w:hAnsi="Arial" w:cs="Arial"/>
                <w:b w:val="0"/>
                <w:color w:val="auto"/>
                <w:sz w:val="22"/>
                <w:szCs w:val="22"/>
              </w:rPr>
            </w:pPr>
          </w:p>
          <w:p w14:paraId="7044DC2B" w14:textId="77777777" w:rsidR="00DC1B29" w:rsidRPr="00B61955" w:rsidRDefault="00DC1B29" w:rsidP="00DC1B29">
            <w:pPr>
              <w:pStyle w:val="FigureCaption"/>
              <w:spacing w:before="0" w:after="160"/>
              <w:ind w:left="0"/>
              <w:jc w:val="left"/>
              <w:rPr>
                <w:rFonts w:ascii="Arial" w:hAnsi="Arial" w:cs="Arial"/>
                <w:b w:val="0"/>
                <w:color w:val="auto"/>
                <w:sz w:val="22"/>
                <w:szCs w:val="22"/>
              </w:rPr>
            </w:pPr>
          </w:p>
          <w:p w14:paraId="1CBF4027" w14:textId="77777777" w:rsidR="00DC1B29" w:rsidRPr="00B61955" w:rsidRDefault="00DC1B29" w:rsidP="00DC1B29">
            <w:pPr>
              <w:pStyle w:val="FigureCaption"/>
              <w:spacing w:before="0" w:after="160"/>
              <w:ind w:left="0"/>
              <w:jc w:val="left"/>
              <w:rPr>
                <w:rFonts w:ascii="Arial" w:hAnsi="Arial" w:cs="Arial"/>
                <w:b w:val="0"/>
                <w:color w:val="auto"/>
                <w:sz w:val="22"/>
                <w:szCs w:val="22"/>
              </w:rPr>
            </w:pPr>
          </w:p>
          <w:p w14:paraId="700CEC9C" w14:textId="77777777" w:rsidR="00DC1B29" w:rsidRPr="00B61955" w:rsidRDefault="00DC1B29" w:rsidP="00DC1B29">
            <w:pPr>
              <w:pStyle w:val="FigureCaption"/>
              <w:spacing w:before="0" w:after="160"/>
              <w:ind w:left="0"/>
              <w:jc w:val="left"/>
              <w:rPr>
                <w:rFonts w:ascii="Arial" w:hAnsi="Arial" w:cs="Arial"/>
                <w:b w:val="0"/>
                <w:color w:val="auto"/>
                <w:sz w:val="22"/>
                <w:szCs w:val="22"/>
              </w:rPr>
            </w:pPr>
          </w:p>
          <w:p w14:paraId="3ADE11B6" w14:textId="77777777" w:rsidR="00DC1B29" w:rsidRPr="00B61955" w:rsidRDefault="00DC1B29" w:rsidP="00DC1B29">
            <w:pPr>
              <w:pStyle w:val="FigureCaption"/>
              <w:spacing w:before="0" w:after="160"/>
              <w:ind w:left="0"/>
              <w:jc w:val="left"/>
              <w:rPr>
                <w:rFonts w:ascii="Arial" w:hAnsi="Arial" w:cs="Arial"/>
                <w:b w:val="0"/>
                <w:color w:val="auto"/>
                <w:sz w:val="22"/>
                <w:szCs w:val="22"/>
              </w:rPr>
            </w:pPr>
          </w:p>
          <w:p w14:paraId="745A4277" w14:textId="77777777" w:rsidR="00DC1B29" w:rsidRPr="00B61955" w:rsidRDefault="00DC1B29" w:rsidP="00DC1B29">
            <w:pPr>
              <w:pStyle w:val="FigureCaption"/>
              <w:spacing w:before="0" w:after="160"/>
              <w:ind w:left="0"/>
              <w:jc w:val="left"/>
              <w:rPr>
                <w:rFonts w:ascii="Arial" w:hAnsi="Arial" w:cs="Arial"/>
                <w:b w:val="0"/>
                <w:color w:val="auto"/>
                <w:sz w:val="22"/>
                <w:szCs w:val="22"/>
              </w:rPr>
            </w:pPr>
          </w:p>
          <w:p w14:paraId="45B4B6C8" w14:textId="77777777" w:rsidR="00DC1B29" w:rsidRPr="00B61955" w:rsidRDefault="00DC1B29" w:rsidP="00DC1B29">
            <w:pPr>
              <w:pStyle w:val="FigureCaption"/>
              <w:spacing w:before="0" w:after="160"/>
              <w:ind w:left="0"/>
              <w:jc w:val="left"/>
              <w:rPr>
                <w:rFonts w:ascii="Arial" w:hAnsi="Arial" w:cs="Arial"/>
                <w:b w:val="0"/>
                <w:color w:val="auto"/>
                <w:sz w:val="22"/>
                <w:szCs w:val="22"/>
              </w:rPr>
            </w:pPr>
          </w:p>
          <w:p w14:paraId="40D4F1B2" w14:textId="77777777" w:rsidR="00DC1B29" w:rsidRPr="00B61955" w:rsidRDefault="00DC1B29" w:rsidP="00DC1B29">
            <w:pPr>
              <w:pStyle w:val="FigureCaption"/>
              <w:spacing w:before="0" w:after="160"/>
              <w:ind w:left="0"/>
              <w:jc w:val="left"/>
              <w:rPr>
                <w:rFonts w:ascii="Arial" w:hAnsi="Arial" w:cs="Arial"/>
                <w:b w:val="0"/>
                <w:color w:val="auto"/>
                <w:sz w:val="22"/>
                <w:szCs w:val="22"/>
              </w:rPr>
            </w:pPr>
          </w:p>
          <w:p w14:paraId="444907BD" w14:textId="77777777" w:rsidR="00DC1B29" w:rsidRPr="00B61955" w:rsidRDefault="00DC1B29" w:rsidP="00DC1B29">
            <w:pPr>
              <w:pStyle w:val="FigureCaption"/>
              <w:spacing w:before="0" w:after="160"/>
              <w:ind w:left="0"/>
              <w:jc w:val="left"/>
              <w:rPr>
                <w:rFonts w:ascii="Arial" w:hAnsi="Arial" w:cs="Arial"/>
                <w:b w:val="0"/>
                <w:color w:val="auto"/>
                <w:sz w:val="22"/>
                <w:szCs w:val="22"/>
              </w:rPr>
            </w:pPr>
          </w:p>
          <w:p w14:paraId="40BAC1D7" w14:textId="77777777" w:rsidR="00DC1B29" w:rsidRPr="00B61955" w:rsidRDefault="00DC1B29" w:rsidP="00DC1B29">
            <w:pPr>
              <w:pStyle w:val="FigureCaption"/>
              <w:spacing w:before="0" w:after="160"/>
              <w:ind w:left="0"/>
              <w:jc w:val="left"/>
              <w:rPr>
                <w:rFonts w:ascii="Arial" w:hAnsi="Arial" w:cs="Arial"/>
                <w:b w:val="0"/>
                <w:color w:val="auto"/>
                <w:sz w:val="22"/>
                <w:szCs w:val="22"/>
              </w:rPr>
            </w:pPr>
          </w:p>
          <w:p w14:paraId="57AB2953" w14:textId="77777777" w:rsidR="00DC1B29" w:rsidRPr="00B61955" w:rsidRDefault="00DC1B29" w:rsidP="00DC1B29">
            <w:pPr>
              <w:pStyle w:val="FigureCaption"/>
              <w:spacing w:before="0" w:after="160"/>
              <w:ind w:left="0"/>
              <w:jc w:val="left"/>
              <w:rPr>
                <w:rFonts w:ascii="Arial" w:hAnsi="Arial" w:cs="Arial"/>
                <w:b w:val="0"/>
                <w:color w:val="auto"/>
                <w:sz w:val="22"/>
                <w:szCs w:val="22"/>
              </w:rPr>
            </w:pPr>
          </w:p>
          <w:p w14:paraId="5C5D3549" w14:textId="77777777" w:rsidR="00DC1B29" w:rsidRPr="00B61955" w:rsidRDefault="00DC1B29" w:rsidP="00DC1B29">
            <w:pPr>
              <w:pStyle w:val="FigureCaption"/>
              <w:spacing w:before="0" w:after="160"/>
              <w:ind w:left="0"/>
              <w:jc w:val="left"/>
              <w:rPr>
                <w:rFonts w:ascii="Arial" w:hAnsi="Arial" w:cs="Arial"/>
                <w:b w:val="0"/>
                <w:color w:val="auto"/>
                <w:sz w:val="22"/>
                <w:szCs w:val="22"/>
              </w:rPr>
            </w:pPr>
          </w:p>
          <w:p w14:paraId="44690121" w14:textId="77777777" w:rsidR="00DC1B29" w:rsidRPr="00B61955" w:rsidRDefault="00DC1B29" w:rsidP="00DC1B29">
            <w:pPr>
              <w:pStyle w:val="FigureCaption"/>
              <w:spacing w:before="0" w:after="160"/>
              <w:ind w:left="0"/>
              <w:jc w:val="left"/>
              <w:rPr>
                <w:rFonts w:ascii="Arial" w:hAnsi="Arial" w:cs="Arial"/>
                <w:b w:val="0"/>
                <w:color w:val="auto"/>
                <w:sz w:val="22"/>
                <w:szCs w:val="22"/>
              </w:rPr>
            </w:pPr>
          </w:p>
          <w:p w14:paraId="7ED20D14" w14:textId="54B87B8F" w:rsidR="00DC1B29" w:rsidRPr="00B61955" w:rsidRDefault="00DC1B29" w:rsidP="00DC1B29">
            <w:pPr>
              <w:pStyle w:val="FigureCaption"/>
              <w:spacing w:before="0" w:after="160"/>
              <w:ind w:left="0"/>
              <w:jc w:val="left"/>
              <w:rPr>
                <w:rFonts w:ascii="Arial" w:hAnsi="Arial" w:cs="Arial"/>
                <w:b w:val="0"/>
                <w:color w:val="auto"/>
                <w:sz w:val="22"/>
                <w:szCs w:val="22"/>
              </w:rPr>
            </w:pPr>
            <w:r w:rsidRPr="00B61955">
              <w:rPr>
                <w:rFonts w:ascii="Arial" w:hAnsi="Arial" w:cs="Arial"/>
                <w:b w:val="0"/>
                <w:color w:val="auto"/>
                <w:sz w:val="22"/>
                <w:szCs w:val="22"/>
              </w:rPr>
              <w:t>14 December 2020</w:t>
            </w:r>
          </w:p>
          <w:p w14:paraId="5B4CB71E" w14:textId="77777777" w:rsidR="00DC1B29" w:rsidRPr="00B61955" w:rsidRDefault="00DC1B29" w:rsidP="00DC1B29">
            <w:pPr>
              <w:pStyle w:val="FigureCaption"/>
              <w:spacing w:before="0" w:after="160"/>
              <w:ind w:left="0"/>
              <w:jc w:val="left"/>
              <w:rPr>
                <w:rFonts w:ascii="Arial" w:hAnsi="Arial" w:cs="Arial"/>
                <w:b w:val="0"/>
                <w:color w:val="auto"/>
                <w:sz w:val="22"/>
                <w:szCs w:val="22"/>
              </w:rPr>
            </w:pPr>
          </w:p>
          <w:p w14:paraId="2919E7AC" w14:textId="77777777" w:rsidR="00DC1B29" w:rsidRPr="00B61955" w:rsidRDefault="00DC1B29" w:rsidP="00DC1B29">
            <w:pPr>
              <w:pStyle w:val="FigureCaption"/>
              <w:spacing w:before="0" w:after="160"/>
              <w:ind w:left="0"/>
              <w:jc w:val="left"/>
              <w:rPr>
                <w:rFonts w:ascii="Arial" w:hAnsi="Arial" w:cs="Arial"/>
                <w:b w:val="0"/>
                <w:color w:val="auto"/>
                <w:sz w:val="22"/>
                <w:szCs w:val="22"/>
              </w:rPr>
            </w:pPr>
          </w:p>
          <w:p w14:paraId="61D968EE" w14:textId="77777777" w:rsidR="00DC1B29" w:rsidRPr="00B61955" w:rsidRDefault="00DC1B29" w:rsidP="00DC1B29">
            <w:pPr>
              <w:pStyle w:val="FigureCaption"/>
              <w:spacing w:before="0" w:after="160"/>
              <w:ind w:left="0"/>
              <w:jc w:val="left"/>
              <w:rPr>
                <w:rFonts w:ascii="Arial" w:hAnsi="Arial" w:cs="Arial"/>
                <w:b w:val="0"/>
                <w:color w:val="auto"/>
                <w:sz w:val="22"/>
                <w:szCs w:val="22"/>
              </w:rPr>
            </w:pPr>
            <w:r w:rsidRPr="00B61955">
              <w:rPr>
                <w:rFonts w:ascii="Arial" w:hAnsi="Arial" w:cs="Arial"/>
                <w:b w:val="0"/>
                <w:color w:val="auto"/>
                <w:sz w:val="22"/>
                <w:szCs w:val="22"/>
              </w:rPr>
              <w:t>29 January 2021</w:t>
            </w:r>
          </w:p>
          <w:p w14:paraId="54A91987" w14:textId="77777777" w:rsidR="00DC1B29" w:rsidRPr="00B61955" w:rsidRDefault="00DC1B29" w:rsidP="00DC1B29">
            <w:pPr>
              <w:pStyle w:val="FigureCaption"/>
              <w:spacing w:before="0" w:after="160"/>
              <w:ind w:left="0"/>
              <w:jc w:val="left"/>
              <w:rPr>
                <w:rFonts w:ascii="Arial" w:hAnsi="Arial" w:cs="Arial"/>
                <w:color w:val="auto"/>
                <w:sz w:val="22"/>
                <w:szCs w:val="22"/>
              </w:rPr>
            </w:pPr>
          </w:p>
          <w:p w14:paraId="5630D71A" w14:textId="77777777" w:rsidR="00DC1B29" w:rsidRPr="00B61955" w:rsidRDefault="00DC1B29" w:rsidP="00DC1B29">
            <w:pPr>
              <w:pStyle w:val="FigureCaption"/>
              <w:spacing w:before="0" w:after="160"/>
              <w:ind w:left="0"/>
              <w:jc w:val="left"/>
              <w:rPr>
                <w:rFonts w:ascii="Arial" w:hAnsi="Arial" w:cs="Arial"/>
                <w:b w:val="0"/>
                <w:color w:val="auto"/>
                <w:sz w:val="22"/>
                <w:szCs w:val="22"/>
              </w:rPr>
            </w:pPr>
          </w:p>
          <w:p w14:paraId="1F2C5C3B" w14:textId="76452888" w:rsidR="00DC1B29" w:rsidRPr="00B61955" w:rsidRDefault="00DC1B29" w:rsidP="00DC1B29">
            <w:pPr>
              <w:pStyle w:val="FigureCaption"/>
              <w:spacing w:before="0" w:after="160"/>
              <w:ind w:left="0"/>
              <w:jc w:val="left"/>
              <w:rPr>
                <w:rFonts w:ascii="Arial" w:hAnsi="Arial" w:cs="Arial"/>
                <w:b w:val="0"/>
                <w:color w:val="auto"/>
                <w:sz w:val="22"/>
                <w:szCs w:val="22"/>
              </w:rPr>
            </w:pPr>
            <w:r w:rsidRPr="00B61955">
              <w:rPr>
                <w:rFonts w:ascii="Arial" w:hAnsi="Arial" w:cs="Arial"/>
                <w:b w:val="0"/>
                <w:color w:val="auto"/>
                <w:sz w:val="22"/>
                <w:szCs w:val="22"/>
              </w:rPr>
              <w:t>24 March 2021</w:t>
            </w:r>
          </w:p>
          <w:p w14:paraId="03DAFF4E" w14:textId="77777777" w:rsidR="00DC1B29" w:rsidRPr="00B61955" w:rsidRDefault="00DC1B29" w:rsidP="00DC1B29">
            <w:pPr>
              <w:pStyle w:val="FigureCaption"/>
              <w:spacing w:before="0" w:after="160"/>
              <w:ind w:left="0"/>
              <w:jc w:val="left"/>
              <w:rPr>
                <w:rFonts w:ascii="Arial" w:hAnsi="Arial" w:cs="Arial"/>
                <w:color w:val="FF0000"/>
                <w:sz w:val="22"/>
                <w:szCs w:val="22"/>
              </w:rPr>
            </w:pPr>
          </w:p>
          <w:p w14:paraId="03810BD6" w14:textId="77777777" w:rsidR="00DC1B29" w:rsidRPr="00B61955" w:rsidRDefault="00DC1B29" w:rsidP="00DC1B29">
            <w:pPr>
              <w:pStyle w:val="FigureCaption"/>
              <w:spacing w:before="0" w:after="160"/>
              <w:ind w:left="0"/>
              <w:jc w:val="left"/>
              <w:rPr>
                <w:rFonts w:ascii="Arial" w:hAnsi="Arial" w:cs="Arial"/>
                <w:color w:val="FF0000"/>
                <w:sz w:val="22"/>
                <w:szCs w:val="22"/>
              </w:rPr>
            </w:pPr>
          </w:p>
          <w:p w14:paraId="08AFC293" w14:textId="77777777" w:rsidR="00DC1B29" w:rsidRPr="00B61955" w:rsidRDefault="00DC1B29" w:rsidP="00DC1B29">
            <w:pPr>
              <w:pStyle w:val="FigureCaption"/>
              <w:spacing w:before="0" w:after="160"/>
              <w:ind w:left="0"/>
              <w:jc w:val="left"/>
              <w:rPr>
                <w:rFonts w:ascii="Arial" w:hAnsi="Arial" w:cs="Arial"/>
                <w:color w:val="FF0000"/>
                <w:sz w:val="22"/>
                <w:szCs w:val="22"/>
              </w:rPr>
            </w:pPr>
          </w:p>
          <w:p w14:paraId="6F6DDB3F" w14:textId="77777777" w:rsidR="00DC1B29" w:rsidRPr="00B61955" w:rsidRDefault="00DC1B29" w:rsidP="00DC1B29">
            <w:pPr>
              <w:pStyle w:val="FigureCaption"/>
              <w:spacing w:before="0" w:after="160"/>
              <w:ind w:left="0"/>
              <w:jc w:val="left"/>
              <w:rPr>
                <w:rFonts w:ascii="Arial" w:hAnsi="Arial" w:cs="Arial"/>
                <w:b w:val="0"/>
                <w:color w:val="auto"/>
                <w:sz w:val="22"/>
                <w:szCs w:val="22"/>
              </w:rPr>
            </w:pPr>
            <w:r w:rsidRPr="00B61955">
              <w:rPr>
                <w:rFonts w:ascii="Arial" w:hAnsi="Arial" w:cs="Arial"/>
                <w:b w:val="0"/>
                <w:color w:val="auto"/>
                <w:sz w:val="22"/>
                <w:szCs w:val="22"/>
              </w:rPr>
              <w:t>14 May 2021</w:t>
            </w:r>
          </w:p>
          <w:p w14:paraId="6480EC3B" w14:textId="77777777" w:rsidR="00DC1B29" w:rsidRPr="00B61955" w:rsidRDefault="00DC1B29" w:rsidP="00DC1B29">
            <w:pPr>
              <w:pStyle w:val="FigureCaption"/>
              <w:spacing w:before="0" w:after="160"/>
              <w:ind w:left="0"/>
              <w:jc w:val="left"/>
              <w:rPr>
                <w:rFonts w:ascii="Arial" w:hAnsi="Arial" w:cs="Arial"/>
                <w:b w:val="0"/>
                <w:color w:val="auto"/>
                <w:sz w:val="22"/>
                <w:szCs w:val="22"/>
              </w:rPr>
            </w:pPr>
          </w:p>
          <w:p w14:paraId="40F38673" w14:textId="77777777" w:rsidR="00DC1B29" w:rsidRPr="00B61955" w:rsidRDefault="00DC1B29" w:rsidP="00DC1B29">
            <w:pPr>
              <w:pStyle w:val="FigureCaption"/>
              <w:spacing w:before="0" w:after="160"/>
              <w:ind w:left="0"/>
              <w:jc w:val="left"/>
              <w:rPr>
                <w:rFonts w:ascii="Arial" w:hAnsi="Arial" w:cs="Arial"/>
                <w:b w:val="0"/>
                <w:color w:val="auto"/>
                <w:sz w:val="22"/>
                <w:szCs w:val="22"/>
              </w:rPr>
            </w:pPr>
          </w:p>
          <w:p w14:paraId="5979BCA6" w14:textId="7EAF316E" w:rsidR="00DC1B29" w:rsidRDefault="00DC1B29" w:rsidP="00DC1B29">
            <w:pPr>
              <w:pStyle w:val="FigureCaption"/>
              <w:spacing w:before="0" w:after="160"/>
              <w:ind w:left="0"/>
              <w:jc w:val="left"/>
              <w:rPr>
                <w:rFonts w:ascii="Arial" w:hAnsi="Arial" w:cs="Arial"/>
                <w:b w:val="0"/>
                <w:color w:val="auto"/>
                <w:sz w:val="22"/>
                <w:szCs w:val="22"/>
              </w:rPr>
            </w:pPr>
          </w:p>
          <w:p w14:paraId="22084C2A" w14:textId="77777777" w:rsidR="00AA1158" w:rsidRPr="00B61955" w:rsidRDefault="00AA1158" w:rsidP="00DC1B29">
            <w:pPr>
              <w:pStyle w:val="FigureCaption"/>
              <w:spacing w:before="0" w:after="160"/>
              <w:ind w:left="0"/>
              <w:jc w:val="left"/>
              <w:rPr>
                <w:rFonts w:ascii="Arial" w:hAnsi="Arial" w:cs="Arial"/>
                <w:b w:val="0"/>
                <w:color w:val="auto"/>
                <w:sz w:val="22"/>
                <w:szCs w:val="22"/>
              </w:rPr>
            </w:pPr>
          </w:p>
          <w:p w14:paraId="75285218" w14:textId="77777777" w:rsidR="00DC1B29" w:rsidRPr="00B61955" w:rsidRDefault="00DC1B29" w:rsidP="00DC1B29">
            <w:pPr>
              <w:pStyle w:val="FigureCaption"/>
              <w:spacing w:before="0" w:after="160"/>
              <w:ind w:left="0"/>
              <w:jc w:val="left"/>
              <w:rPr>
                <w:rFonts w:ascii="Arial" w:hAnsi="Arial" w:cs="Arial"/>
                <w:b w:val="0"/>
                <w:color w:val="auto"/>
                <w:sz w:val="22"/>
                <w:szCs w:val="22"/>
              </w:rPr>
            </w:pPr>
            <w:r w:rsidRPr="00B61955">
              <w:rPr>
                <w:rFonts w:ascii="Arial" w:hAnsi="Arial" w:cs="Arial"/>
                <w:b w:val="0"/>
                <w:color w:val="auto"/>
                <w:sz w:val="22"/>
                <w:szCs w:val="22"/>
              </w:rPr>
              <w:t>5 July 2021</w:t>
            </w:r>
          </w:p>
          <w:p w14:paraId="26E25AD5" w14:textId="77777777" w:rsidR="00DC1B29" w:rsidRPr="00B61955" w:rsidRDefault="00DC1B29" w:rsidP="00DC1B29">
            <w:pPr>
              <w:pStyle w:val="FigureCaption"/>
              <w:spacing w:before="0" w:after="160"/>
              <w:ind w:left="0"/>
              <w:jc w:val="left"/>
              <w:rPr>
                <w:rFonts w:ascii="Arial" w:hAnsi="Arial" w:cs="Arial"/>
                <w:b w:val="0"/>
                <w:color w:val="auto"/>
                <w:sz w:val="22"/>
                <w:szCs w:val="22"/>
              </w:rPr>
            </w:pPr>
          </w:p>
          <w:p w14:paraId="75EBA3A8" w14:textId="54C35773" w:rsidR="00DC1B29" w:rsidRPr="00B61955" w:rsidRDefault="00DC1B29" w:rsidP="00DC1B29">
            <w:pPr>
              <w:pStyle w:val="FigureCaption"/>
              <w:spacing w:before="0" w:after="160"/>
              <w:ind w:left="0"/>
              <w:jc w:val="left"/>
              <w:rPr>
                <w:rFonts w:ascii="Arial" w:hAnsi="Arial" w:cs="Arial"/>
                <w:color w:val="FF0000"/>
                <w:sz w:val="22"/>
                <w:szCs w:val="22"/>
              </w:rPr>
            </w:pPr>
            <w:r w:rsidRPr="00B61955">
              <w:rPr>
                <w:rFonts w:ascii="Arial" w:hAnsi="Arial" w:cs="Arial"/>
                <w:b w:val="0"/>
                <w:color w:val="auto"/>
                <w:sz w:val="22"/>
                <w:szCs w:val="22"/>
              </w:rPr>
              <w:t>17 August 2021</w:t>
            </w:r>
          </w:p>
        </w:tc>
        <w:tc>
          <w:tcPr>
            <w:tcW w:w="5387" w:type="dxa"/>
          </w:tcPr>
          <w:p w14:paraId="187A1E34" w14:textId="77777777" w:rsidR="00DC1B29" w:rsidRPr="00B61955" w:rsidRDefault="00DC1B29" w:rsidP="00DC1B29">
            <w:pPr>
              <w:pStyle w:val="FigureCaption"/>
              <w:spacing w:before="0" w:after="160"/>
              <w:ind w:left="0"/>
              <w:jc w:val="left"/>
              <w:rPr>
                <w:rFonts w:ascii="Arial" w:hAnsi="Arial" w:cs="Arial"/>
                <w:b w:val="0"/>
                <w:color w:val="auto"/>
                <w:sz w:val="22"/>
                <w:szCs w:val="22"/>
              </w:rPr>
            </w:pPr>
            <w:r w:rsidRPr="00B61955">
              <w:rPr>
                <w:rFonts w:ascii="Arial" w:hAnsi="Arial" w:cs="Arial"/>
                <w:b w:val="0"/>
                <w:color w:val="auto"/>
                <w:sz w:val="22"/>
                <w:szCs w:val="22"/>
              </w:rPr>
              <w:lastRenderedPageBreak/>
              <w:t>Amended plans and documentation lodged including:</w:t>
            </w:r>
          </w:p>
          <w:p w14:paraId="1FE579B9" w14:textId="3EAC8E64" w:rsidR="00DC1B29" w:rsidRPr="00B61955" w:rsidRDefault="00DC1B29" w:rsidP="00DC1B29">
            <w:pPr>
              <w:pStyle w:val="FigureCaption"/>
              <w:numPr>
                <w:ilvl w:val="0"/>
                <w:numId w:val="43"/>
              </w:numPr>
              <w:spacing w:before="0" w:after="160"/>
              <w:jc w:val="left"/>
              <w:rPr>
                <w:rFonts w:ascii="Arial" w:hAnsi="Arial" w:cs="Arial"/>
                <w:b w:val="0"/>
                <w:color w:val="auto"/>
                <w:sz w:val="22"/>
                <w:szCs w:val="22"/>
              </w:rPr>
            </w:pPr>
            <w:r w:rsidRPr="00B61955">
              <w:rPr>
                <w:rFonts w:ascii="Arial" w:hAnsi="Arial" w:cs="Arial"/>
                <w:b w:val="0"/>
                <w:color w:val="auto"/>
                <w:sz w:val="22"/>
                <w:szCs w:val="22"/>
              </w:rPr>
              <w:t xml:space="preserve">Concept Approval </w:t>
            </w:r>
            <w:r w:rsidR="00B61955">
              <w:rPr>
                <w:rFonts w:ascii="Arial" w:hAnsi="Arial" w:cs="Arial"/>
                <w:b w:val="0"/>
                <w:color w:val="auto"/>
                <w:sz w:val="22"/>
                <w:szCs w:val="22"/>
              </w:rPr>
              <w:t>c</w:t>
            </w:r>
            <w:r w:rsidRPr="00B61955">
              <w:rPr>
                <w:rFonts w:ascii="Arial" w:hAnsi="Arial" w:cs="Arial"/>
                <w:b w:val="0"/>
                <w:color w:val="auto"/>
                <w:sz w:val="22"/>
                <w:szCs w:val="22"/>
              </w:rPr>
              <w:t xml:space="preserve">ompliance </w:t>
            </w:r>
            <w:r w:rsidR="00B61955">
              <w:rPr>
                <w:rFonts w:ascii="Arial" w:hAnsi="Arial" w:cs="Arial"/>
                <w:b w:val="0"/>
                <w:color w:val="auto"/>
                <w:sz w:val="22"/>
                <w:szCs w:val="22"/>
              </w:rPr>
              <w:t>t</w:t>
            </w:r>
            <w:r w:rsidRPr="00B61955">
              <w:rPr>
                <w:rFonts w:ascii="Arial" w:hAnsi="Arial" w:cs="Arial"/>
                <w:b w:val="0"/>
                <w:color w:val="auto"/>
                <w:sz w:val="22"/>
                <w:szCs w:val="22"/>
              </w:rPr>
              <w:t>able</w:t>
            </w:r>
          </w:p>
          <w:p w14:paraId="417B76F6" w14:textId="2C9E1B25" w:rsidR="00DC1B29" w:rsidRPr="00B61955" w:rsidRDefault="00DC1B29" w:rsidP="00DC1B29">
            <w:pPr>
              <w:pStyle w:val="FigureCaption"/>
              <w:numPr>
                <w:ilvl w:val="0"/>
                <w:numId w:val="43"/>
              </w:numPr>
              <w:spacing w:before="0" w:after="160"/>
              <w:jc w:val="left"/>
              <w:rPr>
                <w:rFonts w:ascii="Arial" w:hAnsi="Arial" w:cs="Arial"/>
                <w:b w:val="0"/>
                <w:color w:val="auto"/>
                <w:sz w:val="22"/>
                <w:szCs w:val="22"/>
              </w:rPr>
            </w:pPr>
            <w:r w:rsidRPr="00B61955">
              <w:rPr>
                <w:rFonts w:ascii="Arial" w:hAnsi="Arial" w:cs="Arial"/>
                <w:b w:val="0"/>
                <w:color w:val="auto"/>
                <w:sz w:val="22"/>
                <w:szCs w:val="22"/>
              </w:rPr>
              <w:t xml:space="preserve">Amended </w:t>
            </w:r>
            <w:r w:rsidR="00B61955">
              <w:rPr>
                <w:rFonts w:ascii="Arial" w:hAnsi="Arial" w:cs="Arial"/>
                <w:b w:val="0"/>
                <w:color w:val="auto"/>
                <w:sz w:val="22"/>
                <w:szCs w:val="22"/>
              </w:rPr>
              <w:t>s</w:t>
            </w:r>
            <w:r w:rsidRPr="00B61955">
              <w:rPr>
                <w:rFonts w:ascii="Arial" w:hAnsi="Arial" w:cs="Arial"/>
                <w:b w:val="0"/>
                <w:color w:val="auto"/>
                <w:sz w:val="22"/>
                <w:szCs w:val="22"/>
              </w:rPr>
              <w:t xml:space="preserve">ubdivision </w:t>
            </w:r>
            <w:r w:rsidR="00B61955">
              <w:rPr>
                <w:rFonts w:ascii="Arial" w:hAnsi="Arial" w:cs="Arial"/>
                <w:b w:val="0"/>
                <w:color w:val="auto"/>
                <w:sz w:val="22"/>
                <w:szCs w:val="22"/>
              </w:rPr>
              <w:t>p</w:t>
            </w:r>
            <w:r w:rsidRPr="00B61955">
              <w:rPr>
                <w:rFonts w:ascii="Arial" w:hAnsi="Arial" w:cs="Arial"/>
                <w:b w:val="0"/>
                <w:color w:val="auto"/>
                <w:sz w:val="22"/>
                <w:szCs w:val="22"/>
              </w:rPr>
              <w:t>lan</w:t>
            </w:r>
          </w:p>
          <w:p w14:paraId="388FA385" w14:textId="4DA25610" w:rsidR="00DC1B29" w:rsidRPr="00B61955" w:rsidRDefault="00DC1B29" w:rsidP="00DC1B29">
            <w:pPr>
              <w:pStyle w:val="FigureCaption"/>
              <w:numPr>
                <w:ilvl w:val="0"/>
                <w:numId w:val="43"/>
              </w:numPr>
              <w:spacing w:before="0" w:after="160"/>
              <w:jc w:val="left"/>
              <w:rPr>
                <w:rFonts w:ascii="Arial" w:hAnsi="Arial" w:cs="Arial"/>
                <w:b w:val="0"/>
                <w:color w:val="auto"/>
                <w:sz w:val="22"/>
                <w:szCs w:val="22"/>
              </w:rPr>
            </w:pPr>
            <w:r w:rsidRPr="00B61955">
              <w:rPr>
                <w:rFonts w:ascii="Arial" w:hAnsi="Arial" w:cs="Arial"/>
                <w:b w:val="0"/>
                <w:color w:val="auto"/>
                <w:sz w:val="22"/>
                <w:szCs w:val="22"/>
              </w:rPr>
              <w:t xml:space="preserve">Cross </w:t>
            </w:r>
            <w:r w:rsidR="00B61955">
              <w:rPr>
                <w:rFonts w:ascii="Arial" w:hAnsi="Arial" w:cs="Arial"/>
                <w:b w:val="0"/>
                <w:color w:val="auto"/>
                <w:sz w:val="22"/>
                <w:szCs w:val="22"/>
              </w:rPr>
              <w:t>s</w:t>
            </w:r>
            <w:r w:rsidRPr="00B61955">
              <w:rPr>
                <w:rFonts w:ascii="Arial" w:hAnsi="Arial" w:cs="Arial"/>
                <w:b w:val="0"/>
                <w:color w:val="auto"/>
                <w:sz w:val="22"/>
                <w:szCs w:val="22"/>
              </w:rPr>
              <w:t xml:space="preserve">ection of </w:t>
            </w:r>
            <w:r w:rsidR="00B61955">
              <w:rPr>
                <w:rFonts w:ascii="Arial" w:hAnsi="Arial" w:cs="Arial"/>
                <w:b w:val="0"/>
                <w:color w:val="auto"/>
                <w:sz w:val="22"/>
                <w:szCs w:val="22"/>
              </w:rPr>
              <w:t>r</w:t>
            </w:r>
            <w:r w:rsidRPr="00B61955">
              <w:rPr>
                <w:rFonts w:ascii="Arial" w:hAnsi="Arial" w:cs="Arial"/>
                <w:b w:val="0"/>
                <w:color w:val="auto"/>
                <w:sz w:val="22"/>
                <w:szCs w:val="22"/>
              </w:rPr>
              <w:t xml:space="preserve">ail </w:t>
            </w:r>
            <w:r w:rsidR="00B61955">
              <w:rPr>
                <w:rFonts w:ascii="Arial" w:hAnsi="Arial" w:cs="Arial"/>
                <w:b w:val="0"/>
                <w:color w:val="auto"/>
                <w:sz w:val="22"/>
                <w:szCs w:val="22"/>
              </w:rPr>
              <w:t>e</w:t>
            </w:r>
            <w:r w:rsidRPr="00B61955">
              <w:rPr>
                <w:rFonts w:ascii="Arial" w:hAnsi="Arial" w:cs="Arial"/>
                <w:b w:val="0"/>
                <w:color w:val="auto"/>
                <w:sz w:val="22"/>
                <w:szCs w:val="22"/>
              </w:rPr>
              <w:t>mbankment (</w:t>
            </w:r>
            <w:r w:rsidR="00B61955">
              <w:rPr>
                <w:rFonts w:ascii="Arial" w:hAnsi="Arial" w:cs="Arial"/>
                <w:b w:val="0"/>
                <w:color w:val="auto"/>
                <w:sz w:val="22"/>
                <w:szCs w:val="22"/>
              </w:rPr>
              <w:t>h</w:t>
            </w:r>
            <w:r w:rsidRPr="00B61955">
              <w:rPr>
                <w:rFonts w:ascii="Arial" w:hAnsi="Arial" w:cs="Arial"/>
                <w:b w:val="0"/>
                <w:color w:val="auto"/>
                <w:sz w:val="22"/>
                <w:szCs w:val="22"/>
              </w:rPr>
              <w:t xml:space="preserve">eritage </w:t>
            </w:r>
            <w:r w:rsidR="00B61955">
              <w:rPr>
                <w:rFonts w:ascii="Arial" w:hAnsi="Arial" w:cs="Arial"/>
                <w:b w:val="0"/>
                <w:color w:val="auto"/>
                <w:sz w:val="22"/>
                <w:szCs w:val="22"/>
              </w:rPr>
              <w:t>w</w:t>
            </w:r>
            <w:r w:rsidRPr="00B61955">
              <w:rPr>
                <w:rFonts w:ascii="Arial" w:hAnsi="Arial" w:cs="Arial"/>
                <w:b w:val="0"/>
                <w:color w:val="auto"/>
                <w:sz w:val="22"/>
                <w:szCs w:val="22"/>
              </w:rPr>
              <w:t>alkway)</w:t>
            </w:r>
          </w:p>
          <w:p w14:paraId="7980EB39" w14:textId="77777777" w:rsidR="00DC1B29" w:rsidRPr="00B61955" w:rsidRDefault="00DC1B29" w:rsidP="00DC1B29">
            <w:pPr>
              <w:pStyle w:val="FigureCaption"/>
              <w:numPr>
                <w:ilvl w:val="0"/>
                <w:numId w:val="43"/>
              </w:numPr>
              <w:spacing w:before="0" w:after="160"/>
              <w:jc w:val="left"/>
              <w:rPr>
                <w:rFonts w:ascii="Arial" w:hAnsi="Arial" w:cs="Arial"/>
                <w:b w:val="0"/>
                <w:color w:val="auto"/>
                <w:sz w:val="22"/>
                <w:szCs w:val="22"/>
              </w:rPr>
            </w:pPr>
            <w:r w:rsidRPr="00B61955">
              <w:rPr>
                <w:rFonts w:ascii="Arial" w:hAnsi="Arial" w:cs="Arial"/>
                <w:b w:val="0"/>
                <w:color w:val="auto"/>
                <w:sz w:val="22"/>
                <w:szCs w:val="22"/>
              </w:rPr>
              <w:t>Letter from RMS</w:t>
            </w:r>
          </w:p>
          <w:p w14:paraId="61CCD59A" w14:textId="0D47E971" w:rsidR="00DC1B29" w:rsidRPr="00B61955" w:rsidRDefault="00DC1B29" w:rsidP="00DC1B29">
            <w:pPr>
              <w:pStyle w:val="FigureCaption"/>
              <w:numPr>
                <w:ilvl w:val="0"/>
                <w:numId w:val="43"/>
              </w:numPr>
              <w:spacing w:before="0" w:after="160"/>
              <w:jc w:val="left"/>
              <w:rPr>
                <w:rFonts w:ascii="Arial" w:hAnsi="Arial" w:cs="Arial"/>
                <w:b w:val="0"/>
                <w:color w:val="auto"/>
                <w:sz w:val="22"/>
                <w:szCs w:val="22"/>
              </w:rPr>
            </w:pPr>
            <w:r w:rsidRPr="00B61955">
              <w:rPr>
                <w:rFonts w:ascii="Arial" w:hAnsi="Arial" w:cs="Arial"/>
                <w:b w:val="0"/>
                <w:color w:val="auto"/>
                <w:sz w:val="22"/>
                <w:szCs w:val="22"/>
              </w:rPr>
              <w:t>Hunter Water</w:t>
            </w:r>
            <w:r w:rsidR="00B61955">
              <w:rPr>
                <w:rFonts w:ascii="Arial" w:hAnsi="Arial" w:cs="Arial"/>
                <w:b w:val="0"/>
                <w:color w:val="auto"/>
                <w:sz w:val="22"/>
                <w:szCs w:val="22"/>
              </w:rPr>
              <w:t xml:space="preserve"> f</w:t>
            </w:r>
            <w:r w:rsidRPr="00B61955">
              <w:rPr>
                <w:rFonts w:ascii="Arial" w:hAnsi="Arial" w:cs="Arial"/>
                <w:b w:val="0"/>
                <w:color w:val="auto"/>
                <w:sz w:val="22"/>
                <w:szCs w:val="22"/>
              </w:rPr>
              <w:t xml:space="preserve">ormal </w:t>
            </w:r>
            <w:r w:rsidR="00B61955">
              <w:rPr>
                <w:rFonts w:ascii="Arial" w:hAnsi="Arial" w:cs="Arial"/>
                <w:b w:val="0"/>
                <w:color w:val="auto"/>
                <w:sz w:val="22"/>
                <w:szCs w:val="22"/>
              </w:rPr>
              <w:t>r</w:t>
            </w:r>
            <w:r w:rsidRPr="00B61955">
              <w:rPr>
                <w:rFonts w:ascii="Arial" w:hAnsi="Arial" w:cs="Arial"/>
                <w:b w:val="0"/>
                <w:color w:val="auto"/>
                <w:sz w:val="22"/>
                <w:szCs w:val="22"/>
              </w:rPr>
              <w:t>equirements</w:t>
            </w:r>
          </w:p>
          <w:p w14:paraId="0A2B645E" w14:textId="5C07DBAB" w:rsidR="00DC1B29" w:rsidRPr="00B61955" w:rsidRDefault="00DC1B29" w:rsidP="00DC1B29">
            <w:pPr>
              <w:pStyle w:val="FigureCaption"/>
              <w:numPr>
                <w:ilvl w:val="0"/>
                <w:numId w:val="43"/>
              </w:numPr>
              <w:spacing w:before="0" w:after="160"/>
              <w:jc w:val="left"/>
              <w:rPr>
                <w:rFonts w:ascii="Arial" w:hAnsi="Arial" w:cs="Arial"/>
                <w:b w:val="0"/>
                <w:color w:val="auto"/>
                <w:sz w:val="22"/>
                <w:szCs w:val="22"/>
              </w:rPr>
            </w:pPr>
            <w:r w:rsidRPr="00B61955">
              <w:rPr>
                <w:rFonts w:ascii="Arial" w:hAnsi="Arial" w:cs="Arial"/>
                <w:b w:val="0"/>
                <w:color w:val="auto"/>
                <w:sz w:val="22"/>
                <w:szCs w:val="22"/>
              </w:rPr>
              <w:t xml:space="preserve">Historical </w:t>
            </w:r>
            <w:r w:rsidR="00B61955">
              <w:rPr>
                <w:rFonts w:ascii="Arial" w:hAnsi="Arial" w:cs="Arial"/>
                <w:b w:val="0"/>
                <w:color w:val="auto"/>
                <w:sz w:val="22"/>
                <w:szCs w:val="22"/>
              </w:rPr>
              <w:t>a</w:t>
            </w:r>
            <w:r w:rsidRPr="00B61955">
              <w:rPr>
                <w:rFonts w:ascii="Arial" w:hAnsi="Arial" w:cs="Arial"/>
                <w:b w:val="0"/>
                <w:color w:val="auto"/>
                <w:sz w:val="22"/>
                <w:szCs w:val="22"/>
              </w:rPr>
              <w:t xml:space="preserve">erial </w:t>
            </w:r>
            <w:r w:rsidR="00B61955">
              <w:rPr>
                <w:rFonts w:ascii="Arial" w:hAnsi="Arial" w:cs="Arial"/>
                <w:b w:val="0"/>
                <w:color w:val="auto"/>
                <w:sz w:val="22"/>
                <w:szCs w:val="22"/>
              </w:rPr>
              <w:t>p</w:t>
            </w:r>
            <w:r w:rsidRPr="00B61955">
              <w:rPr>
                <w:rFonts w:ascii="Arial" w:hAnsi="Arial" w:cs="Arial"/>
                <w:b w:val="0"/>
                <w:color w:val="auto"/>
                <w:sz w:val="22"/>
                <w:szCs w:val="22"/>
              </w:rPr>
              <w:t>hotographs</w:t>
            </w:r>
          </w:p>
          <w:p w14:paraId="3DB62172" w14:textId="26EC842B" w:rsidR="00DC1B29" w:rsidRPr="00B61955" w:rsidRDefault="00DC1B29" w:rsidP="00DC1B29">
            <w:pPr>
              <w:pStyle w:val="FigureCaption"/>
              <w:numPr>
                <w:ilvl w:val="0"/>
                <w:numId w:val="43"/>
              </w:numPr>
              <w:spacing w:before="0" w:after="160"/>
              <w:jc w:val="left"/>
              <w:rPr>
                <w:rFonts w:ascii="Arial" w:hAnsi="Arial" w:cs="Arial"/>
                <w:b w:val="0"/>
                <w:color w:val="auto"/>
                <w:sz w:val="22"/>
                <w:szCs w:val="22"/>
              </w:rPr>
            </w:pPr>
            <w:r w:rsidRPr="00B61955">
              <w:rPr>
                <w:rFonts w:ascii="Arial" w:hAnsi="Arial" w:cs="Arial"/>
                <w:b w:val="0"/>
                <w:color w:val="auto"/>
                <w:sz w:val="22"/>
                <w:szCs w:val="22"/>
              </w:rPr>
              <w:t xml:space="preserve">Structural </w:t>
            </w:r>
            <w:r w:rsidR="00AA1158">
              <w:rPr>
                <w:rFonts w:ascii="Arial" w:hAnsi="Arial" w:cs="Arial"/>
                <w:b w:val="0"/>
                <w:color w:val="auto"/>
                <w:sz w:val="22"/>
                <w:szCs w:val="22"/>
              </w:rPr>
              <w:t>e</w:t>
            </w:r>
            <w:r w:rsidRPr="00B61955">
              <w:rPr>
                <w:rFonts w:ascii="Arial" w:hAnsi="Arial" w:cs="Arial"/>
                <w:b w:val="0"/>
                <w:color w:val="auto"/>
                <w:sz w:val="22"/>
                <w:szCs w:val="22"/>
              </w:rPr>
              <w:t xml:space="preserve">ngineers </w:t>
            </w:r>
            <w:r w:rsidR="00AA1158">
              <w:rPr>
                <w:rFonts w:ascii="Arial" w:hAnsi="Arial" w:cs="Arial"/>
                <w:b w:val="0"/>
                <w:color w:val="auto"/>
                <w:sz w:val="22"/>
                <w:szCs w:val="22"/>
              </w:rPr>
              <w:t>r</w:t>
            </w:r>
            <w:r w:rsidRPr="00B61955">
              <w:rPr>
                <w:rFonts w:ascii="Arial" w:hAnsi="Arial" w:cs="Arial"/>
                <w:b w:val="0"/>
                <w:color w:val="auto"/>
                <w:sz w:val="22"/>
                <w:szCs w:val="22"/>
              </w:rPr>
              <w:t>eport of Workshop building</w:t>
            </w:r>
          </w:p>
          <w:p w14:paraId="0F2DEE34" w14:textId="77777777" w:rsidR="00DC1B29" w:rsidRPr="00B61955" w:rsidRDefault="00DC1B29" w:rsidP="00DC1B29">
            <w:pPr>
              <w:pStyle w:val="FigureCaption"/>
              <w:numPr>
                <w:ilvl w:val="0"/>
                <w:numId w:val="43"/>
              </w:numPr>
              <w:spacing w:before="0" w:after="160"/>
              <w:jc w:val="left"/>
              <w:rPr>
                <w:rFonts w:ascii="Arial" w:hAnsi="Arial" w:cs="Arial"/>
                <w:b w:val="0"/>
                <w:color w:val="auto"/>
                <w:sz w:val="22"/>
                <w:szCs w:val="22"/>
              </w:rPr>
            </w:pPr>
            <w:r w:rsidRPr="00B61955">
              <w:rPr>
                <w:rFonts w:ascii="Arial" w:hAnsi="Arial" w:cs="Arial"/>
                <w:b w:val="0"/>
                <w:color w:val="auto"/>
                <w:sz w:val="22"/>
                <w:szCs w:val="22"/>
              </w:rPr>
              <w:t>Indicative layout plan of stormwater outlets</w:t>
            </w:r>
          </w:p>
          <w:p w14:paraId="701807EC" w14:textId="0E55258C" w:rsidR="00DC1B29" w:rsidRPr="00B61955" w:rsidRDefault="00DC1B29" w:rsidP="00DC1B29">
            <w:pPr>
              <w:pStyle w:val="FigureCaption"/>
              <w:numPr>
                <w:ilvl w:val="0"/>
                <w:numId w:val="43"/>
              </w:numPr>
              <w:spacing w:before="0" w:after="160"/>
              <w:jc w:val="left"/>
              <w:rPr>
                <w:rFonts w:ascii="Arial" w:hAnsi="Arial" w:cs="Arial"/>
                <w:b w:val="0"/>
                <w:color w:val="auto"/>
                <w:sz w:val="22"/>
                <w:szCs w:val="22"/>
              </w:rPr>
            </w:pPr>
            <w:r w:rsidRPr="00B61955">
              <w:rPr>
                <w:rFonts w:ascii="Arial" w:hAnsi="Arial" w:cs="Arial"/>
                <w:b w:val="0"/>
                <w:color w:val="auto"/>
                <w:sz w:val="22"/>
                <w:szCs w:val="22"/>
              </w:rPr>
              <w:t>Cl</w:t>
            </w:r>
            <w:r w:rsidR="00AA1158">
              <w:rPr>
                <w:rFonts w:ascii="Arial" w:hAnsi="Arial" w:cs="Arial"/>
                <w:b w:val="0"/>
                <w:color w:val="auto"/>
                <w:sz w:val="22"/>
                <w:szCs w:val="22"/>
              </w:rPr>
              <w:t>.</w:t>
            </w:r>
            <w:r w:rsidRPr="00B61955">
              <w:rPr>
                <w:rFonts w:ascii="Arial" w:hAnsi="Arial" w:cs="Arial"/>
                <w:b w:val="0"/>
                <w:color w:val="auto"/>
                <w:sz w:val="22"/>
                <w:szCs w:val="22"/>
              </w:rPr>
              <w:t xml:space="preserve">34A(3) biodiversity certification letter from Department of Planning </w:t>
            </w:r>
            <w:r w:rsidR="00AA1158">
              <w:rPr>
                <w:rFonts w:ascii="Arial" w:hAnsi="Arial" w:cs="Arial"/>
                <w:b w:val="0"/>
                <w:color w:val="auto"/>
                <w:sz w:val="22"/>
                <w:szCs w:val="22"/>
              </w:rPr>
              <w:t>and</w:t>
            </w:r>
            <w:r w:rsidRPr="00B61955">
              <w:rPr>
                <w:rFonts w:ascii="Arial" w:hAnsi="Arial" w:cs="Arial"/>
                <w:b w:val="0"/>
                <w:color w:val="auto"/>
                <w:sz w:val="22"/>
                <w:szCs w:val="22"/>
              </w:rPr>
              <w:t xml:space="preserve"> Environment </w:t>
            </w:r>
          </w:p>
          <w:p w14:paraId="64F4CA10" w14:textId="77777777" w:rsidR="00DC1B29" w:rsidRPr="00B61955" w:rsidRDefault="00DC1B29" w:rsidP="00DC1B29">
            <w:pPr>
              <w:pStyle w:val="FigureCaption"/>
              <w:numPr>
                <w:ilvl w:val="0"/>
                <w:numId w:val="43"/>
              </w:numPr>
              <w:spacing w:before="0" w:after="160"/>
              <w:jc w:val="left"/>
              <w:rPr>
                <w:rFonts w:ascii="Arial" w:hAnsi="Arial" w:cs="Arial"/>
                <w:b w:val="0"/>
                <w:color w:val="auto"/>
                <w:sz w:val="22"/>
                <w:szCs w:val="22"/>
              </w:rPr>
            </w:pPr>
            <w:r w:rsidRPr="00B61955">
              <w:rPr>
                <w:rFonts w:ascii="Arial" w:hAnsi="Arial" w:cs="Arial"/>
                <w:b w:val="0"/>
                <w:color w:val="auto"/>
                <w:sz w:val="22"/>
                <w:szCs w:val="22"/>
              </w:rPr>
              <w:lastRenderedPageBreak/>
              <w:t>Wetland boundary verification</w:t>
            </w:r>
          </w:p>
          <w:p w14:paraId="1DF8C638" w14:textId="77777777" w:rsidR="00DC1B29" w:rsidRPr="00B61955" w:rsidRDefault="00DC1B29" w:rsidP="00DC1B29">
            <w:pPr>
              <w:pStyle w:val="FigureCaption"/>
              <w:numPr>
                <w:ilvl w:val="0"/>
                <w:numId w:val="43"/>
              </w:numPr>
              <w:spacing w:before="0" w:after="160"/>
              <w:jc w:val="left"/>
              <w:rPr>
                <w:rFonts w:ascii="Arial" w:hAnsi="Arial" w:cs="Arial"/>
                <w:b w:val="0"/>
                <w:color w:val="auto"/>
                <w:sz w:val="22"/>
                <w:szCs w:val="22"/>
              </w:rPr>
            </w:pPr>
            <w:r w:rsidRPr="00B61955">
              <w:rPr>
                <w:rFonts w:ascii="Arial" w:hAnsi="Arial" w:cs="Arial"/>
                <w:b w:val="0"/>
                <w:color w:val="auto"/>
                <w:sz w:val="22"/>
                <w:szCs w:val="22"/>
              </w:rPr>
              <w:t>Amended indicative staging plan</w:t>
            </w:r>
          </w:p>
          <w:p w14:paraId="6BD9163A" w14:textId="77777777" w:rsidR="00DC1B29" w:rsidRPr="00B61955" w:rsidRDefault="00DC1B29" w:rsidP="00DC1B29">
            <w:pPr>
              <w:pStyle w:val="FigureCaption"/>
              <w:spacing w:before="0" w:after="160"/>
              <w:ind w:left="0"/>
              <w:jc w:val="left"/>
              <w:rPr>
                <w:rFonts w:ascii="Arial" w:hAnsi="Arial" w:cs="Arial"/>
                <w:b w:val="0"/>
                <w:color w:val="auto"/>
                <w:sz w:val="22"/>
                <w:szCs w:val="22"/>
              </w:rPr>
            </w:pPr>
          </w:p>
          <w:p w14:paraId="02369EA5" w14:textId="5173D584" w:rsidR="00DC1B29" w:rsidRPr="00B61955" w:rsidRDefault="00DC1B29" w:rsidP="00DC1B29">
            <w:pPr>
              <w:pStyle w:val="FigureCaption"/>
              <w:numPr>
                <w:ilvl w:val="0"/>
                <w:numId w:val="43"/>
              </w:numPr>
              <w:spacing w:before="0" w:after="160"/>
              <w:jc w:val="both"/>
              <w:rPr>
                <w:rFonts w:ascii="Arial" w:hAnsi="Arial" w:cs="Arial"/>
                <w:b w:val="0"/>
                <w:color w:val="auto"/>
                <w:sz w:val="22"/>
                <w:szCs w:val="22"/>
              </w:rPr>
            </w:pPr>
            <w:r w:rsidRPr="00B61955">
              <w:rPr>
                <w:rFonts w:ascii="Arial" w:hAnsi="Arial" w:cs="Arial"/>
                <w:b w:val="0"/>
                <w:color w:val="auto"/>
                <w:sz w:val="22"/>
                <w:szCs w:val="22"/>
              </w:rPr>
              <w:t xml:space="preserve">Revised </w:t>
            </w:r>
            <w:r w:rsidR="00AA1158">
              <w:rPr>
                <w:rFonts w:ascii="Arial" w:hAnsi="Arial" w:cs="Arial"/>
                <w:b w:val="0"/>
                <w:color w:val="auto"/>
                <w:sz w:val="22"/>
                <w:szCs w:val="22"/>
              </w:rPr>
              <w:t>l</w:t>
            </w:r>
            <w:r w:rsidRPr="00B61955">
              <w:rPr>
                <w:rFonts w:ascii="Arial" w:hAnsi="Arial" w:cs="Arial"/>
                <w:b w:val="0"/>
                <w:color w:val="auto"/>
                <w:sz w:val="22"/>
                <w:szCs w:val="22"/>
              </w:rPr>
              <w:t xml:space="preserve">andscape </w:t>
            </w:r>
            <w:r w:rsidR="00AA1158">
              <w:rPr>
                <w:rFonts w:ascii="Arial" w:hAnsi="Arial" w:cs="Arial"/>
                <w:b w:val="0"/>
                <w:color w:val="auto"/>
                <w:sz w:val="22"/>
                <w:szCs w:val="22"/>
              </w:rPr>
              <w:t>p</w:t>
            </w:r>
            <w:r w:rsidRPr="00B61955">
              <w:rPr>
                <w:rFonts w:ascii="Arial" w:hAnsi="Arial" w:cs="Arial"/>
                <w:b w:val="0"/>
                <w:color w:val="auto"/>
                <w:sz w:val="22"/>
                <w:szCs w:val="22"/>
              </w:rPr>
              <w:t>lan</w:t>
            </w:r>
          </w:p>
          <w:p w14:paraId="0470BEE4" w14:textId="77777777" w:rsidR="00DC1B29" w:rsidRPr="00B61955" w:rsidRDefault="00DC1B29" w:rsidP="00DC1B29">
            <w:pPr>
              <w:pStyle w:val="ListParagraph"/>
              <w:rPr>
                <w:rFonts w:ascii="Arial" w:hAnsi="Arial" w:cs="Arial"/>
                <w:b/>
              </w:rPr>
            </w:pPr>
          </w:p>
          <w:p w14:paraId="7457E4FA" w14:textId="19DEC45F" w:rsidR="00DC1B29" w:rsidRPr="00B61955" w:rsidRDefault="00DC1B29" w:rsidP="00DC1B29">
            <w:pPr>
              <w:pStyle w:val="FigureCaption"/>
              <w:numPr>
                <w:ilvl w:val="0"/>
                <w:numId w:val="43"/>
              </w:numPr>
              <w:spacing w:before="0" w:after="160"/>
              <w:jc w:val="both"/>
              <w:rPr>
                <w:rFonts w:ascii="Arial" w:hAnsi="Arial" w:cs="Arial"/>
                <w:b w:val="0"/>
                <w:color w:val="auto"/>
                <w:sz w:val="22"/>
                <w:szCs w:val="22"/>
              </w:rPr>
            </w:pPr>
            <w:r w:rsidRPr="00B61955">
              <w:rPr>
                <w:rFonts w:ascii="Arial" w:hAnsi="Arial" w:cs="Arial"/>
                <w:b w:val="0"/>
                <w:color w:val="auto"/>
                <w:sz w:val="22"/>
                <w:szCs w:val="22"/>
              </w:rPr>
              <w:t xml:space="preserve">Bushfire </w:t>
            </w:r>
            <w:r w:rsidR="00AA1158">
              <w:rPr>
                <w:rFonts w:ascii="Arial" w:hAnsi="Arial" w:cs="Arial"/>
                <w:b w:val="0"/>
                <w:color w:val="auto"/>
                <w:sz w:val="22"/>
                <w:szCs w:val="22"/>
              </w:rPr>
              <w:t>a</w:t>
            </w:r>
            <w:r w:rsidRPr="00B61955">
              <w:rPr>
                <w:rFonts w:ascii="Arial" w:hAnsi="Arial" w:cs="Arial"/>
                <w:b w:val="0"/>
                <w:color w:val="auto"/>
                <w:sz w:val="22"/>
                <w:szCs w:val="22"/>
              </w:rPr>
              <w:t xml:space="preserve">ssessment </w:t>
            </w:r>
            <w:r w:rsidR="00AA1158">
              <w:rPr>
                <w:rFonts w:ascii="Arial" w:hAnsi="Arial" w:cs="Arial"/>
                <w:b w:val="0"/>
                <w:color w:val="auto"/>
                <w:sz w:val="22"/>
                <w:szCs w:val="22"/>
              </w:rPr>
              <w:t>r</w:t>
            </w:r>
            <w:r w:rsidRPr="00B61955">
              <w:rPr>
                <w:rFonts w:ascii="Arial" w:hAnsi="Arial" w:cs="Arial"/>
                <w:b w:val="0"/>
                <w:color w:val="auto"/>
                <w:sz w:val="22"/>
                <w:szCs w:val="22"/>
              </w:rPr>
              <w:t>eport</w:t>
            </w:r>
          </w:p>
          <w:p w14:paraId="6AF84BD6" w14:textId="7536FC68" w:rsidR="00DC1B29" w:rsidRPr="00B61955" w:rsidRDefault="00DC1B29" w:rsidP="00DC1B29">
            <w:pPr>
              <w:pStyle w:val="FigureCaption"/>
              <w:numPr>
                <w:ilvl w:val="0"/>
                <w:numId w:val="43"/>
              </w:numPr>
              <w:spacing w:before="0" w:after="160"/>
              <w:jc w:val="both"/>
              <w:rPr>
                <w:rFonts w:ascii="Arial" w:hAnsi="Arial" w:cs="Arial"/>
                <w:b w:val="0"/>
                <w:color w:val="auto"/>
                <w:sz w:val="22"/>
                <w:szCs w:val="22"/>
              </w:rPr>
            </w:pPr>
            <w:r w:rsidRPr="00B61955">
              <w:rPr>
                <w:rFonts w:ascii="Arial" w:hAnsi="Arial" w:cs="Arial"/>
                <w:b w:val="0"/>
                <w:color w:val="auto"/>
                <w:sz w:val="22"/>
                <w:szCs w:val="22"/>
              </w:rPr>
              <w:t xml:space="preserve">Subsidence Advisory </w:t>
            </w:r>
            <w:r w:rsidR="00AA1158">
              <w:rPr>
                <w:rFonts w:ascii="Arial" w:hAnsi="Arial" w:cs="Arial"/>
                <w:b w:val="0"/>
                <w:color w:val="auto"/>
                <w:sz w:val="22"/>
                <w:szCs w:val="22"/>
              </w:rPr>
              <w:t>a</w:t>
            </w:r>
            <w:r w:rsidRPr="00B61955">
              <w:rPr>
                <w:rFonts w:ascii="Arial" w:hAnsi="Arial" w:cs="Arial"/>
                <w:b w:val="0"/>
                <w:color w:val="auto"/>
                <w:sz w:val="22"/>
                <w:szCs w:val="22"/>
              </w:rPr>
              <w:t>pproval</w:t>
            </w:r>
          </w:p>
          <w:p w14:paraId="52823991" w14:textId="77777777" w:rsidR="00DC1B29" w:rsidRPr="00B61955" w:rsidRDefault="00DC1B29" w:rsidP="00DC1B29">
            <w:pPr>
              <w:pStyle w:val="FigureCaption"/>
              <w:spacing w:before="0" w:after="160"/>
              <w:ind w:left="780"/>
              <w:jc w:val="left"/>
              <w:rPr>
                <w:rFonts w:ascii="Arial" w:hAnsi="Arial" w:cs="Arial"/>
                <w:b w:val="0"/>
                <w:color w:val="auto"/>
                <w:sz w:val="22"/>
                <w:szCs w:val="22"/>
              </w:rPr>
            </w:pPr>
          </w:p>
          <w:p w14:paraId="68E74E02" w14:textId="77777777" w:rsidR="00DC1B29" w:rsidRPr="00B61955" w:rsidRDefault="00DC1B29" w:rsidP="00DC1B29">
            <w:pPr>
              <w:pStyle w:val="FigureCaption"/>
              <w:numPr>
                <w:ilvl w:val="0"/>
                <w:numId w:val="43"/>
              </w:numPr>
              <w:spacing w:before="0" w:after="160"/>
              <w:jc w:val="left"/>
              <w:rPr>
                <w:rFonts w:ascii="Arial" w:hAnsi="Arial" w:cs="Arial"/>
                <w:b w:val="0"/>
                <w:color w:val="auto"/>
                <w:sz w:val="22"/>
                <w:szCs w:val="22"/>
              </w:rPr>
            </w:pPr>
            <w:r w:rsidRPr="00B61955">
              <w:rPr>
                <w:rFonts w:ascii="Arial" w:hAnsi="Arial" w:cs="Arial"/>
                <w:b w:val="0"/>
                <w:color w:val="auto"/>
                <w:sz w:val="22"/>
                <w:szCs w:val="22"/>
              </w:rPr>
              <w:t>Capital Investment Value</w:t>
            </w:r>
          </w:p>
          <w:p w14:paraId="0CA896DE" w14:textId="77777777" w:rsidR="00DC1B29" w:rsidRPr="00B61955" w:rsidRDefault="00DC1B29" w:rsidP="00DC1B29">
            <w:pPr>
              <w:pStyle w:val="FigureCaption"/>
              <w:spacing w:before="0" w:after="160"/>
              <w:ind w:left="780"/>
              <w:jc w:val="left"/>
              <w:rPr>
                <w:rFonts w:ascii="Arial" w:hAnsi="Arial" w:cs="Arial"/>
                <w:b w:val="0"/>
                <w:color w:val="auto"/>
                <w:sz w:val="22"/>
                <w:szCs w:val="22"/>
              </w:rPr>
            </w:pPr>
          </w:p>
          <w:p w14:paraId="3AB08AF4" w14:textId="77777777" w:rsidR="00DC1B29" w:rsidRPr="00B61955" w:rsidRDefault="00DC1B29" w:rsidP="00DC1B29">
            <w:pPr>
              <w:pStyle w:val="FigureCaption"/>
              <w:numPr>
                <w:ilvl w:val="0"/>
                <w:numId w:val="43"/>
              </w:numPr>
              <w:spacing w:before="0" w:after="160"/>
              <w:jc w:val="left"/>
              <w:rPr>
                <w:rFonts w:ascii="Arial" w:hAnsi="Arial" w:cs="Arial"/>
                <w:b w:val="0"/>
                <w:color w:val="auto"/>
                <w:sz w:val="22"/>
                <w:szCs w:val="22"/>
              </w:rPr>
            </w:pPr>
            <w:r w:rsidRPr="00B61955">
              <w:rPr>
                <w:rFonts w:ascii="Arial" w:hAnsi="Arial" w:cs="Arial"/>
                <w:b w:val="0"/>
                <w:color w:val="auto"/>
                <w:sz w:val="22"/>
                <w:szCs w:val="22"/>
              </w:rPr>
              <w:t>Satisfactory Arrangements Certificate</w:t>
            </w:r>
          </w:p>
          <w:p w14:paraId="21CF9759" w14:textId="77777777" w:rsidR="00DC1B29" w:rsidRPr="00B61955" w:rsidRDefault="00DC1B29" w:rsidP="00DC1B29">
            <w:pPr>
              <w:pStyle w:val="FigureCaption"/>
              <w:spacing w:before="0" w:after="160"/>
              <w:ind w:left="780"/>
              <w:jc w:val="left"/>
              <w:rPr>
                <w:rFonts w:ascii="Arial" w:hAnsi="Arial" w:cs="Arial"/>
                <w:b w:val="0"/>
                <w:color w:val="auto"/>
                <w:sz w:val="22"/>
                <w:szCs w:val="22"/>
              </w:rPr>
            </w:pPr>
          </w:p>
          <w:p w14:paraId="33EDE99B" w14:textId="77777777" w:rsidR="00DC1B29" w:rsidRPr="00B61955" w:rsidRDefault="00DC1B29" w:rsidP="00DC1B29">
            <w:pPr>
              <w:pStyle w:val="ListParagraph"/>
              <w:rPr>
                <w:rFonts w:ascii="Arial" w:hAnsi="Arial" w:cs="Arial"/>
                <w:b/>
              </w:rPr>
            </w:pPr>
          </w:p>
          <w:p w14:paraId="4927A298" w14:textId="77777777" w:rsidR="00DC1B29" w:rsidRPr="00B61955" w:rsidRDefault="00DC1B29" w:rsidP="00DC1B29">
            <w:pPr>
              <w:pStyle w:val="FigureCaption"/>
              <w:numPr>
                <w:ilvl w:val="0"/>
                <w:numId w:val="43"/>
              </w:numPr>
              <w:spacing w:before="0" w:after="160"/>
              <w:jc w:val="left"/>
              <w:rPr>
                <w:rFonts w:ascii="Arial" w:hAnsi="Arial" w:cs="Arial"/>
                <w:b w:val="0"/>
                <w:color w:val="auto"/>
                <w:sz w:val="22"/>
                <w:szCs w:val="22"/>
              </w:rPr>
            </w:pPr>
            <w:r w:rsidRPr="00B61955">
              <w:rPr>
                <w:rFonts w:ascii="Arial" w:hAnsi="Arial" w:cs="Arial"/>
                <w:b w:val="0"/>
                <w:color w:val="auto"/>
                <w:sz w:val="22"/>
                <w:szCs w:val="22"/>
              </w:rPr>
              <w:t>Draft contributions staging plan</w:t>
            </w:r>
          </w:p>
          <w:p w14:paraId="10957F68" w14:textId="57CAC835" w:rsidR="00DC1B29" w:rsidRPr="00B61955" w:rsidRDefault="00DC1B29" w:rsidP="00DC1B29">
            <w:pPr>
              <w:pStyle w:val="FigureCaption"/>
              <w:numPr>
                <w:ilvl w:val="0"/>
                <w:numId w:val="43"/>
              </w:numPr>
              <w:spacing w:before="0" w:after="160"/>
              <w:jc w:val="left"/>
              <w:rPr>
                <w:rFonts w:ascii="Arial" w:hAnsi="Arial" w:cs="Arial"/>
                <w:b w:val="0"/>
                <w:color w:val="auto"/>
                <w:sz w:val="22"/>
                <w:szCs w:val="22"/>
              </w:rPr>
            </w:pPr>
            <w:r w:rsidRPr="00B61955">
              <w:rPr>
                <w:rFonts w:ascii="Arial" w:hAnsi="Arial" w:cs="Arial"/>
                <w:b w:val="0"/>
                <w:color w:val="auto"/>
                <w:sz w:val="22"/>
                <w:szCs w:val="22"/>
              </w:rPr>
              <w:t xml:space="preserve">Additional </w:t>
            </w:r>
            <w:r w:rsidR="00AA1158">
              <w:rPr>
                <w:rFonts w:ascii="Arial" w:hAnsi="Arial" w:cs="Arial"/>
                <w:b w:val="0"/>
                <w:color w:val="auto"/>
                <w:sz w:val="22"/>
                <w:szCs w:val="22"/>
              </w:rPr>
              <w:t>e</w:t>
            </w:r>
            <w:r w:rsidRPr="00B61955">
              <w:rPr>
                <w:rFonts w:ascii="Arial" w:hAnsi="Arial" w:cs="Arial"/>
                <w:b w:val="0"/>
                <w:color w:val="auto"/>
                <w:sz w:val="22"/>
                <w:szCs w:val="22"/>
              </w:rPr>
              <w:t>cology information</w:t>
            </w:r>
          </w:p>
          <w:p w14:paraId="5245789F" w14:textId="77777777" w:rsidR="00DC1B29" w:rsidRPr="00B61955" w:rsidRDefault="00DC1B29" w:rsidP="00DC1B29">
            <w:pPr>
              <w:pStyle w:val="FigureCaption"/>
              <w:numPr>
                <w:ilvl w:val="0"/>
                <w:numId w:val="43"/>
              </w:numPr>
              <w:spacing w:before="0" w:after="160"/>
              <w:jc w:val="left"/>
              <w:rPr>
                <w:rFonts w:ascii="Arial" w:hAnsi="Arial" w:cs="Arial"/>
                <w:b w:val="0"/>
                <w:color w:val="auto"/>
                <w:sz w:val="22"/>
                <w:szCs w:val="22"/>
              </w:rPr>
            </w:pPr>
            <w:r w:rsidRPr="00B61955">
              <w:rPr>
                <w:rFonts w:ascii="Arial" w:hAnsi="Arial" w:cs="Arial"/>
                <w:b w:val="0"/>
                <w:color w:val="auto"/>
                <w:sz w:val="22"/>
                <w:szCs w:val="22"/>
              </w:rPr>
              <w:t>Heritage Impact Statement further information</w:t>
            </w:r>
          </w:p>
          <w:p w14:paraId="4E313C4F" w14:textId="77777777" w:rsidR="00DC1B29" w:rsidRPr="00B61955" w:rsidRDefault="00DC1B29" w:rsidP="00DC1B29">
            <w:pPr>
              <w:pStyle w:val="FigureCaption"/>
              <w:numPr>
                <w:ilvl w:val="0"/>
                <w:numId w:val="43"/>
              </w:numPr>
              <w:spacing w:before="0" w:after="160"/>
              <w:jc w:val="left"/>
              <w:rPr>
                <w:rFonts w:ascii="Arial" w:hAnsi="Arial" w:cs="Arial"/>
                <w:b w:val="0"/>
                <w:color w:val="auto"/>
                <w:sz w:val="22"/>
                <w:szCs w:val="22"/>
              </w:rPr>
            </w:pPr>
            <w:r w:rsidRPr="00B61955">
              <w:rPr>
                <w:rFonts w:ascii="Arial" w:hAnsi="Arial" w:cs="Arial"/>
                <w:b w:val="0"/>
                <w:color w:val="auto"/>
                <w:sz w:val="22"/>
                <w:szCs w:val="22"/>
              </w:rPr>
              <w:t>Heritage interpretive signage location plan</w:t>
            </w:r>
          </w:p>
          <w:p w14:paraId="51E386A7" w14:textId="77777777" w:rsidR="00DC1B29" w:rsidRPr="00B61955" w:rsidRDefault="00DC1B29" w:rsidP="00DC1B29">
            <w:pPr>
              <w:pStyle w:val="ListParagraph"/>
              <w:rPr>
                <w:rFonts w:ascii="Arial" w:hAnsi="Arial" w:cs="Arial"/>
                <w:b/>
              </w:rPr>
            </w:pPr>
          </w:p>
          <w:p w14:paraId="20B19A59" w14:textId="62C1792B" w:rsidR="00DC1B29" w:rsidRPr="00B61955" w:rsidRDefault="00DC1B29" w:rsidP="00DC1B29">
            <w:pPr>
              <w:pStyle w:val="FigureCaption"/>
              <w:numPr>
                <w:ilvl w:val="0"/>
                <w:numId w:val="43"/>
              </w:numPr>
              <w:spacing w:before="0" w:after="160"/>
              <w:jc w:val="left"/>
              <w:rPr>
                <w:rFonts w:ascii="Arial" w:hAnsi="Arial" w:cs="Arial"/>
                <w:b w:val="0"/>
                <w:color w:val="auto"/>
                <w:sz w:val="22"/>
                <w:szCs w:val="22"/>
              </w:rPr>
            </w:pPr>
            <w:r w:rsidRPr="00B61955">
              <w:rPr>
                <w:rFonts w:ascii="Arial" w:hAnsi="Arial" w:cs="Arial"/>
                <w:b w:val="0"/>
                <w:color w:val="auto"/>
                <w:sz w:val="22"/>
                <w:szCs w:val="22"/>
              </w:rPr>
              <w:t>Revised S</w:t>
            </w:r>
            <w:r w:rsidR="00AA1158">
              <w:rPr>
                <w:rFonts w:ascii="Arial" w:hAnsi="Arial" w:cs="Arial"/>
                <w:b w:val="0"/>
                <w:color w:val="auto"/>
                <w:sz w:val="22"/>
                <w:szCs w:val="22"/>
              </w:rPr>
              <w:t>tatement of Environmental Effects</w:t>
            </w:r>
          </w:p>
          <w:p w14:paraId="587B0E77" w14:textId="77777777" w:rsidR="00DC1B29" w:rsidRPr="00B61955" w:rsidRDefault="00DC1B29" w:rsidP="00DC1B29">
            <w:pPr>
              <w:pStyle w:val="FigureCaption"/>
              <w:numPr>
                <w:ilvl w:val="0"/>
                <w:numId w:val="43"/>
              </w:numPr>
              <w:spacing w:before="0" w:after="160"/>
              <w:jc w:val="left"/>
              <w:rPr>
                <w:rFonts w:ascii="Arial" w:hAnsi="Arial" w:cs="Arial"/>
                <w:b w:val="0"/>
                <w:color w:val="auto"/>
                <w:sz w:val="22"/>
                <w:szCs w:val="22"/>
              </w:rPr>
            </w:pPr>
            <w:r w:rsidRPr="00B61955">
              <w:rPr>
                <w:rFonts w:ascii="Arial" w:hAnsi="Arial" w:cs="Arial"/>
                <w:b w:val="0"/>
                <w:color w:val="auto"/>
                <w:sz w:val="22"/>
                <w:szCs w:val="22"/>
              </w:rPr>
              <w:t>Revised plan of subdivision</w:t>
            </w:r>
          </w:p>
          <w:p w14:paraId="03E6C5AC" w14:textId="77777777" w:rsidR="00DC1B29" w:rsidRPr="00B61955" w:rsidRDefault="00DC1B29" w:rsidP="00DC1B29">
            <w:pPr>
              <w:pStyle w:val="FigureCaption"/>
              <w:numPr>
                <w:ilvl w:val="0"/>
                <w:numId w:val="43"/>
              </w:numPr>
              <w:spacing w:before="0" w:after="160"/>
              <w:jc w:val="left"/>
              <w:rPr>
                <w:rFonts w:ascii="Arial" w:hAnsi="Arial" w:cs="Arial"/>
                <w:b w:val="0"/>
                <w:color w:val="auto"/>
                <w:sz w:val="22"/>
                <w:szCs w:val="22"/>
              </w:rPr>
            </w:pPr>
            <w:r w:rsidRPr="00B61955">
              <w:rPr>
                <w:rFonts w:ascii="Arial" w:hAnsi="Arial" w:cs="Arial"/>
                <w:b w:val="0"/>
                <w:color w:val="auto"/>
                <w:sz w:val="22"/>
                <w:szCs w:val="22"/>
              </w:rPr>
              <w:t>Water/sewer serving strategy</w:t>
            </w:r>
          </w:p>
          <w:p w14:paraId="473A142D" w14:textId="79A750AF" w:rsidR="00DC1B29" w:rsidRPr="00B61955" w:rsidRDefault="00DC1B29" w:rsidP="00DC1B29">
            <w:pPr>
              <w:pStyle w:val="FigureCaption"/>
              <w:numPr>
                <w:ilvl w:val="0"/>
                <w:numId w:val="43"/>
              </w:numPr>
              <w:spacing w:before="0" w:after="160"/>
              <w:jc w:val="left"/>
              <w:rPr>
                <w:rFonts w:ascii="Arial" w:hAnsi="Arial" w:cs="Arial"/>
                <w:b w:val="0"/>
                <w:color w:val="auto"/>
                <w:sz w:val="22"/>
                <w:szCs w:val="22"/>
              </w:rPr>
            </w:pPr>
            <w:r w:rsidRPr="00B61955">
              <w:rPr>
                <w:rFonts w:ascii="Arial" w:hAnsi="Arial" w:cs="Arial"/>
                <w:b w:val="0"/>
                <w:color w:val="auto"/>
                <w:sz w:val="22"/>
                <w:szCs w:val="22"/>
              </w:rPr>
              <w:t xml:space="preserve">EPBC </w:t>
            </w:r>
            <w:r w:rsidR="00AA1158">
              <w:rPr>
                <w:rFonts w:ascii="Arial" w:hAnsi="Arial" w:cs="Arial"/>
                <w:b w:val="0"/>
                <w:color w:val="auto"/>
                <w:sz w:val="22"/>
                <w:szCs w:val="22"/>
              </w:rPr>
              <w:t>a</w:t>
            </w:r>
            <w:r w:rsidRPr="00B61955">
              <w:rPr>
                <w:rFonts w:ascii="Arial" w:hAnsi="Arial" w:cs="Arial"/>
                <w:b w:val="0"/>
                <w:color w:val="auto"/>
                <w:sz w:val="22"/>
                <w:szCs w:val="22"/>
              </w:rPr>
              <w:t>pproval</w:t>
            </w:r>
          </w:p>
          <w:p w14:paraId="1A24E122" w14:textId="201F6786" w:rsidR="00DC1B29" w:rsidRPr="00B61955" w:rsidRDefault="00DC1B29" w:rsidP="00DC1B29">
            <w:pPr>
              <w:pStyle w:val="FigureCaption"/>
              <w:numPr>
                <w:ilvl w:val="0"/>
                <w:numId w:val="43"/>
              </w:numPr>
              <w:spacing w:before="0" w:after="160"/>
              <w:jc w:val="left"/>
              <w:rPr>
                <w:rFonts w:ascii="Arial" w:hAnsi="Arial" w:cs="Arial"/>
                <w:b w:val="0"/>
                <w:color w:val="auto"/>
                <w:sz w:val="22"/>
                <w:szCs w:val="22"/>
              </w:rPr>
            </w:pPr>
            <w:r w:rsidRPr="00B61955">
              <w:rPr>
                <w:rFonts w:ascii="Arial" w:hAnsi="Arial" w:cs="Arial"/>
                <w:b w:val="0"/>
                <w:color w:val="auto"/>
                <w:sz w:val="22"/>
                <w:szCs w:val="22"/>
              </w:rPr>
              <w:t xml:space="preserve">Amended Concept Approval </w:t>
            </w:r>
            <w:r w:rsidR="00AA1158">
              <w:rPr>
                <w:rFonts w:ascii="Arial" w:hAnsi="Arial" w:cs="Arial"/>
                <w:b w:val="0"/>
                <w:color w:val="auto"/>
                <w:sz w:val="22"/>
                <w:szCs w:val="22"/>
              </w:rPr>
              <w:t>c</w:t>
            </w:r>
            <w:r w:rsidRPr="00B61955">
              <w:rPr>
                <w:rFonts w:ascii="Arial" w:hAnsi="Arial" w:cs="Arial"/>
                <w:b w:val="0"/>
                <w:color w:val="auto"/>
                <w:sz w:val="22"/>
                <w:szCs w:val="22"/>
              </w:rPr>
              <w:t xml:space="preserve">ompliance </w:t>
            </w:r>
            <w:r w:rsidR="00AA1158">
              <w:rPr>
                <w:rFonts w:ascii="Arial" w:hAnsi="Arial" w:cs="Arial"/>
                <w:b w:val="0"/>
                <w:color w:val="auto"/>
                <w:sz w:val="22"/>
                <w:szCs w:val="22"/>
              </w:rPr>
              <w:t>t</w:t>
            </w:r>
            <w:r w:rsidRPr="00B61955">
              <w:rPr>
                <w:rFonts w:ascii="Arial" w:hAnsi="Arial" w:cs="Arial"/>
                <w:b w:val="0"/>
                <w:color w:val="auto"/>
                <w:sz w:val="22"/>
                <w:szCs w:val="22"/>
              </w:rPr>
              <w:t>able</w:t>
            </w:r>
          </w:p>
          <w:p w14:paraId="13DDA694" w14:textId="77777777" w:rsidR="00DC1B29" w:rsidRPr="00B61955" w:rsidRDefault="00DC1B29" w:rsidP="00DC1B29">
            <w:pPr>
              <w:pStyle w:val="FigureCaption"/>
              <w:numPr>
                <w:ilvl w:val="0"/>
                <w:numId w:val="43"/>
              </w:numPr>
              <w:spacing w:before="0" w:after="160"/>
              <w:jc w:val="left"/>
              <w:rPr>
                <w:rFonts w:ascii="Arial" w:hAnsi="Arial" w:cs="Arial"/>
                <w:b w:val="0"/>
                <w:color w:val="auto"/>
                <w:sz w:val="22"/>
                <w:szCs w:val="22"/>
              </w:rPr>
            </w:pPr>
            <w:r w:rsidRPr="00B61955">
              <w:rPr>
                <w:rFonts w:ascii="Arial" w:hAnsi="Arial" w:cs="Arial"/>
                <w:b w:val="0"/>
                <w:color w:val="auto"/>
                <w:sz w:val="22"/>
                <w:szCs w:val="22"/>
              </w:rPr>
              <w:t>Staging plan</w:t>
            </w:r>
          </w:p>
          <w:p w14:paraId="394C2B59" w14:textId="77777777" w:rsidR="00DC1B29" w:rsidRPr="00B61955" w:rsidRDefault="00DC1B29" w:rsidP="00DC1B29">
            <w:pPr>
              <w:pStyle w:val="FigureCaption"/>
              <w:numPr>
                <w:ilvl w:val="0"/>
                <w:numId w:val="43"/>
              </w:numPr>
              <w:spacing w:before="0" w:after="160"/>
              <w:jc w:val="left"/>
              <w:rPr>
                <w:rFonts w:ascii="Arial" w:hAnsi="Arial" w:cs="Arial"/>
                <w:b w:val="0"/>
                <w:color w:val="auto"/>
                <w:sz w:val="22"/>
                <w:szCs w:val="22"/>
              </w:rPr>
            </w:pPr>
            <w:r w:rsidRPr="00B61955">
              <w:rPr>
                <w:rFonts w:ascii="Arial" w:hAnsi="Arial" w:cs="Arial"/>
                <w:b w:val="0"/>
                <w:color w:val="auto"/>
                <w:sz w:val="22"/>
                <w:szCs w:val="22"/>
              </w:rPr>
              <w:t>Contribution staging plan</w:t>
            </w:r>
          </w:p>
          <w:p w14:paraId="3A27B5EC" w14:textId="77777777" w:rsidR="00DC1B29" w:rsidRPr="00B61955" w:rsidRDefault="00DC1B29" w:rsidP="00DC1B29">
            <w:pPr>
              <w:pStyle w:val="FigureCaption"/>
              <w:numPr>
                <w:ilvl w:val="0"/>
                <w:numId w:val="43"/>
              </w:numPr>
              <w:spacing w:before="0" w:after="160"/>
              <w:jc w:val="left"/>
              <w:rPr>
                <w:rFonts w:ascii="Arial" w:hAnsi="Arial" w:cs="Arial"/>
                <w:b w:val="0"/>
                <w:color w:val="auto"/>
                <w:sz w:val="22"/>
                <w:szCs w:val="22"/>
              </w:rPr>
            </w:pPr>
            <w:r w:rsidRPr="00B61955">
              <w:rPr>
                <w:rFonts w:ascii="Arial" w:hAnsi="Arial" w:cs="Arial"/>
                <w:b w:val="0"/>
                <w:color w:val="auto"/>
                <w:sz w:val="22"/>
                <w:szCs w:val="22"/>
              </w:rPr>
              <w:t>Wetland boundary verification</w:t>
            </w:r>
          </w:p>
          <w:p w14:paraId="207AE83E" w14:textId="77777777" w:rsidR="00DC1B29" w:rsidRPr="00B61955" w:rsidRDefault="00DC1B29" w:rsidP="00DC1B29">
            <w:pPr>
              <w:pStyle w:val="FigureCaption"/>
              <w:numPr>
                <w:ilvl w:val="0"/>
                <w:numId w:val="43"/>
              </w:numPr>
              <w:spacing w:before="0" w:after="160"/>
              <w:jc w:val="left"/>
              <w:rPr>
                <w:rFonts w:ascii="Arial" w:hAnsi="Arial" w:cs="Arial"/>
                <w:b w:val="0"/>
                <w:color w:val="auto"/>
                <w:sz w:val="22"/>
                <w:szCs w:val="22"/>
              </w:rPr>
            </w:pPr>
            <w:r w:rsidRPr="00B61955">
              <w:rPr>
                <w:rFonts w:ascii="Arial" w:hAnsi="Arial" w:cs="Arial"/>
                <w:b w:val="0"/>
                <w:color w:val="auto"/>
                <w:sz w:val="22"/>
                <w:szCs w:val="22"/>
              </w:rPr>
              <w:t>Heritage response letter</w:t>
            </w:r>
          </w:p>
          <w:p w14:paraId="262C4D45" w14:textId="77777777" w:rsidR="00DC1B29" w:rsidRPr="00B61955" w:rsidRDefault="00DC1B29" w:rsidP="00DC1B29">
            <w:pPr>
              <w:pStyle w:val="FigureCaption"/>
              <w:numPr>
                <w:ilvl w:val="0"/>
                <w:numId w:val="43"/>
              </w:numPr>
              <w:spacing w:before="0" w:after="160"/>
              <w:jc w:val="left"/>
              <w:rPr>
                <w:rFonts w:ascii="Arial" w:hAnsi="Arial" w:cs="Arial"/>
                <w:b w:val="0"/>
                <w:color w:val="auto"/>
                <w:sz w:val="22"/>
                <w:szCs w:val="22"/>
              </w:rPr>
            </w:pPr>
            <w:r w:rsidRPr="00B61955">
              <w:rPr>
                <w:rFonts w:ascii="Arial" w:hAnsi="Arial" w:cs="Arial"/>
                <w:b w:val="0"/>
                <w:color w:val="auto"/>
                <w:sz w:val="22"/>
                <w:szCs w:val="22"/>
              </w:rPr>
              <w:t>Revised landscape plans</w:t>
            </w:r>
          </w:p>
          <w:p w14:paraId="0C9D1321" w14:textId="77777777" w:rsidR="00DC1B29" w:rsidRPr="00B61955" w:rsidRDefault="00DC1B29" w:rsidP="00DC1B29">
            <w:pPr>
              <w:pStyle w:val="FigureCaption"/>
              <w:numPr>
                <w:ilvl w:val="0"/>
                <w:numId w:val="43"/>
              </w:numPr>
              <w:spacing w:before="0" w:after="160"/>
              <w:jc w:val="left"/>
              <w:rPr>
                <w:rFonts w:ascii="Arial" w:hAnsi="Arial" w:cs="Arial"/>
                <w:b w:val="0"/>
                <w:color w:val="auto"/>
                <w:sz w:val="22"/>
                <w:szCs w:val="22"/>
              </w:rPr>
            </w:pPr>
            <w:r w:rsidRPr="00B61955">
              <w:rPr>
                <w:rFonts w:ascii="Arial" w:hAnsi="Arial" w:cs="Arial"/>
                <w:b w:val="0"/>
                <w:color w:val="auto"/>
                <w:sz w:val="22"/>
                <w:szCs w:val="22"/>
              </w:rPr>
              <w:t>Additional ecological information</w:t>
            </w:r>
          </w:p>
          <w:p w14:paraId="00F3A246" w14:textId="77777777" w:rsidR="00DC1B29" w:rsidRPr="00B61955" w:rsidRDefault="00DC1B29" w:rsidP="00DC1B29">
            <w:pPr>
              <w:pStyle w:val="FigureCaption"/>
              <w:numPr>
                <w:ilvl w:val="0"/>
                <w:numId w:val="43"/>
              </w:numPr>
              <w:spacing w:before="0" w:after="160"/>
              <w:jc w:val="left"/>
              <w:rPr>
                <w:rFonts w:ascii="Arial" w:hAnsi="Arial" w:cs="Arial"/>
                <w:b w:val="0"/>
                <w:color w:val="auto"/>
                <w:sz w:val="22"/>
                <w:szCs w:val="22"/>
              </w:rPr>
            </w:pPr>
            <w:r w:rsidRPr="00B61955">
              <w:rPr>
                <w:rFonts w:ascii="Arial" w:hAnsi="Arial" w:cs="Arial"/>
                <w:b w:val="0"/>
                <w:color w:val="auto"/>
                <w:sz w:val="22"/>
                <w:szCs w:val="22"/>
              </w:rPr>
              <w:t>VPA</w:t>
            </w:r>
          </w:p>
          <w:p w14:paraId="1DA4FD45" w14:textId="77777777" w:rsidR="00DC1B29" w:rsidRPr="00B61955" w:rsidRDefault="00DC1B29" w:rsidP="00DC1B29">
            <w:pPr>
              <w:pStyle w:val="FigureCaption"/>
              <w:numPr>
                <w:ilvl w:val="0"/>
                <w:numId w:val="43"/>
              </w:numPr>
              <w:spacing w:before="0" w:after="160"/>
              <w:jc w:val="left"/>
              <w:rPr>
                <w:rFonts w:ascii="Arial" w:hAnsi="Arial" w:cs="Arial"/>
                <w:b w:val="0"/>
                <w:color w:val="auto"/>
                <w:sz w:val="22"/>
                <w:szCs w:val="22"/>
              </w:rPr>
            </w:pPr>
            <w:r w:rsidRPr="00B61955">
              <w:rPr>
                <w:rFonts w:ascii="Arial" w:hAnsi="Arial" w:cs="Arial"/>
                <w:b w:val="0"/>
                <w:color w:val="auto"/>
                <w:sz w:val="22"/>
                <w:szCs w:val="22"/>
              </w:rPr>
              <w:lastRenderedPageBreak/>
              <w:t>Aboriginal Cultural Heritage Management Plan</w:t>
            </w:r>
          </w:p>
          <w:p w14:paraId="5D950F7D" w14:textId="77777777" w:rsidR="00DC1B29" w:rsidRPr="00B61955" w:rsidRDefault="00DC1B29" w:rsidP="00DC1B29">
            <w:pPr>
              <w:pStyle w:val="FigureCaption"/>
              <w:numPr>
                <w:ilvl w:val="0"/>
                <w:numId w:val="43"/>
              </w:numPr>
              <w:spacing w:before="0" w:after="160"/>
              <w:jc w:val="left"/>
              <w:rPr>
                <w:rFonts w:ascii="Arial" w:hAnsi="Arial" w:cs="Arial"/>
                <w:b w:val="0"/>
                <w:color w:val="auto"/>
                <w:sz w:val="22"/>
                <w:szCs w:val="22"/>
              </w:rPr>
            </w:pPr>
            <w:r w:rsidRPr="00B61955">
              <w:rPr>
                <w:rFonts w:ascii="Arial" w:hAnsi="Arial" w:cs="Arial"/>
                <w:b w:val="0"/>
                <w:color w:val="auto"/>
                <w:sz w:val="22"/>
                <w:szCs w:val="22"/>
              </w:rPr>
              <w:t>Revised bushfire management plan</w:t>
            </w:r>
          </w:p>
          <w:p w14:paraId="3A80286E" w14:textId="77777777" w:rsidR="00DC1B29" w:rsidRPr="00B61955" w:rsidRDefault="00DC1B29" w:rsidP="00DC1B29">
            <w:pPr>
              <w:pStyle w:val="FigureCaption"/>
              <w:spacing w:before="0" w:after="160"/>
              <w:jc w:val="left"/>
              <w:rPr>
                <w:rFonts w:ascii="Arial" w:hAnsi="Arial" w:cs="Arial"/>
                <w:b w:val="0"/>
                <w:color w:val="auto"/>
                <w:sz w:val="22"/>
                <w:szCs w:val="22"/>
              </w:rPr>
            </w:pPr>
          </w:p>
          <w:p w14:paraId="619BE96A" w14:textId="77777777" w:rsidR="00DC1B29" w:rsidRPr="00B61955" w:rsidRDefault="00DC1B29" w:rsidP="00DC1B29">
            <w:pPr>
              <w:pStyle w:val="FigureCaption"/>
              <w:numPr>
                <w:ilvl w:val="0"/>
                <w:numId w:val="43"/>
              </w:numPr>
              <w:spacing w:before="0" w:after="160"/>
              <w:jc w:val="left"/>
              <w:rPr>
                <w:rFonts w:ascii="Arial" w:hAnsi="Arial" w:cs="Arial"/>
                <w:b w:val="0"/>
                <w:color w:val="auto"/>
                <w:sz w:val="22"/>
                <w:szCs w:val="22"/>
              </w:rPr>
            </w:pPr>
            <w:r w:rsidRPr="00B61955">
              <w:rPr>
                <w:rFonts w:ascii="Arial" w:hAnsi="Arial" w:cs="Arial"/>
                <w:b w:val="0"/>
                <w:color w:val="auto"/>
                <w:sz w:val="22"/>
                <w:szCs w:val="22"/>
              </w:rPr>
              <w:t>Revised contribution staging plan</w:t>
            </w:r>
          </w:p>
          <w:p w14:paraId="35565F1A" w14:textId="77777777" w:rsidR="00DC1B29" w:rsidRPr="00B61955" w:rsidRDefault="00DC1B29" w:rsidP="00DC1B29">
            <w:pPr>
              <w:pStyle w:val="FigureCaption"/>
              <w:numPr>
                <w:ilvl w:val="0"/>
                <w:numId w:val="43"/>
              </w:numPr>
              <w:spacing w:before="0" w:after="160"/>
              <w:jc w:val="left"/>
              <w:rPr>
                <w:rFonts w:ascii="Arial" w:hAnsi="Arial" w:cs="Arial"/>
                <w:b w:val="0"/>
                <w:color w:val="auto"/>
                <w:sz w:val="22"/>
                <w:szCs w:val="22"/>
              </w:rPr>
            </w:pPr>
            <w:r w:rsidRPr="00B61955">
              <w:rPr>
                <w:rFonts w:ascii="Arial" w:hAnsi="Arial" w:cs="Arial"/>
                <w:b w:val="0"/>
                <w:color w:val="auto"/>
                <w:sz w:val="22"/>
                <w:szCs w:val="22"/>
              </w:rPr>
              <w:t>Revised staging plan</w:t>
            </w:r>
          </w:p>
          <w:p w14:paraId="4D8B28E2" w14:textId="7697D15D" w:rsidR="00DC1B29" w:rsidRPr="00B61955" w:rsidRDefault="00AA1158" w:rsidP="00DC1B29">
            <w:pPr>
              <w:pStyle w:val="FigureCaption"/>
              <w:numPr>
                <w:ilvl w:val="0"/>
                <w:numId w:val="43"/>
              </w:numPr>
              <w:spacing w:before="0" w:after="160"/>
              <w:jc w:val="left"/>
              <w:rPr>
                <w:rFonts w:ascii="Arial" w:hAnsi="Arial" w:cs="Arial"/>
                <w:b w:val="0"/>
                <w:color w:val="auto"/>
                <w:sz w:val="22"/>
                <w:szCs w:val="22"/>
              </w:rPr>
            </w:pPr>
            <w:r>
              <w:rPr>
                <w:rFonts w:ascii="Arial" w:hAnsi="Arial" w:cs="Arial"/>
                <w:b w:val="0"/>
                <w:color w:val="auto"/>
                <w:sz w:val="22"/>
                <w:szCs w:val="22"/>
              </w:rPr>
              <w:t>Revised</w:t>
            </w:r>
            <w:r w:rsidR="00DC1B29" w:rsidRPr="00B61955">
              <w:rPr>
                <w:rFonts w:ascii="Arial" w:hAnsi="Arial" w:cs="Arial"/>
                <w:b w:val="0"/>
                <w:color w:val="auto"/>
                <w:sz w:val="22"/>
                <w:szCs w:val="22"/>
              </w:rPr>
              <w:t xml:space="preserve"> plan of subdivision</w:t>
            </w:r>
          </w:p>
          <w:p w14:paraId="6EAC4808" w14:textId="77777777" w:rsidR="00DC1B29" w:rsidRPr="00B61955" w:rsidRDefault="00DC1B29" w:rsidP="00DC1B29">
            <w:pPr>
              <w:pStyle w:val="FigureCaption"/>
              <w:spacing w:before="0" w:after="160"/>
              <w:ind w:left="780"/>
              <w:jc w:val="left"/>
              <w:rPr>
                <w:rFonts w:ascii="Arial" w:hAnsi="Arial" w:cs="Arial"/>
                <w:b w:val="0"/>
                <w:color w:val="auto"/>
                <w:sz w:val="22"/>
                <w:szCs w:val="22"/>
              </w:rPr>
            </w:pPr>
          </w:p>
          <w:p w14:paraId="62544441" w14:textId="77777777" w:rsidR="00DC1B29" w:rsidRPr="00B61955" w:rsidRDefault="00DC1B29" w:rsidP="00DC1B29">
            <w:pPr>
              <w:pStyle w:val="ListParagraph"/>
              <w:numPr>
                <w:ilvl w:val="0"/>
                <w:numId w:val="43"/>
              </w:numPr>
              <w:spacing w:after="60"/>
              <w:rPr>
                <w:rFonts w:ascii="Arial" w:hAnsi="Arial" w:cs="Arial"/>
                <w:b/>
              </w:rPr>
            </w:pPr>
            <w:r w:rsidRPr="00B61955">
              <w:rPr>
                <w:rFonts w:ascii="Arial" w:hAnsi="Arial" w:cs="Arial"/>
              </w:rPr>
              <w:t>Approved staging plan</w:t>
            </w:r>
          </w:p>
          <w:p w14:paraId="55CB5A70" w14:textId="77777777" w:rsidR="00DC1B29" w:rsidRPr="00B61955" w:rsidRDefault="00DC1B29" w:rsidP="00DC1B29">
            <w:pPr>
              <w:pStyle w:val="ListParagraph"/>
              <w:rPr>
                <w:rFonts w:ascii="Arial" w:hAnsi="Arial" w:cs="Arial"/>
                <w:b/>
              </w:rPr>
            </w:pPr>
          </w:p>
          <w:p w14:paraId="755958F2" w14:textId="77777777" w:rsidR="00DC1B29" w:rsidRPr="00B61955" w:rsidRDefault="00DC1B29" w:rsidP="00DC1B29">
            <w:pPr>
              <w:rPr>
                <w:rFonts w:ascii="Arial" w:hAnsi="Arial" w:cs="Arial"/>
                <w:b/>
              </w:rPr>
            </w:pPr>
          </w:p>
          <w:p w14:paraId="7FB62915" w14:textId="77777777" w:rsidR="00DC1B29" w:rsidRPr="00B61955" w:rsidRDefault="00DC1B29" w:rsidP="00DC1B29">
            <w:pPr>
              <w:pStyle w:val="FigureCaption"/>
              <w:numPr>
                <w:ilvl w:val="0"/>
                <w:numId w:val="43"/>
              </w:numPr>
              <w:spacing w:before="0" w:after="160"/>
              <w:jc w:val="left"/>
              <w:rPr>
                <w:rFonts w:ascii="Arial" w:hAnsi="Arial" w:cs="Arial"/>
                <w:b w:val="0"/>
                <w:color w:val="auto"/>
                <w:sz w:val="22"/>
                <w:szCs w:val="22"/>
              </w:rPr>
            </w:pPr>
            <w:r w:rsidRPr="00B61955">
              <w:rPr>
                <w:rFonts w:ascii="Arial" w:hAnsi="Arial" w:cs="Arial"/>
                <w:b w:val="0"/>
                <w:color w:val="auto"/>
                <w:sz w:val="22"/>
                <w:szCs w:val="22"/>
              </w:rPr>
              <w:t>Civil design for Hamlet A to account for bushfire perimeter road/fire trail</w:t>
            </w:r>
          </w:p>
          <w:p w14:paraId="0A52FD7F" w14:textId="75A965B1" w:rsidR="00DC1B29" w:rsidRPr="00B61955" w:rsidRDefault="00DC1B29" w:rsidP="00DC1B29">
            <w:pPr>
              <w:pStyle w:val="FigureCaption"/>
              <w:numPr>
                <w:ilvl w:val="0"/>
                <w:numId w:val="43"/>
              </w:numPr>
              <w:spacing w:before="0" w:after="160"/>
              <w:jc w:val="left"/>
              <w:rPr>
                <w:rFonts w:ascii="Arial" w:hAnsi="Arial" w:cs="Arial"/>
                <w:b w:val="0"/>
                <w:color w:val="auto"/>
                <w:sz w:val="22"/>
                <w:szCs w:val="22"/>
              </w:rPr>
            </w:pPr>
            <w:r w:rsidRPr="00B61955">
              <w:rPr>
                <w:rFonts w:ascii="Arial" w:hAnsi="Arial" w:cs="Arial"/>
                <w:b w:val="0"/>
                <w:color w:val="auto"/>
                <w:sz w:val="22"/>
                <w:szCs w:val="22"/>
              </w:rPr>
              <w:t xml:space="preserve">Revised </w:t>
            </w:r>
            <w:r w:rsidR="00AA1158">
              <w:rPr>
                <w:rFonts w:ascii="Arial" w:hAnsi="Arial" w:cs="Arial"/>
                <w:b w:val="0"/>
                <w:color w:val="auto"/>
                <w:sz w:val="22"/>
                <w:szCs w:val="22"/>
              </w:rPr>
              <w:t>b</w:t>
            </w:r>
            <w:r w:rsidRPr="00B61955">
              <w:rPr>
                <w:rFonts w:ascii="Arial" w:hAnsi="Arial" w:cs="Arial"/>
                <w:b w:val="0"/>
                <w:color w:val="auto"/>
                <w:sz w:val="22"/>
                <w:szCs w:val="22"/>
              </w:rPr>
              <w:t xml:space="preserve">ushfire </w:t>
            </w:r>
            <w:r w:rsidR="00AA1158">
              <w:rPr>
                <w:rFonts w:ascii="Arial" w:hAnsi="Arial" w:cs="Arial"/>
                <w:b w:val="0"/>
                <w:color w:val="auto"/>
                <w:sz w:val="22"/>
                <w:szCs w:val="22"/>
              </w:rPr>
              <w:t>a</w:t>
            </w:r>
            <w:r w:rsidRPr="00B61955">
              <w:rPr>
                <w:rFonts w:ascii="Arial" w:hAnsi="Arial" w:cs="Arial"/>
                <w:b w:val="0"/>
                <w:color w:val="auto"/>
                <w:sz w:val="22"/>
                <w:szCs w:val="22"/>
              </w:rPr>
              <w:t>ssessment</w:t>
            </w:r>
          </w:p>
          <w:p w14:paraId="2CD3B626" w14:textId="77777777" w:rsidR="00DC1B29" w:rsidRPr="00B61955" w:rsidRDefault="00DC1B29" w:rsidP="00DC1B29">
            <w:pPr>
              <w:pStyle w:val="FigureCaption"/>
              <w:numPr>
                <w:ilvl w:val="0"/>
                <w:numId w:val="43"/>
              </w:numPr>
              <w:spacing w:before="0" w:after="160"/>
              <w:jc w:val="left"/>
              <w:rPr>
                <w:rFonts w:ascii="Arial" w:hAnsi="Arial" w:cs="Arial"/>
                <w:b w:val="0"/>
                <w:color w:val="auto"/>
                <w:sz w:val="22"/>
                <w:szCs w:val="22"/>
              </w:rPr>
            </w:pPr>
            <w:r w:rsidRPr="00B61955">
              <w:rPr>
                <w:rFonts w:ascii="Arial" w:hAnsi="Arial" w:cs="Arial"/>
                <w:b w:val="0"/>
                <w:color w:val="auto"/>
                <w:sz w:val="22"/>
                <w:szCs w:val="22"/>
              </w:rPr>
              <w:t>Retaining wall long section Hamlet A</w:t>
            </w:r>
          </w:p>
          <w:p w14:paraId="50FF8E72" w14:textId="77777777" w:rsidR="00DC1B29" w:rsidRPr="00B61955" w:rsidRDefault="00DC1B29" w:rsidP="00DC1B29">
            <w:pPr>
              <w:pStyle w:val="ListParagraph"/>
              <w:rPr>
                <w:rFonts w:ascii="Arial" w:hAnsi="Arial" w:cs="Arial"/>
                <w:b/>
              </w:rPr>
            </w:pPr>
          </w:p>
          <w:p w14:paraId="77087F8E" w14:textId="77777777" w:rsidR="00DC1B29" w:rsidRPr="00B61955" w:rsidRDefault="00DC1B29" w:rsidP="00DC1B29">
            <w:pPr>
              <w:pStyle w:val="FigureCaption"/>
              <w:numPr>
                <w:ilvl w:val="0"/>
                <w:numId w:val="43"/>
              </w:numPr>
              <w:spacing w:before="0" w:after="160"/>
              <w:jc w:val="left"/>
              <w:rPr>
                <w:rFonts w:ascii="Arial" w:hAnsi="Arial" w:cs="Arial"/>
                <w:b w:val="0"/>
                <w:color w:val="auto"/>
                <w:sz w:val="22"/>
                <w:szCs w:val="22"/>
              </w:rPr>
            </w:pPr>
            <w:r w:rsidRPr="00B61955">
              <w:rPr>
                <w:rFonts w:ascii="Arial" w:hAnsi="Arial" w:cs="Arial"/>
                <w:b w:val="0"/>
                <w:color w:val="auto"/>
                <w:sz w:val="22"/>
                <w:szCs w:val="22"/>
              </w:rPr>
              <w:t>Revised lot layout</w:t>
            </w:r>
          </w:p>
          <w:p w14:paraId="1C126A1E" w14:textId="77777777" w:rsidR="00DC1B29" w:rsidRPr="00B61955" w:rsidRDefault="00DC1B29" w:rsidP="00DC1B29">
            <w:pPr>
              <w:pStyle w:val="FigureCaption"/>
              <w:numPr>
                <w:ilvl w:val="0"/>
                <w:numId w:val="43"/>
              </w:numPr>
              <w:spacing w:before="0" w:after="160"/>
              <w:jc w:val="left"/>
              <w:rPr>
                <w:rFonts w:ascii="Arial" w:hAnsi="Arial" w:cs="Arial"/>
                <w:b w:val="0"/>
                <w:color w:val="auto"/>
                <w:sz w:val="22"/>
                <w:szCs w:val="22"/>
              </w:rPr>
            </w:pPr>
            <w:r w:rsidRPr="00B61955">
              <w:rPr>
                <w:rFonts w:ascii="Arial" w:hAnsi="Arial" w:cs="Arial"/>
                <w:b w:val="0"/>
                <w:color w:val="auto"/>
                <w:sz w:val="22"/>
                <w:szCs w:val="22"/>
              </w:rPr>
              <w:t>Revised civil design for Hamlet A perimeter laneway</w:t>
            </w:r>
          </w:p>
          <w:p w14:paraId="097DBA5F" w14:textId="77777777" w:rsidR="00DC1B29" w:rsidRPr="00B61955" w:rsidRDefault="00DC1B29" w:rsidP="00DC1B29">
            <w:pPr>
              <w:pStyle w:val="FigureCaption"/>
              <w:numPr>
                <w:ilvl w:val="0"/>
                <w:numId w:val="43"/>
              </w:numPr>
              <w:spacing w:before="0" w:after="160"/>
              <w:jc w:val="left"/>
              <w:rPr>
                <w:rFonts w:ascii="Arial" w:hAnsi="Arial" w:cs="Arial"/>
                <w:b w:val="0"/>
                <w:color w:val="auto"/>
                <w:sz w:val="22"/>
                <w:szCs w:val="22"/>
              </w:rPr>
            </w:pPr>
            <w:r w:rsidRPr="00B61955">
              <w:rPr>
                <w:rFonts w:ascii="Arial" w:hAnsi="Arial" w:cs="Arial"/>
                <w:b w:val="0"/>
                <w:color w:val="auto"/>
                <w:sz w:val="22"/>
                <w:szCs w:val="22"/>
              </w:rPr>
              <w:t xml:space="preserve">Revised Bushfire Assessment </w:t>
            </w:r>
          </w:p>
          <w:p w14:paraId="37638E34" w14:textId="77777777" w:rsidR="00DC1B29" w:rsidRPr="00B61955" w:rsidRDefault="00DC1B29" w:rsidP="00DC1B29">
            <w:pPr>
              <w:pStyle w:val="FigureCaption"/>
              <w:spacing w:before="0" w:after="160"/>
              <w:jc w:val="left"/>
              <w:rPr>
                <w:rFonts w:ascii="Arial" w:hAnsi="Arial" w:cs="Arial"/>
                <w:b w:val="0"/>
                <w:color w:val="auto"/>
                <w:sz w:val="22"/>
                <w:szCs w:val="22"/>
              </w:rPr>
            </w:pPr>
          </w:p>
          <w:p w14:paraId="01532382" w14:textId="7535E6F2" w:rsidR="00DC1B29" w:rsidRPr="00B61955" w:rsidRDefault="00DC1B29" w:rsidP="00DC1B29">
            <w:pPr>
              <w:pStyle w:val="FigureCaption"/>
              <w:numPr>
                <w:ilvl w:val="0"/>
                <w:numId w:val="43"/>
              </w:numPr>
              <w:spacing w:before="0" w:after="160"/>
              <w:jc w:val="left"/>
              <w:rPr>
                <w:rFonts w:ascii="Arial" w:hAnsi="Arial" w:cs="Arial"/>
                <w:b w:val="0"/>
                <w:color w:val="auto"/>
                <w:sz w:val="22"/>
                <w:szCs w:val="22"/>
              </w:rPr>
            </w:pPr>
            <w:r w:rsidRPr="00B61955">
              <w:rPr>
                <w:rFonts w:ascii="Arial" w:hAnsi="Arial" w:cs="Arial"/>
                <w:b w:val="0"/>
                <w:color w:val="auto"/>
                <w:sz w:val="22"/>
                <w:szCs w:val="22"/>
              </w:rPr>
              <w:t xml:space="preserve">Revised </w:t>
            </w:r>
            <w:r w:rsidR="00AA1158">
              <w:rPr>
                <w:rFonts w:ascii="Arial" w:hAnsi="Arial" w:cs="Arial"/>
                <w:b w:val="0"/>
                <w:color w:val="auto"/>
                <w:sz w:val="22"/>
                <w:szCs w:val="22"/>
              </w:rPr>
              <w:t>s</w:t>
            </w:r>
            <w:r w:rsidRPr="00B61955">
              <w:rPr>
                <w:rFonts w:ascii="Arial" w:hAnsi="Arial" w:cs="Arial"/>
                <w:b w:val="0"/>
                <w:color w:val="auto"/>
                <w:sz w:val="22"/>
                <w:szCs w:val="22"/>
              </w:rPr>
              <w:t xml:space="preserve">taging </w:t>
            </w:r>
            <w:r w:rsidR="00AA1158">
              <w:rPr>
                <w:rFonts w:ascii="Arial" w:hAnsi="Arial" w:cs="Arial"/>
                <w:b w:val="0"/>
                <w:color w:val="auto"/>
                <w:sz w:val="22"/>
                <w:szCs w:val="22"/>
              </w:rPr>
              <w:t>p</w:t>
            </w:r>
            <w:r w:rsidRPr="00B61955">
              <w:rPr>
                <w:rFonts w:ascii="Arial" w:hAnsi="Arial" w:cs="Arial"/>
                <w:b w:val="0"/>
                <w:color w:val="auto"/>
                <w:sz w:val="22"/>
                <w:szCs w:val="22"/>
              </w:rPr>
              <w:t>lan</w:t>
            </w:r>
          </w:p>
          <w:p w14:paraId="6D85D1B2" w14:textId="77777777" w:rsidR="00DC1B29" w:rsidRPr="00B61955" w:rsidRDefault="00DC1B29" w:rsidP="00DC1B29">
            <w:pPr>
              <w:pStyle w:val="ListParagraph"/>
              <w:rPr>
                <w:rFonts w:ascii="Arial" w:hAnsi="Arial" w:cs="Arial"/>
                <w:b/>
              </w:rPr>
            </w:pPr>
          </w:p>
          <w:p w14:paraId="41CA7E98" w14:textId="2A0009B6" w:rsidR="00DC1B29" w:rsidRPr="00B61955" w:rsidRDefault="00DC1B29" w:rsidP="00AA1158">
            <w:pPr>
              <w:pStyle w:val="ListParagraph"/>
              <w:numPr>
                <w:ilvl w:val="0"/>
                <w:numId w:val="43"/>
              </w:numPr>
              <w:spacing w:after="60"/>
              <w:ind w:left="777" w:hanging="357"/>
              <w:contextualSpacing w:val="0"/>
              <w:rPr>
                <w:rFonts w:ascii="Arial" w:hAnsi="Arial" w:cs="Arial"/>
                <w:b/>
              </w:rPr>
            </w:pPr>
            <w:r w:rsidRPr="00B61955">
              <w:rPr>
                <w:rFonts w:ascii="Arial" w:hAnsi="Arial" w:cs="Arial"/>
              </w:rPr>
              <w:t xml:space="preserve">Amended </w:t>
            </w:r>
            <w:r w:rsidR="00AA1158">
              <w:rPr>
                <w:rFonts w:ascii="Arial" w:hAnsi="Arial" w:cs="Arial"/>
              </w:rPr>
              <w:t>l</w:t>
            </w:r>
            <w:r w:rsidRPr="00B61955">
              <w:rPr>
                <w:rFonts w:ascii="Arial" w:hAnsi="Arial" w:cs="Arial"/>
              </w:rPr>
              <w:t xml:space="preserve">andscape </w:t>
            </w:r>
            <w:r w:rsidR="00AA1158">
              <w:rPr>
                <w:rFonts w:ascii="Arial" w:hAnsi="Arial" w:cs="Arial"/>
              </w:rPr>
              <w:t>p</w:t>
            </w:r>
            <w:r w:rsidRPr="00B61955">
              <w:rPr>
                <w:rFonts w:ascii="Arial" w:hAnsi="Arial" w:cs="Arial"/>
              </w:rPr>
              <w:t>lans</w:t>
            </w:r>
          </w:p>
          <w:p w14:paraId="10676603" w14:textId="77777777" w:rsidR="00DC1B29" w:rsidRPr="00B61955" w:rsidRDefault="00DC1B29" w:rsidP="00AA1158">
            <w:pPr>
              <w:pStyle w:val="ListParagraph"/>
              <w:numPr>
                <w:ilvl w:val="0"/>
                <w:numId w:val="43"/>
              </w:numPr>
              <w:spacing w:after="60"/>
              <w:ind w:left="777" w:hanging="357"/>
              <w:contextualSpacing w:val="0"/>
              <w:rPr>
                <w:rFonts w:ascii="Arial" w:hAnsi="Arial" w:cs="Arial"/>
              </w:rPr>
            </w:pPr>
            <w:r w:rsidRPr="00B61955">
              <w:rPr>
                <w:rFonts w:ascii="Arial" w:hAnsi="Arial" w:cs="Arial"/>
              </w:rPr>
              <w:t>Heritage walkway cross sections</w:t>
            </w:r>
          </w:p>
          <w:p w14:paraId="69C13DEE" w14:textId="06BFBD96" w:rsidR="00DC1B29" w:rsidRPr="00B61955" w:rsidRDefault="00DC1B29" w:rsidP="00AA1158">
            <w:pPr>
              <w:pStyle w:val="ListParagraph"/>
              <w:numPr>
                <w:ilvl w:val="0"/>
                <w:numId w:val="43"/>
              </w:numPr>
              <w:spacing w:after="60"/>
              <w:ind w:left="777" w:hanging="357"/>
              <w:contextualSpacing w:val="0"/>
              <w:rPr>
                <w:rFonts w:ascii="Arial" w:hAnsi="Arial" w:cs="Arial"/>
              </w:rPr>
            </w:pPr>
            <w:r w:rsidRPr="00B61955">
              <w:rPr>
                <w:rFonts w:ascii="Arial" w:hAnsi="Arial" w:cs="Arial"/>
              </w:rPr>
              <w:t xml:space="preserve">Hamlet A </w:t>
            </w:r>
            <w:r w:rsidR="00AA1158">
              <w:rPr>
                <w:rFonts w:ascii="Arial" w:hAnsi="Arial" w:cs="Arial"/>
              </w:rPr>
              <w:t>e</w:t>
            </w:r>
            <w:r w:rsidRPr="00B61955">
              <w:rPr>
                <w:rFonts w:ascii="Arial" w:hAnsi="Arial" w:cs="Arial"/>
              </w:rPr>
              <w:t xml:space="preserve">ngineering </w:t>
            </w:r>
            <w:r w:rsidR="00AA1158">
              <w:rPr>
                <w:rFonts w:ascii="Arial" w:hAnsi="Arial" w:cs="Arial"/>
              </w:rPr>
              <w:t>p</w:t>
            </w:r>
            <w:r w:rsidRPr="00B61955">
              <w:rPr>
                <w:rFonts w:ascii="Arial" w:hAnsi="Arial" w:cs="Arial"/>
              </w:rPr>
              <w:t>lans</w:t>
            </w:r>
          </w:p>
          <w:p w14:paraId="3571C02F" w14:textId="77777777" w:rsidR="00DC1B29" w:rsidRPr="00B61955" w:rsidRDefault="00DC1B29" w:rsidP="00AA1158">
            <w:pPr>
              <w:pStyle w:val="ListParagraph"/>
              <w:numPr>
                <w:ilvl w:val="0"/>
                <w:numId w:val="43"/>
              </w:numPr>
              <w:spacing w:after="60"/>
              <w:ind w:left="777" w:hanging="357"/>
              <w:contextualSpacing w:val="0"/>
              <w:rPr>
                <w:rFonts w:ascii="Arial" w:hAnsi="Arial" w:cs="Arial"/>
              </w:rPr>
            </w:pPr>
            <w:r w:rsidRPr="00B61955">
              <w:rPr>
                <w:rFonts w:ascii="Arial" w:hAnsi="Arial" w:cs="Arial"/>
              </w:rPr>
              <w:t xml:space="preserve">Hamlet B cross sections </w:t>
            </w:r>
          </w:p>
          <w:p w14:paraId="67E6940D" w14:textId="77777777" w:rsidR="00DC1B29" w:rsidRPr="00B61955" w:rsidRDefault="00DC1B29" w:rsidP="00AA1158">
            <w:pPr>
              <w:pStyle w:val="ListParagraph"/>
              <w:numPr>
                <w:ilvl w:val="0"/>
                <w:numId w:val="43"/>
              </w:numPr>
              <w:spacing w:after="60"/>
              <w:ind w:left="777" w:hanging="357"/>
              <w:contextualSpacing w:val="0"/>
              <w:rPr>
                <w:rFonts w:ascii="Arial" w:hAnsi="Arial" w:cs="Arial"/>
              </w:rPr>
            </w:pPr>
            <w:r w:rsidRPr="00B61955">
              <w:rPr>
                <w:rFonts w:ascii="Arial" w:hAnsi="Arial" w:cs="Arial"/>
              </w:rPr>
              <w:t>Biodiversity response letter</w:t>
            </w:r>
          </w:p>
          <w:p w14:paraId="13CAB3C8" w14:textId="5C497343" w:rsidR="00DC1B29" w:rsidRPr="00B61955" w:rsidRDefault="00AA1158" w:rsidP="00AA1158">
            <w:pPr>
              <w:pStyle w:val="ListParagraph"/>
              <w:numPr>
                <w:ilvl w:val="0"/>
                <w:numId w:val="43"/>
              </w:numPr>
              <w:spacing w:after="60"/>
              <w:ind w:left="777" w:hanging="357"/>
              <w:contextualSpacing w:val="0"/>
              <w:rPr>
                <w:rFonts w:ascii="Arial" w:hAnsi="Arial" w:cs="Arial"/>
              </w:rPr>
            </w:pPr>
            <w:r w:rsidRPr="00B61955">
              <w:rPr>
                <w:rFonts w:ascii="Arial" w:hAnsi="Arial" w:cs="Arial"/>
              </w:rPr>
              <w:t>Arboricultural</w:t>
            </w:r>
            <w:r w:rsidR="00DC1B29" w:rsidRPr="00B61955">
              <w:rPr>
                <w:rFonts w:ascii="Arial" w:hAnsi="Arial" w:cs="Arial"/>
              </w:rPr>
              <w:t xml:space="preserve"> impact report</w:t>
            </w:r>
          </w:p>
          <w:p w14:paraId="625FB933" w14:textId="482D5E38" w:rsidR="00DC1B29" w:rsidRPr="00B61955" w:rsidRDefault="00DC1B29" w:rsidP="00AA1158">
            <w:pPr>
              <w:pStyle w:val="ListParagraph"/>
              <w:numPr>
                <w:ilvl w:val="0"/>
                <w:numId w:val="43"/>
              </w:numPr>
              <w:spacing w:after="60"/>
              <w:ind w:left="777" w:hanging="357"/>
              <w:contextualSpacing w:val="0"/>
              <w:rPr>
                <w:rFonts w:ascii="Arial" w:hAnsi="Arial" w:cs="Arial"/>
              </w:rPr>
            </w:pPr>
            <w:r w:rsidRPr="00B61955">
              <w:rPr>
                <w:rFonts w:ascii="Arial" w:hAnsi="Arial" w:cs="Arial"/>
              </w:rPr>
              <w:t xml:space="preserve">Preliminary </w:t>
            </w:r>
            <w:r w:rsidR="00AA1158">
              <w:rPr>
                <w:rFonts w:ascii="Arial" w:hAnsi="Arial" w:cs="Arial"/>
              </w:rPr>
              <w:t>s</w:t>
            </w:r>
            <w:r w:rsidRPr="00B61955">
              <w:rPr>
                <w:rFonts w:ascii="Arial" w:hAnsi="Arial" w:cs="Arial"/>
              </w:rPr>
              <w:t xml:space="preserve">ervices </w:t>
            </w:r>
            <w:r w:rsidR="00AA1158">
              <w:rPr>
                <w:rFonts w:ascii="Arial" w:hAnsi="Arial" w:cs="Arial"/>
              </w:rPr>
              <w:t>r</w:t>
            </w:r>
            <w:r w:rsidRPr="00B61955">
              <w:rPr>
                <w:rFonts w:ascii="Arial" w:hAnsi="Arial" w:cs="Arial"/>
              </w:rPr>
              <w:t xml:space="preserve">oute </w:t>
            </w:r>
            <w:r w:rsidR="00AA1158">
              <w:rPr>
                <w:rFonts w:ascii="Arial" w:hAnsi="Arial" w:cs="Arial"/>
              </w:rPr>
              <w:t>p</w:t>
            </w:r>
            <w:r w:rsidRPr="00B61955">
              <w:rPr>
                <w:rFonts w:ascii="Arial" w:hAnsi="Arial" w:cs="Arial"/>
              </w:rPr>
              <w:t>lans</w:t>
            </w:r>
          </w:p>
          <w:p w14:paraId="57E1EFDE" w14:textId="2ADE62E0" w:rsidR="00DC1B29" w:rsidRPr="00B61955" w:rsidRDefault="00DC1B29" w:rsidP="00AA1158">
            <w:pPr>
              <w:pStyle w:val="ListParagraph"/>
              <w:numPr>
                <w:ilvl w:val="0"/>
                <w:numId w:val="43"/>
              </w:numPr>
              <w:spacing w:after="60"/>
              <w:ind w:left="777" w:hanging="357"/>
              <w:contextualSpacing w:val="0"/>
              <w:rPr>
                <w:rFonts w:ascii="Arial" w:hAnsi="Arial" w:cs="Arial"/>
              </w:rPr>
            </w:pPr>
            <w:r w:rsidRPr="00B61955">
              <w:rPr>
                <w:rFonts w:ascii="Arial" w:hAnsi="Arial" w:cs="Arial"/>
              </w:rPr>
              <w:t>R</w:t>
            </w:r>
            <w:r w:rsidR="00AA1158">
              <w:rPr>
                <w:rFonts w:ascii="Arial" w:hAnsi="Arial" w:cs="Arial"/>
              </w:rPr>
              <w:t>emediation Action Plan</w:t>
            </w:r>
          </w:p>
          <w:p w14:paraId="6BF25CAA" w14:textId="4B8F69FD" w:rsidR="00DC1B29" w:rsidRPr="00B61955" w:rsidRDefault="00DC1B29" w:rsidP="00AA1158">
            <w:pPr>
              <w:pStyle w:val="ListParagraph"/>
              <w:numPr>
                <w:ilvl w:val="0"/>
                <w:numId w:val="43"/>
              </w:numPr>
              <w:spacing w:after="60"/>
              <w:ind w:left="777" w:hanging="357"/>
              <w:contextualSpacing w:val="0"/>
              <w:rPr>
                <w:rFonts w:ascii="Arial" w:hAnsi="Arial" w:cs="Arial"/>
              </w:rPr>
            </w:pPr>
            <w:r w:rsidRPr="00B61955">
              <w:rPr>
                <w:rFonts w:ascii="Arial" w:hAnsi="Arial" w:cs="Arial"/>
              </w:rPr>
              <w:t>Concept for U Turn Bay at Nords Wharf</w:t>
            </w:r>
          </w:p>
        </w:tc>
      </w:tr>
      <w:tr w:rsidR="00315A5E" w:rsidRPr="00BE218C" w14:paraId="3A7D986A" w14:textId="77777777" w:rsidTr="005D3366">
        <w:trPr>
          <w:jc w:val="center"/>
        </w:trPr>
        <w:tc>
          <w:tcPr>
            <w:tcW w:w="1838" w:type="dxa"/>
          </w:tcPr>
          <w:p w14:paraId="511B9DA4" w14:textId="1E956C1D" w:rsidR="00315A5E" w:rsidRPr="00791DCF" w:rsidRDefault="00315A5E" w:rsidP="005D3366">
            <w:pPr>
              <w:pStyle w:val="FigureCaption"/>
              <w:spacing w:before="0" w:after="160"/>
              <w:ind w:left="0"/>
              <w:jc w:val="left"/>
              <w:rPr>
                <w:rFonts w:ascii="Arial" w:hAnsi="Arial" w:cs="Arial"/>
                <w:b w:val="0"/>
                <w:color w:val="auto"/>
                <w:sz w:val="22"/>
                <w:szCs w:val="22"/>
              </w:rPr>
            </w:pPr>
            <w:r w:rsidRPr="00791DCF">
              <w:rPr>
                <w:rFonts w:ascii="Arial" w:hAnsi="Arial" w:cs="Arial"/>
                <w:b w:val="0"/>
                <w:color w:val="auto"/>
                <w:sz w:val="22"/>
                <w:szCs w:val="22"/>
              </w:rPr>
              <w:lastRenderedPageBreak/>
              <w:t>5 October 2021</w:t>
            </w:r>
          </w:p>
        </w:tc>
        <w:tc>
          <w:tcPr>
            <w:tcW w:w="5387" w:type="dxa"/>
            <w:shd w:val="clear" w:color="auto" w:fill="auto"/>
          </w:tcPr>
          <w:p w14:paraId="2B7B767E" w14:textId="2090BE82" w:rsidR="00315A5E" w:rsidRDefault="00315A5E" w:rsidP="005D3366">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Referr</w:t>
            </w:r>
            <w:r w:rsidR="00791DCF">
              <w:rPr>
                <w:rFonts w:ascii="Arial" w:hAnsi="Arial" w:cs="Arial"/>
                <w:b w:val="0"/>
                <w:color w:val="auto"/>
                <w:sz w:val="22"/>
                <w:szCs w:val="22"/>
              </w:rPr>
              <w:t>ed</w:t>
            </w:r>
            <w:r>
              <w:rPr>
                <w:rFonts w:ascii="Arial" w:hAnsi="Arial" w:cs="Arial"/>
                <w:b w:val="0"/>
                <w:color w:val="auto"/>
                <w:sz w:val="22"/>
                <w:szCs w:val="22"/>
              </w:rPr>
              <w:t xml:space="preserve"> to Ausgrid</w:t>
            </w:r>
          </w:p>
        </w:tc>
      </w:tr>
    </w:tbl>
    <w:p w14:paraId="39D9F3DC" w14:textId="77777777" w:rsidR="00B972D3" w:rsidRPr="00BE218C" w:rsidRDefault="00B972D3" w:rsidP="00D41C03">
      <w:pPr>
        <w:pStyle w:val="ListParagraph"/>
        <w:tabs>
          <w:tab w:val="left" w:pos="7485"/>
        </w:tabs>
        <w:spacing w:line="240" w:lineRule="auto"/>
        <w:ind w:right="23"/>
        <w:contextualSpacing w:val="0"/>
        <w:rPr>
          <w:rFonts w:ascii="Arial" w:hAnsi="Arial" w:cs="Arial"/>
          <w:b/>
          <w:lang w:eastAsia="en-AU"/>
        </w:rPr>
      </w:pPr>
    </w:p>
    <w:p w14:paraId="0D582747" w14:textId="151546F4" w:rsidR="000808D5" w:rsidRPr="00BE218C" w:rsidRDefault="000808D5" w:rsidP="003F307B">
      <w:pPr>
        <w:pStyle w:val="ListParagraph"/>
        <w:numPr>
          <w:ilvl w:val="0"/>
          <w:numId w:val="1"/>
        </w:numPr>
        <w:tabs>
          <w:tab w:val="left" w:pos="7485"/>
        </w:tabs>
        <w:spacing w:line="240" w:lineRule="auto"/>
        <w:ind w:right="23" w:hanging="720"/>
        <w:contextualSpacing w:val="0"/>
        <w:rPr>
          <w:rFonts w:ascii="Arial" w:hAnsi="Arial" w:cs="Arial"/>
          <w:b/>
          <w:lang w:eastAsia="en-AU"/>
        </w:rPr>
      </w:pPr>
      <w:r w:rsidRPr="00BE218C">
        <w:rPr>
          <w:rFonts w:ascii="Arial" w:hAnsi="Arial" w:cs="Arial"/>
          <w:b/>
          <w:lang w:eastAsia="en-AU"/>
        </w:rPr>
        <w:t>STATUTORY CONSIDERATIONS</w:t>
      </w:r>
      <w:r w:rsidR="000F063C">
        <w:rPr>
          <w:rFonts w:ascii="Arial" w:hAnsi="Arial" w:cs="Arial"/>
          <w:b/>
          <w:lang w:eastAsia="en-AU"/>
        </w:rPr>
        <w:t xml:space="preserve"> </w:t>
      </w:r>
    </w:p>
    <w:p w14:paraId="1F283588" w14:textId="5925A833" w:rsidR="001F22A0" w:rsidRPr="00BE218C" w:rsidRDefault="006E052B" w:rsidP="00E84EDD">
      <w:pPr>
        <w:tabs>
          <w:tab w:val="left" w:pos="709"/>
          <w:tab w:val="left" w:pos="1560"/>
        </w:tabs>
        <w:spacing w:line="240" w:lineRule="auto"/>
        <w:ind w:right="23"/>
        <w:rPr>
          <w:rFonts w:ascii="Arial" w:hAnsi="Arial" w:cs="Arial"/>
          <w:bCs/>
          <w:lang w:eastAsia="en-AU"/>
        </w:rPr>
      </w:pPr>
      <w:r>
        <w:rPr>
          <w:rFonts w:ascii="Arial" w:hAnsi="Arial" w:cs="Arial"/>
          <w:bCs/>
          <w:lang w:eastAsia="en-AU"/>
        </w:rPr>
        <w:t>When</w:t>
      </w:r>
      <w:r w:rsidRPr="00BE218C">
        <w:rPr>
          <w:rFonts w:ascii="Arial" w:hAnsi="Arial" w:cs="Arial"/>
          <w:bCs/>
          <w:lang w:eastAsia="en-AU"/>
        </w:rPr>
        <w:t xml:space="preserve"> determining a development application</w:t>
      </w:r>
      <w:r>
        <w:rPr>
          <w:rFonts w:ascii="Arial" w:hAnsi="Arial" w:cs="Arial"/>
          <w:bCs/>
          <w:lang w:eastAsia="en-AU"/>
        </w:rPr>
        <w:t xml:space="preserve">, </w:t>
      </w:r>
      <w:r w:rsidRPr="00BE218C">
        <w:rPr>
          <w:rFonts w:ascii="Arial" w:hAnsi="Arial" w:cs="Arial"/>
          <w:bCs/>
          <w:lang w:eastAsia="en-AU"/>
        </w:rPr>
        <w:t>the consent authority must take into c</w:t>
      </w:r>
      <w:r>
        <w:rPr>
          <w:rFonts w:ascii="Arial" w:hAnsi="Arial" w:cs="Arial"/>
          <w:bCs/>
          <w:lang w:eastAsia="en-AU"/>
        </w:rPr>
        <w:t>onsideration the matters outlined in</w:t>
      </w:r>
      <w:r w:rsidRPr="00BE218C">
        <w:rPr>
          <w:rFonts w:ascii="Arial" w:hAnsi="Arial" w:cs="Arial"/>
          <w:bCs/>
          <w:lang w:eastAsia="en-AU"/>
        </w:rPr>
        <w:t xml:space="preserve"> </w:t>
      </w:r>
      <w:r w:rsidR="00B11806" w:rsidRPr="00BE218C">
        <w:rPr>
          <w:rFonts w:ascii="Arial" w:hAnsi="Arial" w:cs="Arial"/>
          <w:bCs/>
          <w:lang w:eastAsia="en-AU"/>
        </w:rPr>
        <w:t xml:space="preserve">Section 4.15(1) </w:t>
      </w:r>
      <w:r w:rsidR="00B51F00" w:rsidRPr="00BE218C">
        <w:rPr>
          <w:rFonts w:ascii="Arial" w:hAnsi="Arial" w:cs="Arial"/>
          <w:bCs/>
          <w:lang w:eastAsia="en-AU"/>
        </w:rPr>
        <w:t xml:space="preserve">of the </w:t>
      </w:r>
      <w:r w:rsidR="000208C1" w:rsidRPr="00BE218C">
        <w:rPr>
          <w:rFonts w:ascii="Arial" w:hAnsi="Arial" w:cs="Arial"/>
          <w:bCs/>
          <w:i/>
          <w:iCs/>
          <w:lang w:eastAsia="en-AU"/>
        </w:rPr>
        <w:t xml:space="preserve">Environmental Planning and </w:t>
      </w:r>
      <w:r w:rsidR="000208C1" w:rsidRPr="00BE218C">
        <w:rPr>
          <w:rFonts w:ascii="Arial" w:hAnsi="Arial" w:cs="Arial"/>
          <w:bCs/>
          <w:i/>
          <w:iCs/>
          <w:lang w:eastAsia="en-AU"/>
        </w:rPr>
        <w:lastRenderedPageBreak/>
        <w:t>Assessment Act 1979</w:t>
      </w:r>
      <w:r w:rsidR="000208C1" w:rsidRPr="00BE218C">
        <w:rPr>
          <w:rFonts w:ascii="Arial" w:hAnsi="Arial" w:cs="Arial"/>
          <w:bCs/>
          <w:lang w:eastAsia="en-AU"/>
        </w:rPr>
        <w:t xml:space="preserve"> (</w:t>
      </w:r>
      <w:r w:rsidR="00365439" w:rsidRPr="00BE218C">
        <w:rPr>
          <w:rFonts w:ascii="Arial" w:hAnsi="Arial" w:cs="Arial"/>
          <w:bCs/>
          <w:lang w:eastAsia="en-AU"/>
        </w:rPr>
        <w:t>‘</w:t>
      </w:r>
      <w:r w:rsidR="000208C1" w:rsidRPr="00BE218C">
        <w:rPr>
          <w:rFonts w:ascii="Arial" w:hAnsi="Arial" w:cs="Arial"/>
          <w:bCs/>
          <w:lang w:eastAsia="en-AU"/>
        </w:rPr>
        <w:t>EP&amp;A Act</w:t>
      </w:r>
      <w:r w:rsidR="00365439" w:rsidRPr="00BE218C">
        <w:rPr>
          <w:rFonts w:ascii="Arial" w:hAnsi="Arial" w:cs="Arial"/>
          <w:bCs/>
          <w:lang w:eastAsia="en-AU"/>
        </w:rPr>
        <w:t>’</w:t>
      </w:r>
      <w:r w:rsidR="000208C1" w:rsidRPr="00BE218C">
        <w:rPr>
          <w:rFonts w:ascii="Arial" w:hAnsi="Arial" w:cs="Arial"/>
          <w:bCs/>
          <w:lang w:eastAsia="en-AU"/>
        </w:rPr>
        <w:t>)</w:t>
      </w:r>
      <w:r w:rsidR="00365439" w:rsidRPr="00BE218C">
        <w:rPr>
          <w:rFonts w:ascii="Arial" w:hAnsi="Arial" w:cs="Arial"/>
          <w:bCs/>
          <w:lang w:eastAsia="en-AU"/>
        </w:rPr>
        <w:t xml:space="preserve">. </w:t>
      </w:r>
      <w:r w:rsidR="00A26512" w:rsidRPr="00BE218C">
        <w:rPr>
          <w:rFonts w:ascii="Arial" w:hAnsi="Arial" w:cs="Arial"/>
          <w:bCs/>
          <w:lang w:eastAsia="en-AU"/>
        </w:rPr>
        <w:t>These</w:t>
      </w:r>
      <w:r w:rsidR="00365439" w:rsidRPr="00BE218C">
        <w:rPr>
          <w:rFonts w:ascii="Arial" w:hAnsi="Arial" w:cs="Arial"/>
          <w:bCs/>
          <w:lang w:eastAsia="en-AU"/>
        </w:rPr>
        <w:t xml:space="preserve"> matters as are of relevance to the development application</w:t>
      </w:r>
      <w:r w:rsidR="00A26512" w:rsidRPr="00BE218C">
        <w:rPr>
          <w:rFonts w:ascii="Arial" w:hAnsi="Arial" w:cs="Arial"/>
          <w:bCs/>
          <w:lang w:eastAsia="en-AU"/>
        </w:rPr>
        <w:t xml:space="preserve"> include the following</w:t>
      </w:r>
      <w:r w:rsidR="00365439" w:rsidRPr="00BE218C">
        <w:rPr>
          <w:rFonts w:ascii="Arial" w:hAnsi="Arial" w:cs="Arial"/>
          <w:bCs/>
          <w:lang w:eastAsia="en-AU"/>
        </w:rPr>
        <w:t>:</w:t>
      </w:r>
    </w:p>
    <w:p w14:paraId="1FA639AE" w14:textId="31A85CD8" w:rsidR="002F2B41" w:rsidRPr="0073642E" w:rsidRDefault="002117C9" w:rsidP="00E6403E">
      <w:pPr>
        <w:pStyle w:val="ListParagraph"/>
        <w:numPr>
          <w:ilvl w:val="0"/>
          <w:numId w:val="6"/>
        </w:numPr>
        <w:tabs>
          <w:tab w:val="left" w:pos="709"/>
          <w:tab w:val="left" w:pos="1560"/>
        </w:tabs>
        <w:spacing w:line="240" w:lineRule="auto"/>
        <w:ind w:left="1560" w:right="23" w:hanging="851"/>
        <w:contextualSpacing w:val="0"/>
        <w:rPr>
          <w:rFonts w:ascii="Arial" w:hAnsi="Arial" w:cs="Arial"/>
          <w:bCs/>
          <w:i/>
          <w:lang w:eastAsia="en-AU"/>
        </w:rPr>
      </w:pPr>
      <w:r w:rsidRPr="0073642E">
        <w:rPr>
          <w:rFonts w:ascii="Arial" w:hAnsi="Arial" w:cs="Arial"/>
          <w:bCs/>
          <w:i/>
          <w:lang w:eastAsia="en-AU"/>
        </w:rPr>
        <w:t>the provisions of</w:t>
      </w:r>
      <w:r w:rsidR="00A35706" w:rsidRPr="0073642E">
        <w:rPr>
          <w:rFonts w:ascii="Arial" w:hAnsi="Arial" w:cs="Arial"/>
          <w:bCs/>
          <w:i/>
          <w:lang w:eastAsia="en-AU"/>
        </w:rPr>
        <w:t xml:space="preserve"> </w:t>
      </w:r>
      <w:r w:rsidR="001E2DFE" w:rsidRPr="0073642E">
        <w:rPr>
          <w:rFonts w:ascii="Arial" w:hAnsi="Arial" w:cs="Arial"/>
          <w:bCs/>
          <w:i/>
          <w:lang w:eastAsia="en-AU"/>
        </w:rPr>
        <w:t xml:space="preserve">any environmental planning </w:t>
      </w:r>
      <w:r w:rsidR="00A35706" w:rsidRPr="0073642E">
        <w:rPr>
          <w:rFonts w:ascii="Arial" w:hAnsi="Arial" w:cs="Arial"/>
          <w:bCs/>
          <w:i/>
          <w:lang w:eastAsia="en-AU"/>
        </w:rPr>
        <w:t xml:space="preserve">instrument, </w:t>
      </w:r>
      <w:r w:rsidR="001E2DFE" w:rsidRPr="0073642E">
        <w:rPr>
          <w:rFonts w:ascii="Arial" w:hAnsi="Arial" w:cs="Arial"/>
          <w:bCs/>
          <w:i/>
          <w:lang w:eastAsia="en-AU"/>
        </w:rPr>
        <w:t>proposed instrument</w:t>
      </w:r>
      <w:r w:rsidR="00663D63" w:rsidRPr="0073642E">
        <w:rPr>
          <w:rFonts w:ascii="Arial" w:hAnsi="Arial" w:cs="Arial"/>
          <w:bCs/>
          <w:i/>
          <w:lang w:eastAsia="en-AU"/>
        </w:rPr>
        <w:t xml:space="preserve">, </w:t>
      </w:r>
      <w:r w:rsidR="001E2DFE" w:rsidRPr="0073642E">
        <w:rPr>
          <w:rFonts w:ascii="Arial" w:hAnsi="Arial" w:cs="Arial"/>
          <w:bCs/>
          <w:i/>
          <w:lang w:eastAsia="en-AU"/>
        </w:rPr>
        <w:t xml:space="preserve">development control plan, </w:t>
      </w:r>
      <w:r w:rsidR="00663D63" w:rsidRPr="0073642E">
        <w:rPr>
          <w:rFonts w:ascii="Arial" w:hAnsi="Arial" w:cs="Arial"/>
          <w:bCs/>
          <w:i/>
          <w:lang w:eastAsia="en-AU"/>
        </w:rPr>
        <w:t xml:space="preserve">planning agreement </w:t>
      </w:r>
      <w:r w:rsidR="00637886" w:rsidRPr="0073642E">
        <w:rPr>
          <w:rFonts w:ascii="Arial" w:hAnsi="Arial" w:cs="Arial"/>
          <w:bCs/>
          <w:i/>
          <w:lang w:eastAsia="en-AU"/>
        </w:rPr>
        <w:t>and</w:t>
      </w:r>
      <w:r w:rsidR="0019024C" w:rsidRPr="0073642E">
        <w:rPr>
          <w:rFonts w:ascii="Arial" w:hAnsi="Arial" w:cs="Arial"/>
          <w:bCs/>
          <w:i/>
          <w:lang w:eastAsia="en-AU"/>
        </w:rPr>
        <w:t xml:space="preserve"> </w:t>
      </w:r>
      <w:r w:rsidR="001E2DFE" w:rsidRPr="0073642E">
        <w:rPr>
          <w:rFonts w:ascii="Arial" w:hAnsi="Arial" w:cs="Arial"/>
          <w:bCs/>
          <w:i/>
          <w:lang w:eastAsia="en-AU"/>
        </w:rPr>
        <w:t>the regulations</w:t>
      </w:r>
    </w:p>
    <w:p w14:paraId="44F95974" w14:textId="77777777" w:rsidR="002F2B41" w:rsidRPr="0073642E" w:rsidRDefault="002117C9" w:rsidP="00E6403E">
      <w:pPr>
        <w:pStyle w:val="ListParagraph"/>
        <w:numPr>
          <w:ilvl w:val="0"/>
          <w:numId w:val="6"/>
        </w:numPr>
        <w:tabs>
          <w:tab w:val="left" w:pos="709"/>
          <w:tab w:val="left" w:pos="1560"/>
        </w:tabs>
        <w:spacing w:line="240" w:lineRule="auto"/>
        <w:ind w:left="1560" w:right="23" w:hanging="851"/>
        <w:contextualSpacing w:val="0"/>
        <w:rPr>
          <w:rFonts w:ascii="Arial" w:hAnsi="Arial" w:cs="Arial"/>
          <w:bCs/>
          <w:i/>
          <w:lang w:eastAsia="en-AU"/>
        </w:rPr>
      </w:pPr>
      <w:r w:rsidRPr="0073642E">
        <w:rPr>
          <w:rFonts w:ascii="Arial" w:hAnsi="Arial" w:cs="Arial"/>
          <w:bCs/>
          <w:i/>
          <w:lang w:eastAsia="en-AU"/>
        </w:rPr>
        <w:t>the likely impacts of that development, including environmental impacts on both the natural and built environments, and social and economic impacts in the locality,</w:t>
      </w:r>
    </w:p>
    <w:p w14:paraId="1CAF5FBD" w14:textId="77777777" w:rsidR="002F2B41" w:rsidRPr="0073642E" w:rsidRDefault="002117C9" w:rsidP="00E6403E">
      <w:pPr>
        <w:pStyle w:val="ListParagraph"/>
        <w:numPr>
          <w:ilvl w:val="0"/>
          <w:numId w:val="6"/>
        </w:numPr>
        <w:tabs>
          <w:tab w:val="left" w:pos="709"/>
          <w:tab w:val="left" w:pos="1560"/>
        </w:tabs>
        <w:spacing w:line="240" w:lineRule="auto"/>
        <w:ind w:left="1560" w:right="23" w:hanging="851"/>
        <w:contextualSpacing w:val="0"/>
        <w:rPr>
          <w:rFonts w:ascii="Arial" w:hAnsi="Arial" w:cs="Arial"/>
          <w:bCs/>
          <w:i/>
          <w:lang w:eastAsia="en-AU"/>
        </w:rPr>
      </w:pPr>
      <w:r w:rsidRPr="0073642E">
        <w:rPr>
          <w:rFonts w:ascii="Arial" w:hAnsi="Arial" w:cs="Arial"/>
          <w:bCs/>
          <w:i/>
          <w:lang w:eastAsia="en-AU"/>
        </w:rPr>
        <w:t>the suitability of the site for the development,</w:t>
      </w:r>
    </w:p>
    <w:p w14:paraId="4C85DDFB" w14:textId="77777777" w:rsidR="002F2B41" w:rsidRPr="0073642E" w:rsidRDefault="002117C9" w:rsidP="00E6403E">
      <w:pPr>
        <w:pStyle w:val="ListParagraph"/>
        <w:numPr>
          <w:ilvl w:val="0"/>
          <w:numId w:val="6"/>
        </w:numPr>
        <w:tabs>
          <w:tab w:val="left" w:pos="709"/>
          <w:tab w:val="left" w:pos="1560"/>
        </w:tabs>
        <w:spacing w:line="240" w:lineRule="auto"/>
        <w:ind w:left="1560" w:right="23" w:hanging="851"/>
        <w:contextualSpacing w:val="0"/>
        <w:rPr>
          <w:rFonts w:ascii="Arial" w:hAnsi="Arial" w:cs="Arial"/>
          <w:bCs/>
          <w:i/>
          <w:lang w:eastAsia="en-AU"/>
        </w:rPr>
      </w:pPr>
      <w:r w:rsidRPr="0073642E">
        <w:rPr>
          <w:rFonts w:ascii="Arial" w:hAnsi="Arial" w:cs="Arial"/>
          <w:bCs/>
          <w:i/>
          <w:lang w:eastAsia="en-AU"/>
        </w:rPr>
        <w:t>any submissions made in accordance with this Act or the regulations,</w:t>
      </w:r>
    </w:p>
    <w:p w14:paraId="7767400C" w14:textId="22FE9ADE" w:rsidR="002117C9" w:rsidRPr="0073642E" w:rsidRDefault="00D67922" w:rsidP="00E6403E">
      <w:pPr>
        <w:pStyle w:val="ListParagraph"/>
        <w:numPr>
          <w:ilvl w:val="0"/>
          <w:numId w:val="6"/>
        </w:numPr>
        <w:tabs>
          <w:tab w:val="left" w:pos="709"/>
          <w:tab w:val="left" w:pos="1560"/>
        </w:tabs>
        <w:spacing w:line="240" w:lineRule="auto"/>
        <w:ind w:left="1560" w:right="23" w:hanging="851"/>
        <w:contextualSpacing w:val="0"/>
        <w:rPr>
          <w:rFonts w:ascii="Arial" w:hAnsi="Arial" w:cs="Arial"/>
          <w:bCs/>
          <w:i/>
          <w:lang w:eastAsia="en-AU"/>
        </w:rPr>
      </w:pPr>
      <w:r w:rsidRPr="0073642E">
        <w:rPr>
          <w:rFonts w:ascii="Arial" w:hAnsi="Arial" w:cs="Arial"/>
          <w:bCs/>
          <w:i/>
          <w:lang w:eastAsia="en-AU"/>
        </w:rPr>
        <w:t>t</w:t>
      </w:r>
      <w:r w:rsidR="002117C9" w:rsidRPr="0073642E">
        <w:rPr>
          <w:rFonts w:ascii="Arial" w:hAnsi="Arial" w:cs="Arial"/>
          <w:bCs/>
          <w:i/>
          <w:lang w:eastAsia="en-AU"/>
        </w:rPr>
        <w:t>he public interest.</w:t>
      </w:r>
    </w:p>
    <w:p w14:paraId="175A3C7C" w14:textId="1EF763BB" w:rsidR="000E40D1" w:rsidRDefault="000E40D1" w:rsidP="00E84EDD">
      <w:pPr>
        <w:tabs>
          <w:tab w:val="left" w:pos="709"/>
          <w:tab w:val="left" w:pos="1560"/>
        </w:tabs>
        <w:spacing w:line="240" w:lineRule="auto"/>
        <w:ind w:right="23"/>
        <w:rPr>
          <w:rFonts w:ascii="Arial" w:hAnsi="Arial" w:cs="Arial"/>
          <w:bCs/>
          <w:lang w:eastAsia="en-AU"/>
        </w:rPr>
      </w:pPr>
      <w:r w:rsidRPr="00BE218C">
        <w:rPr>
          <w:rFonts w:ascii="Arial" w:hAnsi="Arial" w:cs="Arial"/>
          <w:bCs/>
          <w:lang w:eastAsia="en-AU"/>
        </w:rPr>
        <w:t xml:space="preserve">These matters are further considered below. </w:t>
      </w:r>
    </w:p>
    <w:p w14:paraId="4DF784DF" w14:textId="572A0F0F" w:rsidR="008F19D7" w:rsidRPr="008F19D7" w:rsidRDefault="008F19D7" w:rsidP="008F19D7">
      <w:pPr>
        <w:tabs>
          <w:tab w:val="left" w:pos="709"/>
          <w:tab w:val="left" w:pos="1560"/>
        </w:tabs>
        <w:spacing w:line="240" w:lineRule="auto"/>
        <w:ind w:right="23"/>
        <w:rPr>
          <w:rFonts w:ascii="Arial" w:hAnsi="Arial" w:cs="Arial"/>
          <w:lang w:eastAsia="en-AU"/>
        </w:rPr>
      </w:pPr>
      <w:r w:rsidRPr="008F19D7">
        <w:rPr>
          <w:rFonts w:ascii="Arial" w:hAnsi="Arial" w:cs="Arial"/>
          <w:lang w:eastAsia="en-AU"/>
        </w:rPr>
        <w:t xml:space="preserve">The development is not integrated development </w:t>
      </w:r>
      <w:r>
        <w:rPr>
          <w:rFonts w:ascii="Arial" w:hAnsi="Arial" w:cs="Arial"/>
          <w:lang w:eastAsia="en-AU"/>
        </w:rPr>
        <w:t xml:space="preserve">or development requiring concurrence </w:t>
      </w:r>
      <w:r w:rsidRPr="008F19D7">
        <w:rPr>
          <w:rFonts w:ascii="Arial" w:hAnsi="Arial" w:cs="Arial"/>
          <w:lang w:eastAsia="en-AU"/>
        </w:rPr>
        <w:t>as the terms of the Concept Approval apply.</w:t>
      </w:r>
    </w:p>
    <w:p w14:paraId="5724B973" w14:textId="460F2470" w:rsidR="00B11806" w:rsidRPr="00BE218C" w:rsidRDefault="00B11806" w:rsidP="003F307B">
      <w:pPr>
        <w:pStyle w:val="ListParagraph"/>
        <w:numPr>
          <w:ilvl w:val="1"/>
          <w:numId w:val="1"/>
        </w:numPr>
        <w:tabs>
          <w:tab w:val="left" w:pos="709"/>
          <w:tab w:val="left" w:pos="1560"/>
        </w:tabs>
        <w:spacing w:line="240" w:lineRule="auto"/>
        <w:ind w:left="851" w:right="23" w:hanging="851"/>
        <w:contextualSpacing w:val="0"/>
        <w:rPr>
          <w:rFonts w:ascii="Arial" w:hAnsi="Arial" w:cs="Arial"/>
          <w:b/>
          <w:lang w:eastAsia="en-AU"/>
        </w:rPr>
      </w:pPr>
      <w:r w:rsidRPr="00BE218C">
        <w:rPr>
          <w:rFonts w:ascii="Arial" w:hAnsi="Arial" w:cs="Arial"/>
          <w:b/>
          <w:lang w:eastAsia="en-AU"/>
        </w:rPr>
        <w:t>S</w:t>
      </w:r>
      <w:r w:rsidR="00C9463A" w:rsidRPr="00BE218C">
        <w:rPr>
          <w:rFonts w:ascii="Arial" w:hAnsi="Arial" w:cs="Arial"/>
          <w:b/>
          <w:lang w:eastAsia="en-AU"/>
        </w:rPr>
        <w:t xml:space="preserve">ection </w:t>
      </w:r>
      <w:r w:rsidRPr="00BE218C">
        <w:rPr>
          <w:rFonts w:ascii="Arial" w:hAnsi="Arial" w:cs="Arial"/>
          <w:b/>
          <w:lang w:eastAsia="en-AU"/>
        </w:rPr>
        <w:t>4.15(1)(a)(i) - Provisions of Environmental Planning Instruments</w:t>
      </w:r>
    </w:p>
    <w:p w14:paraId="53F01223" w14:textId="05A9E2E2" w:rsidR="008F19D7" w:rsidRDefault="008F19D7" w:rsidP="008F19D7">
      <w:pPr>
        <w:tabs>
          <w:tab w:val="left" w:pos="7485"/>
        </w:tabs>
        <w:spacing w:line="240" w:lineRule="auto"/>
        <w:ind w:right="23"/>
        <w:rPr>
          <w:rFonts w:ascii="Arial" w:hAnsi="Arial" w:cs="Arial"/>
          <w:bCs/>
          <w:lang w:eastAsia="en-AU"/>
        </w:rPr>
      </w:pPr>
      <w:r>
        <w:rPr>
          <w:rFonts w:ascii="Arial" w:hAnsi="Arial" w:cs="Arial"/>
          <w:bCs/>
          <w:lang w:eastAsia="en-AU"/>
        </w:rPr>
        <w:t xml:space="preserve">Under the former provisions of Part 3A (75R), </w:t>
      </w:r>
      <w:r w:rsidRPr="008F19D7">
        <w:rPr>
          <w:rFonts w:ascii="Arial" w:hAnsi="Arial" w:cs="Arial"/>
          <w:bCs/>
          <w:lang w:eastAsia="en-AU"/>
        </w:rPr>
        <w:t>Environmental planning instruments</w:t>
      </w:r>
      <w:r>
        <w:rPr>
          <w:rFonts w:ascii="Arial" w:hAnsi="Arial" w:cs="Arial"/>
          <w:bCs/>
          <w:lang w:eastAsia="en-AU"/>
        </w:rPr>
        <w:t xml:space="preserve"> (EPIs) </w:t>
      </w:r>
      <w:r w:rsidRPr="008F19D7">
        <w:rPr>
          <w:rFonts w:ascii="Arial" w:hAnsi="Arial" w:cs="Arial"/>
          <w:bCs/>
          <w:lang w:eastAsia="en-AU"/>
        </w:rPr>
        <w:t>other than State environmental planning policies</w:t>
      </w:r>
      <w:r>
        <w:rPr>
          <w:rFonts w:ascii="Arial" w:hAnsi="Arial" w:cs="Arial"/>
          <w:bCs/>
          <w:lang w:eastAsia="en-AU"/>
        </w:rPr>
        <w:t xml:space="preserve"> (SEPPs)</w:t>
      </w:r>
      <w:r w:rsidRPr="008F19D7">
        <w:rPr>
          <w:rFonts w:ascii="Arial" w:hAnsi="Arial" w:cs="Arial"/>
          <w:bCs/>
          <w:lang w:eastAsia="en-AU"/>
        </w:rPr>
        <w:t xml:space="preserve"> do not apply to or in respect of an approved </w:t>
      </w:r>
      <w:r>
        <w:rPr>
          <w:rFonts w:ascii="Arial" w:hAnsi="Arial" w:cs="Arial"/>
          <w:bCs/>
          <w:lang w:eastAsia="en-AU"/>
        </w:rPr>
        <w:t>Concept Approval</w:t>
      </w:r>
      <w:r w:rsidRPr="008F19D7">
        <w:rPr>
          <w:rFonts w:ascii="Arial" w:hAnsi="Arial" w:cs="Arial"/>
          <w:bCs/>
          <w:lang w:eastAsia="en-AU"/>
        </w:rPr>
        <w:t>.</w:t>
      </w:r>
      <w:r>
        <w:rPr>
          <w:rFonts w:ascii="Arial" w:hAnsi="Arial" w:cs="Arial"/>
          <w:bCs/>
          <w:lang w:eastAsia="en-AU"/>
        </w:rPr>
        <w:t xml:space="preserve"> </w:t>
      </w:r>
    </w:p>
    <w:p w14:paraId="5B9A99B5" w14:textId="5266A35B" w:rsidR="00A13C37" w:rsidRDefault="00A13C37" w:rsidP="00A13C37">
      <w:pPr>
        <w:shd w:val="clear" w:color="auto" w:fill="FFFFFF"/>
        <w:spacing w:line="240" w:lineRule="auto"/>
        <w:ind w:right="-23"/>
        <w:rPr>
          <w:rFonts w:ascii="Arial" w:hAnsi="Arial" w:cs="Arial"/>
          <w:lang w:eastAsia="en-GB"/>
        </w:rPr>
      </w:pPr>
      <w:r>
        <w:rPr>
          <w:rFonts w:ascii="Arial" w:hAnsi="Arial" w:cs="Arial"/>
          <w:lang w:eastAsia="en-GB"/>
        </w:rPr>
        <w:t xml:space="preserve">The development is also subject to Schedule 2(3B) of the </w:t>
      </w:r>
      <w:r w:rsidRPr="00E90A5B">
        <w:rPr>
          <w:rFonts w:ascii="Arial" w:hAnsi="Arial" w:cs="Arial"/>
          <w:i/>
          <w:lang w:eastAsia="en-GB"/>
        </w:rPr>
        <w:t>Environmental Planning and Assessment (Savings, Transitional and Other Provisions) Regulation 2017</w:t>
      </w:r>
      <w:r>
        <w:rPr>
          <w:rFonts w:ascii="Arial" w:hAnsi="Arial" w:cs="Arial"/>
          <w:i/>
          <w:lang w:eastAsia="en-GB"/>
        </w:rPr>
        <w:t xml:space="preserve"> </w:t>
      </w:r>
      <w:r>
        <w:rPr>
          <w:rFonts w:ascii="Arial" w:hAnsi="Arial" w:cs="Arial"/>
          <w:lang w:eastAsia="en-GB"/>
        </w:rPr>
        <w:t>whereby any EPI provision that is inconsistent with the Concept Approval has no effect, and any requirement for a master plan under an EPI does not restrict the granting of consent.</w:t>
      </w:r>
    </w:p>
    <w:p w14:paraId="11086AA1" w14:textId="48314EED" w:rsidR="00C9463A" w:rsidRPr="00BE218C" w:rsidRDefault="00C9463A" w:rsidP="008F19D7">
      <w:pPr>
        <w:tabs>
          <w:tab w:val="left" w:pos="7485"/>
        </w:tabs>
        <w:spacing w:line="240" w:lineRule="auto"/>
        <w:ind w:right="23"/>
        <w:rPr>
          <w:rFonts w:ascii="Arial" w:hAnsi="Arial" w:cs="Arial"/>
          <w:bCs/>
          <w:lang w:eastAsia="en-AU"/>
        </w:rPr>
      </w:pPr>
      <w:r w:rsidRPr="00BE218C">
        <w:rPr>
          <w:rFonts w:ascii="Arial" w:hAnsi="Arial" w:cs="Arial"/>
          <w:bCs/>
          <w:lang w:eastAsia="en-AU"/>
        </w:rPr>
        <w:t xml:space="preserve">The following </w:t>
      </w:r>
      <w:r w:rsidR="008F19D7">
        <w:rPr>
          <w:rFonts w:ascii="Arial" w:hAnsi="Arial" w:cs="Arial"/>
          <w:bCs/>
          <w:lang w:eastAsia="en-AU"/>
        </w:rPr>
        <w:t xml:space="preserve">SEPPs </w:t>
      </w:r>
      <w:r w:rsidRPr="00BE218C">
        <w:rPr>
          <w:rFonts w:ascii="Arial" w:hAnsi="Arial" w:cs="Arial"/>
          <w:bCs/>
          <w:lang w:eastAsia="en-AU"/>
        </w:rPr>
        <w:t>are relevant to this application</w:t>
      </w:r>
      <w:r w:rsidR="00E84EDD">
        <w:rPr>
          <w:rFonts w:ascii="Arial" w:hAnsi="Arial" w:cs="Arial"/>
          <w:bCs/>
          <w:lang w:eastAsia="en-AU"/>
        </w:rPr>
        <w:t>:</w:t>
      </w:r>
    </w:p>
    <w:p w14:paraId="6224FC6F" w14:textId="77777777" w:rsidR="004D5B32" w:rsidRPr="008F19D7" w:rsidRDefault="004D5B32" w:rsidP="00E6403E">
      <w:pPr>
        <w:numPr>
          <w:ilvl w:val="0"/>
          <w:numId w:val="2"/>
        </w:numPr>
        <w:tabs>
          <w:tab w:val="left" w:pos="7485"/>
        </w:tabs>
        <w:spacing w:line="240" w:lineRule="auto"/>
        <w:ind w:left="714" w:right="23" w:hanging="357"/>
        <w:rPr>
          <w:rFonts w:ascii="Arial" w:hAnsi="Arial" w:cs="Arial"/>
          <w:bCs/>
          <w:i/>
          <w:lang w:eastAsia="en-AU"/>
        </w:rPr>
      </w:pPr>
      <w:r w:rsidRPr="008F19D7">
        <w:rPr>
          <w:rFonts w:ascii="Arial" w:hAnsi="Arial" w:cs="Arial"/>
          <w:bCs/>
          <w:i/>
          <w:lang w:eastAsia="en-AU"/>
        </w:rPr>
        <w:t>State Environmental Planning Policy (State and Regional Development) 2011</w:t>
      </w:r>
    </w:p>
    <w:p w14:paraId="60DC3139" w14:textId="7038F73A" w:rsidR="00C9463A" w:rsidRPr="004701DC" w:rsidRDefault="00C9463A" w:rsidP="00E6403E">
      <w:pPr>
        <w:numPr>
          <w:ilvl w:val="0"/>
          <w:numId w:val="2"/>
        </w:numPr>
        <w:tabs>
          <w:tab w:val="left" w:pos="7485"/>
        </w:tabs>
        <w:spacing w:line="240" w:lineRule="auto"/>
        <w:ind w:left="714" w:right="23" w:hanging="357"/>
        <w:jc w:val="both"/>
        <w:rPr>
          <w:rFonts w:ascii="Arial" w:hAnsi="Arial" w:cs="Arial"/>
          <w:bCs/>
          <w:i/>
          <w:lang w:eastAsia="en-AU"/>
        </w:rPr>
      </w:pPr>
      <w:r w:rsidRPr="004701DC">
        <w:rPr>
          <w:rFonts w:ascii="Arial" w:hAnsi="Arial" w:cs="Arial"/>
          <w:bCs/>
          <w:i/>
          <w:lang w:val="en-US" w:eastAsia="en-AU"/>
        </w:rPr>
        <w:t xml:space="preserve">State Environmental Planning Policy </w:t>
      </w:r>
      <w:r w:rsidRPr="004701DC">
        <w:rPr>
          <w:rFonts w:ascii="Arial" w:hAnsi="Arial" w:cs="Arial"/>
          <w:bCs/>
          <w:i/>
          <w:lang w:eastAsia="en-AU"/>
        </w:rPr>
        <w:t>(Infrastructure) 2007</w:t>
      </w:r>
    </w:p>
    <w:p w14:paraId="12445372" w14:textId="69377EDC" w:rsidR="00E5255B" w:rsidRDefault="00C6405D" w:rsidP="00E6403E">
      <w:pPr>
        <w:numPr>
          <w:ilvl w:val="0"/>
          <w:numId w:val="2"/>
        </w:numPr>
        <w:tabs>
          <w:tab w:val="left" w:pos="7485"/>
        </w:tabs>
        <w:spacing w:line="240" w:lineRule="auto"/>
        <w:ind w:right="23"/>
        <w:jc w:val="both"/>
        <w:rPr>
          <w:rFonts w:ascii="Arial" w:hAnsi="Arial" w:cs="Arial"/>
          <w:bCs/>
          <w:i/>
          <w:lang w:eastAsia="en-AU"/>
        </w:rPr>
      </w:pPr>
      <w:r w:rsidRPr="008F19D7">
        <w:rPr>
          <w:rFonts w:ascii="Arial" w:hAnsi="Arial" w:cs="Arial"/>
          <w:bCs/>
          <w:i/>
          <w:lang w:val="en-US" w:eastAsia="en-AU"/>
        </w:rPr>
        <w:t xml:space="preserve">State Environmental Planning Policy </w:t>
      </w:r>
      <w:r w:rsidR="00E5255B" w:rsidRPr="004701DC">
        <w:rPr>
          <w:rFonts w:ascii="Arial" w:hAnsi="Arial" w:cs="Arial"/>
          <w:bCs/>
          <w:i/>
          <w:lang w:eastAsia="en-AU"/>
        </w:rPr>
        <w:t>44 - Koala Habitat Protection</w:t>
      </w:r>
    </w:p>
    <w:p w14:paraId="11C66981" w14:textId="77777777" w:rsidR="00C6405D" w:rsidRPr="008F19D7" w:rsidRDefault="00C6405D" w:rsidP="00E6403E">
      <w:pPr>
        <w:numPr>
          <w:ilvl w:val="0"/>
          <w:numId w:val="2"/>
        </w:numPr>
        <w:tabs>
          <w:tab w:val="left" w:pos="7485"/>
        </w:tabs>
        <w:spacing w:line="240" w:lineRule="auto"/>
        <w:ind w:left="714" w:right="23" w:hanging="357"/>
        <w:rPr>
          <w:rFonts w:ascii="Arial" w:hAnsi="Arial" w:cs="Arial"/>
          <w:bCs/>
          <w:i/>
          <w:lang w:val="en-US" w:eastAsia="en-AU"/>
        </w:rPr>
      </w:pPr>
      <w:r w:rsidRPr="008F19D7">
        <w:rPr>
          <w:rFonts w:ascii="Arial" w:hAnsi="Arial" w:cs="Arial"/>
          <w:bCs/>
          <w:i/>
          <w:lang w:val="en-US" w:eastAsia="en-AU"/>
        </w:rPr>
        <w:t xml:space="preserve">State Environmental Planning Policy No. 55 – Remediation of </w:t>
      </w:r>
      <w:r>
        <w:rPr>
          <w:rFonts w:ascii="Arial" w:hAnsi="Arial" w:cs="Arial"/>
          <w:bCs/>
          <w:i/>
          <w:lang w:val="en-US" w:eastAsia="en-AU"/>
        </w:rPr>
        <w:t>l</w:t>
      </w:r>
      <w:r w:rsidRPr="008F19D7">
        <w:rPr>
          <w:rFonts w:ascii="Arial" w:hAnsi="Arial" w:cs="Arial"/>
          <w:bCs/>
          <w:i/>
          <w:lang w:val="en-US" w:eastAsia="en-AU"/>
        </w:rPr>
        <w:t>and</w:t>
      </w:r>
    </w:p>
    <w:p w14:paraId="711E09BC" w14:textId="12121A73" w:rsidR="004701DC" w:rsidRPr="004701DC" w:rsidRDefault="00C6405D" w:rsidP="00E6403E">
      <w:pPr>
        <w:numPr>
          <w:ilvl w:val="0"/>
          <w:numId w:val="2"/>
        </w:numPr>
        <w:tabs>
          <w:tab w:val="left" w:pos="7485"/>
        </w:tabs>
        <w:spacing w:line="240" w:lineRule="auto"/>
        <w:ind w:right="23"/>
        <w:jc w:val="both"/>
        <w:rPr>
          <w:rFonts w:ascii="Arial" w:hAnsi="Arial" w:cs="Arial"/>
          <w:bCs/>
          <w:i/>
          <w:lang w:eastAsia="en-AU"/>
        </w:rPr>
      </w:pPr>
      <w:r w:rsidRPr="008F19D7">
        <w:rPr>
          <w:rFonts w:ascii="Arial" w:hAnsi="Arial" w:cs="Arial"/>
          <w:bCs/>
          <w:i/>
          <w:lang w:val="en-US" w:eastAsia="en-AU"/>
        </w:rPr>
        <w:t xml:space="preserve">State Environmental Planning Policy </w:t>
      </w:r>
      <w:r w:rsidR="004701DC" w:rsidRPr="004701DC">
        <w:rPr>
          <w:rFonts w:ascii="Arial" w:hAnsi="Arial" w:cs="Arial"/>
          <w:bCs/>
          <w:i/>
          <w:lang w:eastAsia="en-AU"/>
        </w:rPr>
        <w:t>71 - Coastal Protection</w:t>
      </w:r>
      <w:r>
        <w:rPr>
          <w:rFonts w:ascii="Arial" w:hAnsi="Arial" w:cs="Arial"/>
          <w:bCs/>
          <w:i/>
          <w:lang w:eastAsia="en-AU"/>
        </w:rPr>
        <w:t>.</w:t>
      </w:r>
    </w:p>
    <w:p w14:paraId="0B63DA0B" w14:textId="05921D33" w:rsidR="004701DC" w:rsidRDefault="004701DC" w:rsidP="004701DC">
      <w:pPr>
        <w:shd w:val="clear" w:color="auto" w:fill="FFFFFF"/>
        <w:spacing w:line="240" w:lineRule="auto"/>
        <w:ind w:right="-23"/>
        <w:rPr>
          <w:rFonts w:ascii="Arial" w:hAnsi="Arial" w:cs="Arial"/>
          <w:lang w:eastAsia="en-GB"/>
        </w:rPr>
      </w:pPr>
      <w:r>
        <w:rPr>
          <w:rFonts w:ascii="Arial" w:hAnsi="Arial" w:cs="Arial"/>
          <w:lang w:eastAsia="en-GB"/>
        </w:rPr>
        <w:t xml:space="preserve">Ordinarily, the </w:t>
      </w:r>
      <w:r>
        <w:rPr>
          <w:rFonts w:ascii="Arial" w:hAnsi="Arial" w:cs="Arial"/>
          <w:i/>
          <w:lang w:eastAsia="en-GB"/>
        </w:rPr>
        <w:t xml:space="preserve">Lake Macquarie Local Environmental Plan 2014 </w:t>
      </w:r>
      <w:r>
        <w:rPr>
          <w:rFonts w:ascii="Arial" w:hAnsi="Arial" w:cs="Arial"/>
          <w:lang w:eastAsia="en-GB"/>
        </w:rPr>
        <w:t>would apply, however do</w:t>
      </w:r>
      <w:r w:rsidR="006D657B">
        <w:rPr>
          <w:rFonts w:ascii="Arial" w:hAnsi="Arial" w:cs="Arial"/>
          <w:lang w:eastAsia="en-GB"/>
        </w:rPr>
        <w:t xml:space="preserve">es </w:t>
      </w:r>
      <w:r>
        <w:rPr>
          <w:rFonts w:ascii="Arial" w:hAnsi="Arial" w:cs="Arial"/>
          <w:lang w:eastAsia="en-GB"/>
        </w:rPr>
        <w:t>not as the site and application are benefited by the Concept Approval.</w:t>
      </w:r>
    </w:p>
    <w:p w14:paraId="34187A86" w14:textId="30F013D2" w:rsidR="00672372" w:rsidRPr="00BE218C" w:rsidRDefault="00B9144C" w:rsidP="004701DC">
      <w:pPr>
        <w:shd w:val="clear" w:color="auto" w:fill="FFFFFF"/>
        <w:spacing w:line="240" w:lineRule="auto"/>
        <w:ind w:right="-23"/>
        <w:rPr>
          <w:rFonts w:ascii="Arial" w:hAnsi="Arial" w:cs="Arial"/>
          <w:lang w:eastAsia="en-GB"/>
        </w:rPr>
      </w:pPr>
      <w:r>
        <w:rPr>
          <w:rFonts w:ascii="Arial" w:hAnsi="Arial" w:cs="Arial"/>
          <w:lang w:eastAsia="en-GB"/>
        </w:rPr>
        <w:t>A summary of the key matters for consideration arising from the</w:t>
      </w:r>
      <w:r w:rsidR="004701DC">
        <w:rPr>
          <w:rFonts w:ascii="Arial" w:hAnsi="Arial" w:cs="Arial"/>
          <w:lang w:eastAsia="en-GB"/>
        </w:rPr>
        <w:t xml:space="preserve"> relevant SEPPs</w:t>
      </w:r>
      <w:r w:rsidRPr="00B9144C">
        <w:rPr>
          <w:rFonts w:ascii="Arial" w:hAnsi="Arial" w:cs="Arial"/>
          <w:bCs/>
          <w:lang w:val="en-US" w:eastAsia="en-GB"/>
        </w:rPr>
        <w:t xml:space="preserve"> are outlined in </w:t>
      </w:r>
      <w:r w:rsidRPr="00FE7FF9">
        <w:rPr>
          <w:rFonts w:ascii="Arial" w:hAnsi="Arial" w:cs="Arial"/>
          <w:b/>
          <w:bCs/>
          <w:lang w:val="en-US" w:eastAsia="en-GB"/>
        </w:rPr>
        <w:t xml:space="preserve">Table </w:t>
      </w:r>
      <w:r w:rsidR="00FE7FF9" w:rsidRPr="00FE7FF9">
        <w:rPr>
          <w:rFonts w:ascii="Arial" w:hAnsi="Arial" w:cs="Arial"/>
          <w:b/>
          <w:bCs/>
          <w:lang w:val="en-US" w:eastAsia="en-GB"/>
        </w:rPr>
        <w:t>3</w:t>
      </w:r>
      <w:r w:rsidRPr="00B9144C">
        <w:rPr>
          <w:rFonts w:ascii="Arial" w:hAnsi="Arial" w:cs="Arial"/>
          <w:bCs/>
          <w:lang w:val="en-US" w:eastAsia="en-GB"/>
        </w:rPr>
        <w:t xml:space="preserve"> and considered in more detail </w:t>
      </w:r>
      <w:r w:rsidR="00672372" w:rsidRPr="00BE218C">
        <w:rPr>
          <w:rFonts w:ascii="Arial" w:hAnsi="Arial" w:cs="Arial"/>
          <w:lang w:eastAsia="en-GB"/>
        </w:rPr>
        <w:t>below.</w:t>
      </w:r>
    </w:p>
    <w:p w14:paraId="7D18AA3A" w14:textId="5F5C5A90" w:rsidR="00B9144C" w:rsidRPr="0073642E" w:rsidRDefault="00B9144C" w:rsidP="00D41C03">
      <w:pPr>
        <w:pStyle w:val="ListParagraph"/>
        <w:tabs>
          <w:tab w:val="left" w:pos="7485"/>
        </w:tabs>
        <w:spacing w:line="240" w:lineRule="auto"/>
        <w:ind w:right="23"/>
        <w:contextualSpacing w:val="0"/>
        <w:jc w:val="center"/>
        <w:rPr>
          <w:rFonts w:ascii="Arial" w:hAnsi="Arial" w:cs="Arial"/>
          <w:lang w:eastAsia="en-AU"/>
        </w:rPr>
      </w:pPr>
      <w:r w:rsidRPr="00B9144C">
        <w:rPr>
          <w:rFonts w:ascii="Arial" w:hAnsi="Arial" w:cs="Arial"/>
          <w:b/>
          <w:lang w:eastAsia="en-AU"/>
        </w:rPr>
        <w:t xml:space="preserve">Table </w:t>
      </w:r>
      <w:r w:rsidR="004701DC">
        <w:rPr>
          <w:rFonts w:ascii="Arial" w:hAnsi="Arial" w:cs="Arial"/>
          <w:b/>
          <w:lang w:eastAsia="en-AU"/>
        </w:rPr>
        <w:t>2</w:t>
      </w:r>
      <w:r w:rsidRPr="00B9144C">
        <w:rPr>
          <w:rFonts w:ascii="Arial" w:hAnsi="Arial" w:cs="Arial"/>
          <w:b/>
          <w:lang w:eastAsia="en-AU"/>
        </w:rPr>
        <w:t xml:space="preserve">: Summary of </w:t>
      </w:r>
      <w:r w:rsidR="00B77619">
        <w:rPr>
          <w:rFonts w:ascii="Arial" w:hAnsi="Arial" w:cs="Arial"/>
          <w:b/>
          <w:lang w:eastAsia="en-AU"/>
        </w:rPr>
        <w:t>a</w:t>
      </w:r>
      <w:r w:rsidRPr="00B9144C">
        <w:rPr>
          <w:rFonts w:ascii="Arial" w:hAnsi="Arial" w:cs="Arial"/>
          <w:b/>
          <w:lang w:eastAsia="en-AU"/>
        </w:rPr>
        <w:t>pplicable State Environmental Planning Policies</w:t>
      </w:r>
    </w:p>
    <w:tbl>
      <w:tblPr>
        <w:tblStyle w:val="DPETable"/>
        <w:tblW w:w="848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5875"/>
        <w:gridCol w:w="1093"/>
      </w:tblGrid>
      <w:tr w:rsidR="00D07CCD" w14:paraId="6B58BBA5" w14:textId="77777777" w:rsidTr="00D07CCD">
        <w:trPr>
          <w:cnfStyle w:val="100000000000" w:firstRow="1" w:lastRow="0" w:firstColumn="0" w:lastColumn="0" w:oddVBand="0" w:evenVBand="0" w:oddHBand="0" w:evenHBand="0" w:firstRowFirstColumn="0" w:firstRowLastColumn="0" w:lastRowFirstColumn="0" w:lastRowLastColumn="0"/>
          <w:jc w:val="center"/>
        </w:trPr>
        <w:tc>
          <w:tcPr>
            <w:tcW w:w="1513" w:type="dxa"/>
            <w:tcBorders>
              <w:top w:val="single" w:sz="4" w:space="0" w:color="auto"/>
              <w:left w:val="single" w:sz="4" w:space="0" w:color="auto"/>
              <w:right w:val="single" w:sz="4" w:space="0" w:color="auto"/>
            </w:tcBorders>
          </w:tcPr>
          <w:p w14:paraId="73E1157D" w14:textId="6C78DB45" w:rsidR="00D07CCD" w:rsidRDefault="00D07CCD" w:rsidP="00D07CCD">
            <w:pPr>
              <w:pStyle w:val="FigureCaption"/>
              <w:spacing w:before="0" w:after="0" w:line="264" w:lineRule="auto"/>
              <w:ind w:left="0"/>
              <w:rPr>
                <w:rFonts w:ascii="Arial" w:hAnsi="Arial" w:cs="Arial"/>
                <w:b/>
                <w:bCs/>
                <w:color w:val="auto"/>
                <w:sz w:val="22"/>
                <w:szCs w:val="22"/>
              </w:rPr>
            </w:pPr>
            <w:r>
              <w:rPr>
                <w:rFonts w:ascii="Arial" w:hAnsi="Arial" w:cs="Arial"/>
                <w:b/>
                <w:bCs/>
                <w:color w:val="auto"/>
                <w:sz w:val="22"/>
                <w:szCs w:val="22"/>
              </w:rPr>
              <w:t>EPI</w:t>
            </w:r>
          </w:p>
        </w:tc>
        <w:tc>
          <w:tcPr>
            <w:tcW w:w="5875" w:type="dxa"/>
            <w:tcBorders>
              <w:top w:val="single" w:sz="4" w:space="0" w:color="auto"/>
              <w:left w:val="single" w:sz="4" w:space="0" w:color="auto"/>
              <w:right w:val="single" w:sz="4" w:space="0" w:color="auto"/>
            </w:tcBorders>
            <w:hideMark/>
          </w:tcPr>
          <w:p w14:paraId="7AB6D219" w14:textId="2E2F2EF1" w:rsidR="00D07CCD" w:rsidRPr="00D07CCD" w:rsidRDefault="00D07CCD" w:rsidP="00D07CCD">
            <w:pPr>
              <w:pStyle w:val="FigureCaption"/>
              <w:spacing w:before="0" w:after="0" w:line="264" w:lineRule="auto"/>
              <w:ind w:left="0"/>
              <w:rPr>
                <w:rFonts w:ascii="Arial" w:hAnsi="Arial" w:cs="Arial"/>
                <w:b/>
                <w:bCs/>
                <w:color w:val="auto"/>
                <w:sz w:val="22"/>
                <w:szCs w:val="22"/>
              </w:rPr>
            </w:pPr>
            <w:r>
              <w:rPr>
                <w:rFonts w:ascii="Arial" w:hAnsi="Arial" w:cs="Arial"/>
                <w:b/>
                <w:bCs/>
                <w:color w:val="auto"/>
                <w:sz w:val="22"/>
                <w:szCs w:val="22"/>
              </w:rPr>
              <w:t>Matters for consideration</w:t>
            </w:r>
          </w:p>
        </w:tc>
        <w:tc>
          <w:tcPr>
            <w:tcW w:w="1093" w:type="dxa"/>
            <w:tcBorders>
              <w:top w:val="single" w:sz="4" w:space="0" w:color="auto"/>
              <w:left w:val="single" w:sz="4" w:space="0" w:color="auto"/>
              <w:right w:val="single" w:sz="4" w:space="0" w:color="auto"/>
            </w:tcBorders>
            <w:hideMark/>
          </w:tcPr>
          <w:p w14:paraId="52A6FD85" w14:textId="77777777" w:rsidR="00D07CCD" w:rsidRDefault="00D07CCD">
            <w:pPr>
              <w:pStyle w:val="FigureCaption"/>
              <w:spacing w:before="0" w:after="0" w:line="264" w:lineRule="auto"/>
              <w:ind w:left="0"/>
              <w:rPr>
                <w:rFonts w:ascii="Arial" w:hAnsi="Arial" w:cs="Arial"/>
                <w:b/>
                <w:bCs/>
                <w:color w:val="auto"/>
                <w:sz w:val="22"/>
                <w:szCs w:val="22"/>
              </w:rPr>
            </w:pPr>
            <w:r>
              <w:rPr>
                <w:rFonts w:ascii="Arial" w:hAnsi="Arial" w:cs="Arial"/>
                <w:b/>
                <w:bCs/>
                <w:color w:val="auto"/>
                <w:sz w:val="22"/>
                <w:szCs w:val="22"/>
              </w:rPr>
              <w:t>Comply (Y/N)</w:t>
            </w:r>
          </w:p>
        </w:tc>
      </w:tr>
    </w:tbl>
    <w:tbl>
      <w:tblPr>
        <w:tblW w:w="8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5875"/>
        <w:gridCol w:w="1093"/>
      </w:tblGrid>
      <w:tr w:rsidR="005D3247" w:rsidRPr="00BE218C" w14:paraId="050F54A8" w14:textId="77777777" w:rsidTr="005D3247">
        <w:trPr>
          <w:jc w:val="center"/>
        </w:trPr>
        <w:tc>
          <w:tcPr>
            <w:tcW w:w="1513" w:type="dxa"/>
          </w:tcPr>
          <w:p w14:paraId="05914660" w14:textId="51DAA25A" w:rsidR="005D3247" w:rsidRDefault="005D3247" w:rsidP="00C6405D">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S</w:t>
            </w:r>
            <w:r w:rsidR="00C6405D">
              <w:rPr>
                <w:rFonts w:ascii="Arial" w:hAnsi="Arial" w:cs="Arial"/>
                <w:b w:val="0"/>
                <w:color w:val="auto"/>
                <w:sz w:val="22"/>
                <w:szCs w:val="22"/>
              </w:rPr>
              <w:t xml:space="preserve">tate and </w:t>
            </w:r>
            <w:r>
              <w:rPr>
                <w:rFonts w:ascii="Arial" w:hAnsi="Arial" w:cs="Arial"/>
                <w:b w:val="0"/>
                <w:color w:val="auto"/>
                <w:sz w:val="22"/>
                <w:szCs w:val="22"/>
              </w:rPr>
              <w:t>R</w:t>
            </w:r>
            <w:r w:rsidR="00C6405D">
              <w:rPr>
                <w:rFonts w:ascii="Arial" w:hAnsi="Arial" w:cs="Arial"/>
                <w:b w:val="0"/>
                <w:color w:val="auto"/>
                <w:sz w:val="22"/>
                <w:szCs w:val="22"/>
              </w:rPr>
              <w:t xml:space="preserve">egional </w:t>
            </w:r>
            <w:r>
              <w:rPr>
                <w:rFonts w:ascii="Arial" w:hAnsi="Arial" w:cs="Arial"/>
                <w:b w:val="0"/>
                <w:color w:val="auto"/>
                <w:sz w:val="22"/>
                <w:szCs w:val="22"/>
              </w:rPr>
              <w:t>D</w:t>
            </w:r>
            <w:r w:rsidR="00C6405D">
              <w:rPr>
                <w:rFonts w:ascii="Arial" w:hAnsi="Arial" w:cs="Arial"/>
                <w:b w:val="0"/>
                <w:color w:val="auto"/>
                <w:sz w:val="22"/>
                <w:szCs w:val="22"/>
              </w:rPr>
              <w:t>evelopment</w:t>
            </w:r>
            <w:r>
              <w:rPr>
                <w:rFonts w:ascii="Arial" w:hAnsi="Arial" w:cs="Arial"/>
                <w:b w:val="0"/>
                <w:color w:val="auto"/>
                <w:sz w:val="22"/>
                <w:szCs w:val="22"/>
              </w:rPr>
              <w:t xml:space="preserve"> SEPP</w:t>
            </w:r>
          </w:p>
        </w:tc>
        <w:tc>
          <w:tcPr>
            <w:tcW w:w="5875" w:type="dxa"/>
          </w:tcPr>
          <w:p w14:paraId="314571C5" w14:textId="01A6D073" w:rsidR="001433EB" w:rsidRPr="001433EB" w:rsidRDefault="00B9144C" w:rsidP="00E6403E">
            <w:pPr>
              <w:pStyle w:val="FigureCaption"/>
              <w:numPr>
                <w:ilvl w:val="0"/>
                <w:numId w:val="10"/>
              </w:numPr>
              <w:spacing w:before="0" w:after="160"/>
              <w:ind w:left="234" w:hanging="234"/>
              <w:jc w:val="left"/>
              <w:rPr>
                <w:rFonts w:ascii="Arial" w:hAnsi="Arial" w:cs="Arial"/>
                <w:b w:val="0"/>
                <w:color w:val="auto"/>
                <w:sz w:val="22"/>
                <w:szCs w:val="22"/>
              </w:rPr>
            </w:pPr>
            <w:r>
              <w:rPr>
                <w:rFonts w:ascii="Arial" w:hAnsi="Arial" w:cs="Arial"/>
                <w:b w:val="0"/>
                <w:color w:val="auto"/>
                <w:sz w:val="22"/>
                <w:szCs w:val="22"/>
              </w:rPr>
              <w:t>Clause 20 declares the proposal as regionally significant development pursuant to</w:t>
            </w:r>
            <w:r w:rsidRPr="00B77619">
              <w:rPr>
                <w:rFonts w:ascii="Arial" w:hAnsi="Arial" w:cs="Arial"/>
                <w:b w:val="0"/>
                <w:color w:val="auto"/>
                <w:sz w:val="22"/>
                <w:szCs w:val="22"/>
              </w:rPr>
              <w:t xml:space="preserve"> </w:t>
            </w:r>
            <w:r w:rsidR="007A3BA0">
              <w:rPr>
                <w:rFonts w:ascii="Arial" w:hAnsi="Arial" w:cs="Arial"/>
                <w:b w:val="0"/>
                <w:color w:val="auto"/>
                <w:sz w:val="22"/>
                <w:szCs w:val="22"/>
              </w:rPr>
              <w:t>Part 4A of the EP&amp;A Act, c</w:t>
            </w:r>
            <w:r w:rsidRPr="00B77619">
              <w:rPr>
                <w:rFonts w:ascii="Arial" w:hAnsi="Arial" w:cs="Arial"/>
                <w:b w:val="0"/>
                <w:color w:val="auto"/>
                <w:sz w:val="22"/>
                <w:szCs w:val="22"/>
              </w:rPr>
              <w:t xml:space="preserve">lause </w:t>
            </w:r>
            <w:r w:rsidR="007A3BA0">
              <w:rPr>
                <w:rFonts w:ascii="Arial" w:hAnsi="Arial" w:cs="Arial"/>
                <w:b w:val="0"/>
                <w:color w:val="auto"/>
                <w:sz w:val="22"/>
                <w:szCs w:val="22"/>
              </w:rPr>
              <w:t>3</w:t>
            </w:r>
            <w:r w:rsidR="00B77619" w:rsidRPr="00B77619">
              <w:rPr>
                <w:rFonts w:ascii="Arial" w:hAnsi="Arial" w:cs="Arial"/>
                <w:b w:val="0"/>
                <w:color w:val="auto"/>
                <w:sz w:val="22"/>
                <w:szCs w:val="22"/>
              </w:rPr>
              <w:t xml:space="preserve"> and </w:t>
            </w:r>
            <w:r w:rsidR="007A3BA0">
              <w:rPr>
                <w:rFonts w:ascii="Arial" w:hAnsi="Arial" w:cs="Arial"/>
                <w:b w:val="0"/>
                <w:color w:val="auto"/>
                <w:sz w:val="22"/>
                <w:szCs w:val="22"/>
              </w:rPr>
              <w:t>9.</w:t>
            </w:r>
          </w:p>
        </w:tc>
        <w:tc>
          <w:tcPr>
            <w:tcW w:w="1093" w:type="dxa"/>
          </w:tcPr>
          <w:p w14:paraId="502A6270" w14:textId="69802084" w:rsidR="005D3247" w:rsidRDefault="0073642E" w:rsidP="006D657B">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Y</w:t>
            </w:r>
          </w:p>
        </w:tc>
      </w:tr>
      <w:tr w:rsidR="00C6405D" w:rsidRPr="00BE218C" w14:paraId="142B0C1A" w14:textId="77777777" w:rsidTr="00C6405D">
        <w:trPr>
          <w:jc w:val="center"/>
        </w:trPr>
        <w:tc>
          <w:tcPr>
            <w:tcW w:w="1513" w:type="dxa"/>
            <w:shd w:val="clear" w:color="auto" w:fill="auto"/>
          </w:tcPr>
          <w:p w14:paraId="3B22A566" w14:textId="77777777" w:rsidR="00C6405D" w:rsidRPr="00100B82" w:rsidRDefault="00C6405D" w:rsidP="00C6405D">
            <w:pPr>
              <w:pStyle w:val="FigureCaption"/>
              <w:spacing w:before="0" w:after="160"/>
              <w:ind w:left="0"/>
              <w:jc w:val="left"/>
              <w:rPr>
                <w:rFonts w:ascii="Arial" w:hAnsi="Arial" w:cs="Arial"/>
                <w:b w:val="0"/>
                <w:color w:val="auto"/>
                <w:sz w:val="22"/>
                <w:szCs w:val="22"/>
              </w:rPr>
            </w:pPr>
            <w:r w:rsidRPr="00100B82">
              <w:rPr>
                <w:rFonts w:ascii="Arial" w:hAnsi="Arial" w:cs="Arial"/>
                <w:b w:val="0"/>
                <w:color w:val="auto"/>
                <w:sz w:val="22"/>
                <w:szCs w:val="22"/>
              </w:rPr>
              <w:lastRenderedPageBreak/>
              <w:t>Infrastructure SEPP</w:t>
            </w:r>
          </w:p>
        </w:tc>
        <w:tc>
          <w:tcPr>
            <w:tcW w:w="5875" w:type="dxa"/>
          </w:tcPr>
          <w:p w14:paraId="3B300FC6" w14:textId="7132B843" w:rsidR="00C6405D" w:rsidRPr="00A13C37" w:rsidRDefault="00C6405D" w:rsidP="00E6403E">
            <w:pPr>
              <w:pStyle w:val="FigureCaption"/>
              <w:numPr>
                <w:ilvl w:val="0"/>
                <w:numId w:val="9"/>
              </w:numPr>
              <w:spacing w:before="0" w:after="160"/>
              <w:ind w:left="234" w:hanging="234"/>
              <w:jc w:val="left"/>
              <w:rPr>
                <w:rFonts w:ascii="Arial" w:hAnsi="Arial" w:cs="Arial"/>
                <w:b w:val="0"/>
                <w:color w:val="auto"/>
                <w:sz w:val="22"/>
                <w:szCs w:val="22"/>
              </w:rPr>
            </w:pPr>
            <w:r w:rsidRPr="00A13C37">
              <w:rPr>
                <w:rFonts w:ascii="Arial" w:hAnsi="Arial" w:cs="Arial"/>
                <w:b w:val="0"/>
                <w:color w:val="auto"/>
                <w:sz w:val="22"/>
                <w:szCs w:val="22"/>
              </w:rPr>
              <w:t xml:space="preserve">Clause 45 – </w:t>
            </w:r>
            <w:r w:rsidR="00A13C37">
              <w:rPr>
                <w:rFonts w:ascii="Arial" w:hAnsi="Arial" w:cs="Arial"/>
                <w:b w:val="0"/>
                <w:color w:val="auto"/>
                <w:sz w:val="22"/>
                <w:szCs w:val="22"/>
              </w:rPr>
              <w:t xml:space="preserve">a </w:t>
            </w:r>
            <w:r w:rsidRPr="00A13C37">
              <w:rPr>
                <w:rFonts w:ascii="Arial" w:hAnsi="Arial" w:cs="Arial"/>
                <w:b w:val="0"/>
                <w:color w:val="auto"/>
                <w:sz w:val="22"/>
                <w:szCs w:val="22"/>
              </w:rPr>
              <w:t xml:space="preserve">referral </w:t>
            </w:r>
            <w:r w:rsidR="00007C3A" w:rsidRPr="00A13C37">
              <w:rPr>
                <w:rFonts w:ascii="Arial" w:hAnsi="Arial" w:cs="Arial"/>
                <w:b w:val="0"/>
                <w:color w:val="auto"/>
                <w:sz w:val="22"/>
                <w:szCs w:val="22"/>
              </w:rPr>
              <w:t xml:space="preserve">has been sent to </w:t>
            </w:r>
            <w:r w:rsidRPr="00A13C37">
              <w:rPr>
                <w:rFonts w:ascii="Arial" w:hAnsi="Arial" w:cs="Arial"/>
                <w:b w:val="0"/>
                <w:color w:val="auto"/>
                <w:sz w:val="22"/>
                <w:szCs w:val="22"/>
              </w:rPr>
              <w:t>Ausgrid and</w:t>
            </w:r>
            <w:r w:rsidR="00A13C37">
              <w:rPr>
                <w:rFonts w:ascii="Arial" w:hAnsi="Arial" w:cs="Arial"/>
                <w:b w:val="0"/>
                <w:color w:val="auto"/>
                <w:sz w:val="22"/>
                <w:szCs w:val="22"/>
              </w:rPr>
              <w:t xml:space="preserve"> Council are awaiting a response, which is due in November 202</w:t>
            </w:r>
            <w:r w:rsidR="00842467">
              <w:rPr>
                <w:rFonts w:ascii="Arial" w:hAnsi="Arial" w:cs="Arial"/>
                <w:b w:val="0"/>
                <w:color w:val="auto"/>
                <w:sz w:val="22"/>
                <w:szCs w:val="22"/>
              </w:rPr>
              <w:t>1</w:t>
            </w:r>
            <w:r w:rsidR="00A13C37">
              <w:rPr>
                <w:rFonts w:ascii="Arial" w:hAnsi="Arial" w:cs="Arial"/>
                <w:b w:val="0"/>
                <w:color w:val="auto"/>
                <w:sz w:val="22"/>
                <w:szCs w:val="22"/>
              </w:rPr>
              <w:t xml:space="preserve">. Upon a response being received, or the </w:t>
            </w:r>
            <w:r w:rsidR="00033E2D">
              <w:rPr>
                <w:rFonts w:ascii="Arial" w:hAnsi="Arial" w:cs="Arial"/>
                <w:b w:val="0"/>
                <w:color w:val="auto"/>
                <w:sz w:val="22"/>
                <w:szCs w:val="22"/>
              </w:rPr>
              <w:t>21-day</w:t>
            </w:r>
            <w:r w:rsidR="00A13C37">
              <w:rPr>
                <w:rFonts w:ascii="Arial" w:hAnsi="Arial" w:cs="Arial"/>
                <w:b w:val="0"/>
                <w:color w:val="auto"/>
                <w:sz w:val="22"/>
                <w:szCs w:val="22"/>
              </w:rPr>
              <w:t xml:space="preserve"> notice period expiring, consent may be granted.</w:t>
            </w:r>
          </w:p>
          <w:p w14:paraId="0AD8D485" w14:textId="77777777" w:rsidR="00A13C37" w:rsidRPr="00A13C37" w:rsidRDefault="00C6405D" w:rsidP="00E6403E">
            <w:pPr>
              <w:pStyle w:val="FigureCaption"/>
              <w:numPr>
                <w:ilvl w:val="0"/>
                <w:numId w:val="9"/>
              </w:numPr>
              <w:spacing w:before="0" w:after="160"/>
              <w:ind w:left="234" w:hanging="234"/>
              <w:jc w:val="left"/>
              <w:rPr>
                <w:rStyle w:val="frag-heading"/>
                <w:rFonts w:ascii="Arial" w:hAnsi="Arial" w:cs="Arial"/>
                <w:b w:val="0"/>
                <w:color w:val="auto"/>
                <w:sz w:val="22"/>
                <w:szCs w:val="22"/>
              </w:rPr>
            </w:pPr>
            <w:r w:rsidRPr="00A13C37">
              <w:rPr>
                <w:rStyle w:val="frag-no"/>
                <w:rFonts w:ascii="Arial" w:hAnsi="Arial" w:cs="Arial"/>
                <w:b w:val="0"/>
                <w:bCs/>
                <w:color w:val="auto"/>
                <w:sz w:val="22"/>
                <w:szCs w:val="22"/>
                <w:shd w:val="clear" w:color="auto" w:fill="FFFFFF"/>
              </w:rPr>
              <w:t>Clause 104</w:t>
            </w:r>
            <w:r w:rsidRPr="00A13C37">
              <w:rPr>
                <w:rFonts w:ascii="Arial" w:hAnsi="Arial" w:cs="Arial"/>
                <w:b w:val="0"/>
                <w:color w:val="auto"/>
                <w:sz w:val="22"/>
                <w:szCs w:val="22"/>
                <w:shd w:val="clear" w:color="auto" w:fill="FFFFFF"/>
              </w:rPr>
              <w:t>(3)</w:t>
            </w:r>
            <w:r w:rsidR="00EB0E50" w:rsidRPr="00A13C37">
              <w:rPr>
                <w:rFonts w:ascii="Arial" w:hAnsi="Arial" w:cs="Arial"/>
                <w:b w:val="0"/>
                <w:color w:val="auto"/>
                <w:sz w:val="22"/>
                <w:szCs w:val="22"/>
                <w:shd w:val="clear" w:color="auto" w:fill="FFFFFF"/>
              </w:rPr>
              <w:t xml:space="preserve"> - tr</w:t>
            </w:r>
            <w:r w:rsidRPr="00A13C37">
              <w:rPr>
                <w:rStyle w:val="frag-heading"/>
                <w:rFonts w:ascii="Arial" w:hAnsi="Arial" w:cs="Arial"/>
                <w:b w:val="0"/>
                <w:bCs/>
                <w:color w:val="auto"/>
                <w:sz w:val="22"/>
                <w:szCs w:val="22"/>
                <w:shd w:val="clear" w:color="auto" w:fill="FFFFFF"/>
              </w:rPr>
              <w:t>affic-generating development – subdivision of 200 of more residential lots</w:t>
            </w:r>
          </w:p>
          <w:p w14:paraId="7A024BEB" w14:textId="43FE2958" w:rsidR="00C6405D" w:rsidRPr="00A13C37" w:rsidRDefault="00A13C37" w:rsidP="00A13C37">
            <w:pPr>
              <w:pStyle w:val="FigureCaption"/>
              <w:spacing w:before="0" w:after="160"/>
              <w:ind w:left="234"/>
              <w:jc w:val="left"/>
              <w:rPr>
                <w:rFonts w:ascii="Arial" w:hAnsi="Arial" w:cs="Arial"/>
                <w:b w:val="0"/>
                <w:color w:val="auto"/>
                <w:sz w:val="22"/>
                <w:szCs w:val="22"/>
              </w:rPr>
            </w:pPr>
            <w:r>
              <w:rPr>
                <w:rStyle w:val="frag-heading"/>
                <w:rFonts w:ascii="Arial" w:hAnsi="Arial" w:cs="Arial"/>
                <w:b w:val="0"/>
                <w:bCs/>
                <w:color w:val="auto"/>
                <w:sz w:val="22"/>
                <w:szCs w:val="22"/>
                <w:shd w:val="clear" w:color="auto" w:fill="FFFFFF"/>
              </w:rPr>
              <w:t>R</w:t>
            </w:r>
            <w:r w:rsidR="00C6405D" w:rsidRPr="00A13C37">
              <w:rPr>
                <w:rStyle w:val="frag-heading"/>
                <w:rFonts w:ascii="Arial" w:hAnsi="Arial" w:cs="Arial"/>
                <w:b w:val="0"/>
                <w:bCs/>
                <w:color w:val="auto"/>
                <w:sz w:val="22"/>
                <w:szCs w:val="22"/>
                <w:shd w:val="clear" w:color="auto" w:fill="FFFFFF"/>
              </w:rPr>
              <w:t xml:space="preserve">eferral sent to Transport for NSW </w:t>
            </w:r>
            <w:r>
              <w:rPr>
                <w:rStyle w:val="frag-heading"/>
                <w:rFonts w:ascii="Arial" w:hAnsi="Arial" w:cs="Arial"/>
                <w:b w:val="0"/>
                <w:bCs/>
                <w:color w:val="auto"/>
                <w:sz w:val="22"/>
                <w:szCs w:val="22"/>
                <w:shd w:val="clear" w:color="auto" w:fill="FFFFFF"/>
              </w:rPr>
              <w:t>and response provided confirming the proposal is satisfactory with respect to these provisions.</w:t>
            </w:r>
          </w:p>
        </w:tc>
        <w:tc>
          <w:tcPr>
            <w:tcW w:w="1093" w:type="dxa"/>
          </w:tcPr>
          <w:p w14:paraId="54DA7223" w14:textId="77777777" w:rsidR="00C6405D" w:rsidRPr="00A13C37" w:rsidRDefault="00A13C37" w:rsidP="006D657B">
            <w:pPr>
              <w:pStyle w:val="FigureCaption"/>
              <w:spacing w:before="0" w:after="160"/>
              <w:ind w:left="0"/>
              <w:rPr>
                <w:rFonts w:ascii="Arial" w:hAnsi="Arial" w:cs="Arial"/>
                <w:b w:val="0"/>
                <w:color w:val="auto"/>
                <w:sz w:val="22"/>
                <w:szCs w:val="22"/>
              </w:rPr>
            </w:pPr>
            <w:r w:rsidRPr="00A13C37">
              <w:rPr>
                <w:rFonts w:ascii="Arial" w:hAnsi="Arial" w:cs="Arial"/>
                <w:b w:val="0"/>
                <w:color w:val="auto"/>
                <w:sz w:val="22"/>
                <w:szCs w:val="22"/>
              </w:rPr>
              <w:t>N</w:t>
            </w:r>
          </w:p>
          <w:p w14:paraId="0C5F227F" w14:textId="77777777" w:rsidR="00A13C37" w:rsidRDefault="00A13C37" w:rsidP="006D657B">
            <w:pPr>
              <w:pStyle w:val="FigureCaption"/>
              <w:spacing w:before="0" w:after="160"/>
              <w:ind w:left="0"/>
              <w:rPr>
                <w:rFonts w:ascii="Arial" w:hAnsi="Arial" w:cs="Arial"/>
                <w:b w:val="0"/>
                <w:color w:val="auto"/>
                <w:sz w:val="22"/>
                <w:szCs w:val="22"/>
              </w:rPr>
            </w:pPr>
          </w:p>
          <w:p w14:paraId="7A7E4D9F" w14:textId="77777777" w:rsidR="00A13C37" w:rsidRDefault="00A13C37" w:rsidP="006D657B">
            <w:pPr>
              <w:pStyle w:val="FigureCaption"/>
              <w:spacing w:before="0" w:after="160"/>
              <w:ind w:left="0"/>
              <w:rPr>
                <w:rFonts w:ascii="Arial" w:hAnsi="Arial" w:cs="Arial"/>
                <w:b w:val="0"/>
                <w:color w:val="auto"/>
                <w:sz w:val="22"/>
                <w:szCs w:val="22"/>
              </w:rPr>
            </w:pPr>
          </w:p>
          <w:p w14:paraId="07096D13" w14:textId="77777777" w:rsidR="00A13C37" w:rsidRDefault="00A13C37" w:rsidP="006D657B">
            <w:pPr>
              <w:pStyle w:val="FigureCaption"/>
              <w:spacing w:before="0" w:after="160"/>
              <w:ind w:left="0"/>
              <w:rPr>
                <w:rFonts w:ascii="Arial" w:hAnsi="Arial" w:cs="Arial"/>
                <w:b w:val="0"/>
                <w:color w:val="auto"/>
                <w:sz w:val="22"/>
                <w:szCs w:val="22"/>
              </w:rPr>
            </w:pPr>
          </w:p>
          <w:p w14:paraId="4B361084" w14:textId="34E66DA7" w:rsidR="00A13C37" w:rsidRDefault="00A13C37" w:rsidP="006D657B">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Y</w:t>
            </w:r>
          </w:p>
          <w:p w14:paraId="45276A6F" w14:textId="5A74BAFB" w:rsidR="00A13C37" w:rsidRPr="00BE218C" w:rsidRDefault="00A13C37" w:rsidP="006D657B">
            <w:pPr>
              <w:pStyle w:val="FigureCaption"/>
              <w:spacing w:before="0" w:after="160"/>
              <w:ind w:left="0"/>
              <w:rPr>
                <w:rFonts w:ascii="Arial" w:hAnsi="Arial" w:cs="Arial"/>
                <w:b w:val="0"/>
                <w:color w:val="auto"/>
                <w:sz w:val="22"/>
                <w:szCs w:val="22"/>
              </w:rPr>
            </w:pPr>
          </w:p>
        </w:tc>
      </w:tr>
      <w:tr w:rsidR="00C6405D" w:rsidRPr="00BE218C" w14:paraId="1DF24091" w14:textId="77777777" w:rsidTr="005D3247">
        <w:trPr>
          <w:jc w:val="center"/>
        </w:trPr>
        <w:tc>
          <w:tcPr>
            <w:tcW w:w="1513" w:type="dxa"/>
          </w:tcPr>
          <w:p w14:paraId="61A2715E" w14:textId="4783C5C3" w:rsidR="00C6405D" w:rsidRPr="00363B7A" w:rsidRDefault="00C6405D" w:rsidP="00C6405D">
            <w:pPr>
              <w:pStyle w:val="FigureCaption"/>
              <w:spacing w:before="0" w:after="160"/>
              <w:ind w:left="0"/>
              <w:jc w:val="left"/>
              <w:rPr>
                <w:rFonts w:ascii="Arial" w:hAnsi="Arial" w:cs="Arial"/>
                <w:b w:val="0"/>
                <w:color w:val="auto"/>
                <w:sz w:val="22"/>
                <w:szCs w:val="22"/>
              </w:rPr>
            </w:pPr>
            <w:r w:rsidRPr="00363B7A">
              <w:rPr>
                <w:rFonts w:ascii="Arial" w:hAnsi="Arial" w:cs="Arial"/>
                <w:b w:val="0"/>
                <w:color w:val="auto"/>
                <w:sz w:val="22"/>
                <w:szCs w:val="22"/>
              </w:rPr>
              <w:t>SEPP 44 – Koala Habitat Protection</w:t>
            </w:r>
          </w:p>
        </w:tc>
        <w:tc>
          <w:tcPr>
            <w:tcW w:w="5875" w:type="dxa"/>
          </w:tcPr>
          <w:p w14:paraId="07C93FC9" w14:textId="3C03D294" w:rsidR="00E94DDA" w:rsidRPr="00363B7A" w:rsidRDefault="00E94DDA" w:rsidP="00E6403E">
            <w:pPr>
              <w:pStyle w:val="FigureCaption"/>
              <w:numPr>
                <w:ilvl w:val="0"/>
                <w:numId w:val="9"/>
              </w:numPr>
              <w:spacing w:before="0" w:after="160"/>
              <w:ind w:left="234" w:hanging="234"/>
              <w:jc w:val="left"/>
              <w:rPr>
                <w:rFonts w:ascii="Arial" w:hAnsi="Arial" w:cs="Arial"/>
                <w:b w:val="0"/>
                <w:color w:val="auto"/>
                <w:sz w:val="22"/>
                <w:szCs w:val="22"/>
              </w:rPr>
            </w:pPr>
            <w:bookmarkStart w:id="1" w:name="_Hlk84252849"/>
            <w:r w:rsidRPr="00363B7A">
              <w:rPr>
                <w:rFonts w:ascii="Arial" w:hAnsi="Arial" w:cs="Arial"/>
                <w:b w:val="0"/>
                <w:color w:val="auto"/>
                <w:sz w:val="22"/>
                <w:szCs w:val="22"/>
              </w:rPr>
              <w:t xml:space="preserve">Part 2 </w:t>
            </w:r>
            <w:r w:rsidR="008254A5" w:rsidRPr="00363B7A">
              <w:rPr>
                <w:rFonts w:ascii="Arial" w:hAnsi="Arial" w:cs="Arial"/>
                <w:b w:val="0"/>
                <w:color w:val="auto"/>
                <w:sz w:val="22"/>
                <w:szCs w:val="22"/>
              </w:rPr>
              <w:t>(</w:t>
            </w:r>
            <w:r w:rsidR="00F62282">
              <w:rPr>
                <w:rFonts w:ascii="Arial" w:hAnsi="Arial" w:cs="Arial"/>
                <w:b w:val="0"/>
                <w:color w:val="auto"/>
                <w:sz w:val="22"/>
                <w:szCs w:val="22"/>
              </w:rPr>
              <w:t>clauses</w:t>
            </w:r>
            <w:r w:rsidR="008254A5" w:rsidRPr="00363B7A">
              <w:rPr>
                <w:rFonts w:ascii="Arial" w:hAnsi="Arial" w:cs="Arial"/>
                <w:b w:val="0"/>
                <w:color w:val="auto"/>
                <w:sz w:val="22"/>
                <w:szCs w:val="22"/>
              </w:rPr>
              <w:t xml:space="preserve"> 6 – 10) </w:t>
            </w:r>
            <w:r w:rsidRPr="00363B7A">
              <w:rPr>
                <w:rFonts w:ascii="Arial" w:hAnsi="Arial" w:cs="Arial"/>
                <w:b w:val="0"/>
                <w:color w:val="auto"/>
                <w:sz w:val="22"/>
                <w:szCs w:val="22"/>
              </w:rPr>
              <w:t>of</w:t>
            </w:r>
            <w:r w:rsidR="00BE5D98">
              <w:rPr>
                <w:rFonts w:ascii="Arial" w:hAnsi="Arial" w:cs="Arial"/>
                <w:b w:val="0"/>
                <w:color w:val="auto"/>
                <w:sz w:val="22"/>
                <w:szCs w:val="22"/>
              </w:rPr>
              <w:t xml:space="preserve"> the</w:t>
            </w:r>
            <w:r w:rsidRPr="00363B7A">
              <w:rPr>
                <w:rFonts w:ascii="Arial" w:hAnsi="Arial" w:cs="Arial"/>
                <w:b w:val="0"/>
                <w:color w:val="auto"/>
                <w:sz w:val="22"/>
                <w:szCs w:val="22"/>
              </w:rPr>
              <w:t xml:space="preserve"> SEPP applies as land is greater than one hectare</w:t>
            </w:r>
            <w:r w:rsidR="002409D8" w:rsidRPr="00363B7A">
              <w:rPr>
                <w:rFonts w:ascii="Arial" w:hAnsi="Arial" w:cs="Arial"/>
                <w:b w:val="0"/>
                <w:color w:val="auto"/>
                <w:sz w:val="22"/>
                <w:szCs w:val="22"/>
              </w:rPr>
              <w:t xml:space="preserve"> and an assessment must be made as to </w:t>
            </w:r>
            <w:r w:rsidR="008254A5" w:rsidRPr="00363B7A">
              <w:rPr>
                <w:rFonts w:ascii="Arial" w:hAnsi="Arial" w:cs="Arial"/>
                <w:b w:val="0"/>
                <w:color w:val="auto"/>
                <w:sz w:val="22"/>
                <w:szCs w:val="22"/>
              </w:rPr>
              <w:t>whether the land is potential or core koala habitat.</w:t>
            </w:r>
          </w:p>
          <w:p w14:paraId="2FE41B1C" w14:textId="16A50841" w:rsidR="00C6405D" w:rsidRPr="00363B7A" w:rsidRDefault="008254A5" w:rsidP="00F62282">
            <w:pPr>
              <w:pStyle w:val="FigureCaption"/>
              <w:spacing w:before="0" w:after="160"/>
              <w:ind w:left="234"/>
              <w:jc w:val="left"/>
              <w:rPr>
                <w:rFonts w:ascii="Arial" w:hAnsi="Arial" w:cs="Arial"/>
                <w:b w:val="0"/>
                <w:color w:val="auto"/>
                <w:sz w:val="22"/>
                <w:szCs w:val="22"/>
              </w:rPr>
            </w:pPr>
            <w:r w:rsidRPr="00363B7A">
              <w:rPr>
                <w:rFonts w:ascii="Arial" w:hAnsi="Arial" w:cs="Arial"/>
                <w:b w:val="0"/>
                <w:color w:val="auto"/>
                <w:sz w:val="22"/>
                <w:szCs w:val="22"/>
              </w:rPr>
              <w:t>Land was determined to not be core Koala habitat</w:t>
            </w:r>
            <w:bookmarkEnd w:id="1"/>
            <w:r w:rsidR="00BE5D98">
              <w:rPr>
                <w:rFonts w:ascii="Arial" w:hAnsi="Arial" w:cs="Arial"/>
                <w:b w:val="0"/>
                <w:color w:val="auto"/>
                <w:sz w:val="22"/>
                <w:szCs w:val="22"/>
              </w:rPr>
              <w:t>.</w:t>
            </w:r>
          </w:p>
        </w:tc>
        <w:tc>
          <w:tcPr>
            <w:tcW w:w="1093" w:type="dxa"/>
          </w:tcPr>
          <w:p w14:paraId="5CF0D397" w14:textId="68688BCA" w:rsidR="00C6405D" w:rsidRPr="00363B7A" w:rsidRDefault="00C6405D" w:rsidP="006D657B">
            <w:pPr>
              <w:pStyle w:val="FigureCaption"/>
              <w:spacing w:before="0" w:after="160"/>
              <w:ind w:left="0"/>
              <w:rPr>
                <w:rFonts w:ascii="Arial" w:hAnsi="Arial" w:cs="Arial"/>
                <w:b w:val="0"/>
                <w:color w:val="auto"/>
                <w:sz w:val="22"/>
                <w:szCs w:val="22"/>
              </w:rPr>
            </w:pPr>
            <w:r w:rsidRPr="00363B7A">
              <w:rPr>
                <w:rFonts w:ascii="Arial" w:hAnsi="Arial" w:cs="Arial"/>
                <w:b w:val="0"/>
                <w:color w:val="auto"/>
                <w:sz w:val="22"/>
                <w:szCs w:val="22"/>
              </w:rPr>
              <w:t>Y</w:t>
            </w:r>
          </w:p>
        </w:tc>
      </w:tr>
      <w:tr w:rsidR="00C6405D" w:rsidRPr="00BE218C" w14:paraId="56F793C8" w14:textId="43192735" w:rsidTr="005D3247">
        <w:trPr>
          <w:jc w:val="center"/>
        </w:trPr>
        <w:tc>
          <w:tcPr>
            <w:tcW w:w="1513" w:type="dxa"/>
          </w:tcPr>
          <w:p w14:paraId="7C89DD01" w14:textId="0FB2DA60" w:rsidR="00C6405D" w:rsidRPr="00C6405D" w:rsidRDefault="00C6405D" w:rsidP="00C6405D">
            <w:pPr>
              <w:pStyle w:val="FigureCaption"/>
              <w:spacing w:before="0" w:after="160"/>
              <w:ind w:left="0"/>
              <w:jc w:val="left"/>
              <w:rPr>
                <w:rFonts w:ascii="Arial" w:hAnsi="Arial" w:cs="Arial"/>
                <w:b w:val="0"/>
                <w:color w:val="auto"/>
                <w:sz w:val="22"/>
                <w:szCs w:val="22"/>
              </w:rPr>
            </w:pPr>
            <w:r w:rsidRPr="00C6405D">
              <w:rPr>
                <w:rFonts w:ascii="Arial" w:hAnsi="Arial" w:cs="Arial"/>
                <w:b w:val="0"/>
                <w:color w:val="auto"/>
                <w:sz w:val="22"/>
                <w:szCs w:val="22"/>
              </w:rPr>
              <w:t>SEPP 55 – Remediation of land</w:t>
            </w:r>
          </w:p>
        </w:tc>
        <w:tc>
          <w:tcPr>
            <w:tcW w:w="5875" w:type="dxa"/>
          </w:tcPr>
          <w:p w14:paraId="4FF0764F" w14:textId="0DF15362" w:rsidR="00C6405D" w:rsidRPr="00EB0E50" w:rsidRDefault="00C6405D" w:rsidP="00E6403E">
            <w:pPr>
              <w:pStyle w:val="FigureCaption"/>
              <w:numPr>
                <w:ilvl w:val="0"/>
                <w:numId w:val="9"/>
              </w:numPr>
              <w:spacing w:before="0" w:after="160"/>
              <w:ind w:left="234" w:hanging="234"/>
              <w:jc w:val="left"/>
              <w:rPr>
                <w:rFonts w:ascii="Arial" w:hAnsi="Arial" w:cs="Arial"/>
                <w:color w:val="auto"/>
                <w:sz w:val="22"/>
                <w:szCs w:val="22"/>
              </w:rPr>
            </w:pPr>
            <w:r w:rsidRPr="00EB0E50">
              <w:rPr>
                <w:rFonts w:ascii="Arial" w:hAnsi="Arial" w:cs="Arial"/>
                <w:b w:val="0"/>
                <w:color w:val="auto"/>
                <w:sz w:val="22"/>
                <w:szCs w:val="22"/>
              </w:rPr>
              <w:t>Clause 7</w:t>
            </w:r>
            <w:r w:rsidR="00EB0E50" w:rsidRPr="00EB0E50">
              <w:rPr>
                <w:rFonts w:ascii="Arial" w:hAnsi="Arial" w:cs="Arial"/>
                <w:b w:val="0"/>
                <w:color w:val="auto"/>
                <w:sz w:val="22"/>
                <w:szCs w:val="22"/>
              </w:rPr>
              <w:t xml:space="preserve"> – a Remedial Action Plan has been submitted, which does not conclusively determine the site is suitable for the proposed residential use.</w:t>
            </w:r>
          </w:p>
        </w:tc>
        <w:tc>
          <w:tcPr>
            <w:tcW w:w="1093" w:type="dxa"/>
          </w:tcPr>
          <w:p w14:paraId="3701F39F" w14:textId="0C622ADE" w:rsidR="00C6405D" w:rsidRPr="00EB0E50" w:rsidRDefault="00C6405D" w:rsidP="006D657B">
            <w:pPr>
              <w:pStyle w:val="FigureCaption"/>
              <w:spacing w:before="0" w:after="160"/>
              <w:ind w:left="0"/>
              <w:rPr>
                <w:rFonts w:ascii="Arial" w:hAnsi="Arial" w:cs="Arial"/>
                <w:b w:val="0"/>
                <w:color w:val="auto"/>
                <w:sz w:val="22"/>
                <w:szCs w:val="22"/>
              </w:rPr>
            </w:pPr>
            <w:r w:rsidRPr="00EB0E50">
              <w:rPr>
                <w:rFonts w:ascii="Arial" w:hAnsi="Arial" w:cs="Arial"/>
                <w:b w:val="0"/>
                <w:color w:val="auto"/>
                <w:sz w:val="22"/>
                <w:szCs w:val="22"/>
              </w:rPr>
              <w:t>N</w:t>
            </w:r>
          </w:p>
        </w:tc>
      </w:tr>
      <w:tr w:rsidR="00C6405D" w:rsidRPr="00BE218C" w14:paraId="7BC89659" w14:textId="2CC5FFB8" w:rsidTr="005D3247">
        <w:trPr>
          <w:jc w:val="center"/>
        </w:trPr>
        <w:tc>
          <w:tcPr>
            <w:tcW w:w="1513" w:type="dxa"/>
          </w:tcPr>
          <w:p w14:paraId="5FDC9B7F" w14:textId="4AC059C3" w:rsidR="00C6405D" w:rsidRPr="009462AB" w:rsidRDefault="00C6405D" w:rsidP="00C6405D">
            <w:pPr>
              <w:pStyle w:val="FigureCaption"/>
              <w:spacing w:before="0" w:after="160"/>
              <w:ind w:left="0"/>
              <w:jc w:val="left"/>
              <w:rPr>
                <w:rFonts w:ascii="Arial" w:hAnsi="Arial" w:cs="Arial"/>
                <w:b w:val="0"/>
                <w:color w:val="auto"/>
                <w:sz w:val="22"/>
                <w:szCs w:val="22"/>
              </w:rPr>
            </w:pPr>
            <w:r w:rsidRPr="009462AB">
              <w:rPr>
                <w:rFonts w:ascii="Arial" w:hAnsi="Arial" w:cs="Arial"/>
                <w:b w:val="0"/>
                <w:color w:val="auto"/>
                <w:sz w:val="22"/>
                <w:szCs w:val="22"/>
              </w:rPr>
              <w:t>SEPP 71 – Coastal Protection</w:t>
            </w:r>
          </w:p>
        </w:tc>
        <w:tc>
          <w:tcPr>
            <w:tcW w:w="5875" w:type="dxa"/>
          </w:tcPr>
          <w:p w14:paraId="1739EBFD" w14:textId="77777777" w:rsidR="00F62282" w:rsidRDefault="00F62282" w:rsidP="00F62282">
            <w:pPr>
              <w:pStyle w:val="FigureCaption"/>
              <w:numPr>
                <w:ilvl w:val="0"/>
                <w:numId w:val="9"/>
              </w:numPr>
              <w:spacing w:before="0" w:after="160"/>
              <w:ind w:left="366"/>
              <w:jc w:val="left"/>
              <w:rPr>
                <w:rFonts w:ascii="Arial" w:hAnsi="Arial" w:cs="Arial"/>
                <w:b w:val="0"/>
                <w:color w:val="auto"/>
                <w:sz w:val="22"/>
                <w:szCs w:val="22"/>
              </w:rPr>
            </w:pPr>
            <w:r>
              <w:rPr>
                <w:rFonts w:ascii="Arial" w:hAnsi="Arial" w:cs="Arial"/>
                <w:b w:val="0"/>
                <w:color w:val="auto"/>
                <w:sz w:val="22"/>
                <w:szCs w:val="22"/>
              </w:rPr>
              <w:t xml:space="preserve">Clause </w:t>
            </w:r>
            <w:r w:rsidR="00AE207F" w:rsidRPr="009462AB">
              <w:rPr>
                <w:rFonts w:ascii="Arial" w:hAnsi="Arial" w:cs="Arial"/>
                <w:b w:val="0"/>
                <w:color w:val="auto"/>
                <w:sz w:val="22"/>
                <w:szCs w:val="22"/>
              </w:rPr>
              <w:t>4</w:t>
            </w:r>
            <w:r>
              <w:rPr>
                <w:rFonts w:ascii="Arial" w:hAnsi="Arial" w:cs="Arial"/>
                <w:b w:val="0"/>
                <w:color w:val="auto"/>
                <w:sz w:val="22"/>
                <w:szCs w:val="22"/>
              </w:rPr>
              <w:t xml:space="preserve"> declares the policy applies to land in the </w:t>
            </w:r>
            <w:r w:rsidR="00AE207F" w:rsidRPr="009462AB">
              <w:rPr>
                <w:rFonts w:ascii="Arial" w:hAnsi="Arial" w:cs="Arial"/>
                <w:b w:val="0"/>
                <w:color w:val="auto"/>
                <w:sz w:val="22"/>
                <w:szCs w:val="22"/>
              </w:rPr>
              <w:t>Coastal Zone.</w:t>
            </w:r>
          </w:p>
          <w:p w14:paraId="3302CB5E" w14:textId="556600E2" w:rsidR="00AE207F" w:rsidRPr="009462AB" w:rsidRDefault="00AE207F" w:rsidP="00F62282">
            <w:pPr>
              <w:pStyle w:val="FigureCaption"/>
              <w:spacing w:before="0" w:after="160"/>
              <w:ind w:left="366"/>
              <w:jc w:val="left"/>
              <w:rPr>
                <w:rFonts w:ascii="Arial" w:hAnsi="Arial" w:cs="Arial"/>
                <w:b w:val="0"/>
                <w:color w:val="auto"/>
                <w:sz w:val="22"/>
                <w:szCs w:val="22"/>
              </w:rPr>
            </w:pPr>
            <w:r w:rsidRPr="009462AB">
              <w:rPr>
                <w:rFonts w:ascii="Arial" w:hAnsi="Arial" w:cs="Arial"/>
                <w:b w:val="0"/>
                <w:color w:val="auto"/>
                <w:sz w:val="22"/>
                <w:szCs w:val="22"/>
              </w:rPr>
              <w:t>The site is in the Coastal Zone</w:t>
            </w:r>
          </w:p>
          <w:p w14:paraId="492AF665" w14:textId="53A1D502" w:rsidR="00F62282" w:rsidRDefault="00F62282" w:rsidP="00F62282">
            <w:pPr>
              <w:pStyle w:val="FigureCaption"/>
              <w:numPr>
                <w:ilvl w:val="0"/>
                <w:numId w:val="9"/>
              </w:numPr>
              <w:spacing w:before="0" w:after="160"/>
              <w:ind w:left="366"/>
              <w:jc w:val="left"/>
              <w:rPr>
                <w:rFonts w:ascii="Arial" w:hAnsi="Arial" w:cs="Arial"/>
                <w:b w:val="0"/>
                <w:color w:val="auto"/>
                <w:sz w:val="22"/>
                <w:szCs w:val="22"/>
              </w:rPr>
            </w:pPr>
            <w:r>
              <w:rPr>
                <w:rFonts w:ascii="Arial" w:hAnsi="Arial" w:cs="Arial"/>
                <w:b w:val="0"/>
                <w:color w:val="auto"/>
                <w:sz w:val="22"/>
                <w:szCs w:val="22"/>
              </w:rPr>
              <w:t xml:space="preserve">Clause </w:t>
            </w:r>
            <w:r w:rsidR="00AE207F" w:rsidRPr="009462AB">
              <w:rPr>
                <w:rFonts w:ascii="Arial" w:hAnsi="Arial" w:cs="Arial"/>
                <w:b w:val="0"/>
                <w:color w:val="auto"/>
                <w:sz w:val="22"/>
                <w:szCs w:val="22"/>
              </w:rPr>
              <w:t xml:space="preserve"> 8 </w:t>
            </w:r>
            <w:r>
              <w:rPr>
                <w:rFonts w:ascii="Arial" w:hAnsi="Arial" w:cs="Arial"/>
                <w:b w:val="0"/>
                <w:color w:val="auto"/>
                <w:sz w:val="22"/>
                <w:szCs w:val="22"/>
              </w:rPr>
              <w:t xml:space="preserve">and clauses 14-16 </w:t>
            </w:r>
            <w:r w:rsidR="00AE207F" w:rsidRPr="009462AB">
              <w:rPr>
                <w:rFonts w:ascii="Arial" w:hAnsi="Arial" w:cs="Arial"/>
                <w:b w:val="0"/>
                <w:color w:val="auto"/>
                <w:sz w:val="22"/>
                <w:szCs w:val="22"/>
              </w:rPr>
              <w:t>outlines matters to be assessed when determining an application for development</w:t>
            </w:r>
            <w:r w:rsidR="003D390D">
              <w:rPr>
                <w:rFonts w:ascii="Arial" w:hAnsi="Arial" w:cs="Arial"/>
                <w:b w:val="0"/>
                <w:color w:val="auto"/>
                <w:sz w:val="22"/>
                <w:szCs w:val="22"/>
              </w:rPr>
              <w:t>.</w:t>
            </w:r>
          </w:p>
          <w:p w14:paraId="03C7F09E" w14:textId="2FE21785" w:rsidR="00581227" w:rsidRPr="00581227" w:rsidRDefault="00581227" w:rsidP="00F62282">
            <w:pPr>
              <w:pStyle w:val="FigureCaption"/>
              <w:spacing w:before="0" w:after="160"/>
              <w:ind w:left="366"/>
              <w:jc w:val="left"/>
              <w:rPr>
                <w:rFonts w:ascii="Arial" w:hAnsi="Arial" w:cs="Arial"/>
                <w:b w:val="0"/>
                <w:color w:val="auto"/>
                <w:sz w:val="22"/>
                <w:szCs w:val="22"/>
              </w:rPr>
            </w:pPr>
            <w:r w:rsidRPr="00581227">
              <w:rPr>
                <w:rFonts w:ascii="Arial" w:hAnsi="Arial" w:cs="Arial"/>
                <w:b w:val="0"/>
                <w:color w:val="auto"/>
                <w:sz w:val="22"/>
                <w:szCs w:val="22"/>
              </w:rPr>
              <w:t>The proposal achieves appropriate outcomes that are consistent with the SEPP.</w:t>
            </w:r>
          </w:p>
          <w:p w14:paraId="48E69A44" w14:textId="67078B52" w:rsidR="00F62282" w:rsidRDefault="00F62282" w:rsidP="00F62282">
            <w:pPr>
              <w:pStyle w:val="FigureCaption"/>
              <w:numPr>
                <w:ilvl w:val="0"/>
                <w:numId w:val="9"/>
              </w:numPr>
              <w:spacing w:before="0" w:after="160"/>
              <w:ind w:left="366"/>
              <w:jc w:val="left"/>
              <w:rPr>
                <w:rFonts w:ascii="Arial" w:hAnsi="Arial" w:cs="Arial"/>
                <w:b w:val="0"/>
                <w:color w:val="auto"/>
                <w:sz w:val="22"/>
                <w:szCs w:val="22"/>
              </w:rPr>
            </w:pPr>
            <w:r>
              <w:rPr>
                <w:rFonts w:ascii="Arial" w:hAnsi="Arial" w:cs="Arial"/>
                <w:b w:val="0"/>
                <w:color w:val="auto"/>
                <w:sz w:val="22"/>
                <w:szCs w:val="22"/>
              </w:rPr>
              <w:t>Clause</w:t>
            </w:r>
            <w:r w:rsidR="00363B7A" w:rsidRPr="009462AB">
              <w:rPr>
                <w:rFonts w:ascii="Arial" w:hAnsi="Arial" w:cs="Arial"/>
                <w:b w:val="0"/>
                <w:color w:val="auto"/>
                <w:sz w:val="22"/>
                <w:szCs w:val="22"/>
              </w:rPr>
              <w:t xml:space="preserve"> 18 – </w:t>
            </w:r>
            <w:r>
              <w:rPr>
                <w:rFonts w:ascii="Arial" w:hAnsi="Arial" w:cs="Arial"/>
                <w:b w:val="0"/>
                <w:color w:val="auto"/>
                <w:sz w:val="22"/>
                <w:szCs w:val="22"/>
              </w:rPr>
              <w:t xml:space="preserve">specifies a masterplan must be adopted for subdivision </w:t>
            </w:r>
            <w:r w:rsidR="00363B7A" w:rsidRPr="009462AB">
              <w:rPr>
                <w:rFonts w:ascii="Arial" w:hAnsi="Arial" w:cs="Arial"/>
                <w:b w:val="0"/>
                <w:color w:val="auto"/>
                <w:sz w:val="22"/>
                <w:szCs w:val="22"/>
              </w:rPr>
              <w:t xml:space="preserve">in </w:t>
            </w:r>
            <w:r>
              <w:rPr>
                <w:rFonts w:ascii="Arial" w:hAnsi="Arial" w:cs="Arial"/>
                <w:b w:val="0"/>
                <w:color w:val="auto"/>
                <w:sz w:val="22"/>
                <w:szCs w:val="22"/>
              </w:rPr>
              <w:t xml:space="preserve">a </w:t>
            </w:r>
            <w:r w:rsidR="00363B7A" w:rsidRPr="009462AB">
              <w:rPr>
                <w:rFonts w:ascii="Arial" w:hAnsi="Arial" w:cs="Arial"/>
                <w:b w:val="0"/>
                <w:color w:val="auto"/>
                <w:sz w:val="22"/>
                <w:szCs w:val="22"/>
              </w:rPr>
              <w:t xml:space="preserve">sensitive coastal location and </w:t>
            </w:r>
            <w:r>
              <w:rPr>
                <w:rFonts w:ascii="Arial" w:hAnsi="Arial" w:cs="Arial"/>
                <w:b w:val="0"/>
                <w:color w:val="auto"/>
                <w:sz w:val="22"/>
                <w:szCs w:val="22"/>
              </w:rPr>
              <w:t xml:space="preserve">more than </w:t>
            </w:r>
            <w:r w:rsidR="00363B7A" w:rsidRPr="009462AB">
              <w:rPr>
                <w:rFonts w:ascii="Arial" w:hAnsi="Arial" w:cs="Arial"/>
                <w:b w:val="0"/>
                <w:color w:val="auto"/>
                <w:sz w:val="22"/>
                <w:szCs w:val="22"/>
              </w:rPr>
              <w:t>25 lots</w:t>
            </w:r>
            <w:r>
              <w:rPr>
                <w:rFonts w:ascii="Arial" w:hAnsi="Arial" w:cs="Arial"/>
                <w:b w:val="0"/>
                <w:color w:val="auto"/>
                <w:sz w:val="22"/>
                <w:szCs w:val="22"/>
              </w:rPr>
              <w:t>.</w:t>
            </w:r>
          </w:p>
          <w:p w14:paraId="2D4644C2" w14:textId="2DA28882" w:rsidR="00C6405D" w:rsidRPr="009462AB" w:rsidRDefault="00F62282" w:rsidP="00F62282">
            <w:pPr>
              <w:pStyle w:val="FigureCaption"/>
              <w:spacing w:before="0" w:after="160"/>
              <w:ind w:left="366"/>
              <w:jc w:val="left"/>
              <w:rPr>
                <w:rFonts w:ascii="Arial" w:hAnsi="Arial" w:cs="Arial"/>
                <w:b w:val="0"/>
                <w:color w:val="auto"/>
                <w:sz w:val="22"/>
                <w:szCs w:val="22"/>
              </w:rPr>
            </w:pPr>
            <w:r w:rsidRPr="00F62282">
              <w:rPr>
                <w:rFonts w:ascii="Arial" w:hAnsi="Arial" w:cs="Arial"/>
                <w:b w:val="0"/>
                <w:color w:val="auto"/>
                <w:sz w:val="22"/>
                <w:szCs w:val="22"/>
              </w:rPr>
              <w:t xml:space="preserve">The development is subject to the </w:t>
            </w:r>
            <w:r w:rsidRPr="00F62282">
              <w:rPr>
                <w:rFonts w:ascii="Arial" w:hAnsi="Arial" w:cs="Arial"/>
                <w:b w:val="0"/>
                <w:i/>
                <w:color w:val="auto"/>
                <w:sz w:val="22"/>
                <w:szCs w:val="22"/>
              </w:rPr>
              <w:t>Environmental Planning and Assessment (Savings, Transitional and Other Provisions) Regulation 2017</w:t>
            </w:r>
            <w:r w:rsidRPr="00F62282">
              <w:rPr>
                <w:rFonts w:ascii="Arial" w:hAnsi="Arial" w:cs="Arial"/>
                <w:b w:val="0"/>
                <w:color w:val="auto"/>
                <w:sz w:val="22"/>
                <w:szCs w:val="22"/>
              </w:rPr>
              <w:t xml:space="preserve"> whereby any requirement for a master plan under an EPI does not restrict the granting of consent.</w:t>
            </w:r>
          </w:p>
        </w:tc>
        <w:tc>
          <w:tcPr>
            <w:tcW w:w="1093" w:type="dxa"/>
          </w:tcPr>
          <w:p w14:paraId="42EFFF2F" w14:textId="66196B7A" w:rsidR="00C6405D" w:rsidRPr="00581227" w:rsidRDefault="009C6645" w:rsidP="006D657B">
            <w:pPr>
              <w:pStyle w:val="FigureCaption"/>
              <w:spacing w:before="0" w:after="160"/>
              <w:ind w:left="0"/>
              <w:rPr>
                <w:rFonts w:ascii="Arial" w:hAnsi="Arial" w:cs="Arial"/>
                <w:b w:val="0"/>
                <w:color w:val="auto"/>
                <w:sz w:val="22"/>
                <w:szCs w:val="22"/>
              </w:rPr>
            </w:pPr>
            <w:r w:rsidRPr="00581227">
              <w:rPr>
                <w:rFonts w:ascii="Arial" w:hAnsi="Arial" w:cs="Arial"/>
                <w:b w:val="0"/>
                <w:color w:val="auto"/>
                <w:sz w:val="22"/>
                <w:szCs w:val="22"/>
              </w:rPr>
              <w:t>Y</w:t>
            </w:r>
          </w:p>
        </w:tc>
      </w:tr>
    </w:tbl>
    <w:p w14:paraId="6EF19109" w14:textId="77777777" w:rsidR="00FE7FF9" w:rsidRDefault="00FE7FF9" w:rsidP="00D41C03">
      <w:pPr>
        <w:shd w:val="clear" w:color="auto" w:fill="FFFFFF"/>
        <w:spacing w:line="240" w:lineRule="auto"/>
        <w:ind w:right="-23"/>
        <w:rPr>
          <w:rFonts w:ascii="Arial" w:hAnsi="Arial" w:cs="Arial"/>
          <w:lang w:eastAsia="en-GB"/>
        </w:rPr>
      </w:pPr>
    </w:p>
    <w:p w14:paraId="1024BAAD" w14:textId="77777777" w:rsidR="00FE7FF9" w:rsidRPr="00B77619" w:rsidRDefault="00FE7FF9" w:rsidP="00D41C03">
      <w:pPr>
        <w:tabs>
          <w:tab w:val="left" w:pos="7485"/>
        </w:tabs>
        <w:spacing w:line="240" w:lineRule="auto"/>
        <w:ind w:right="23"/>
        <w:jc w:val="both"/>
        <w:rPr>
          <w:rFonts w:ascii="Arial" w:hAnsi="Arial" w:cs="Arial"/>
          <w:b/>
          <w:bCs/>
          <w:lang w:eastAsia="en-AU"/>
        </w:rPr>
      </w:pPr>
      <w:r w:rsidRPr="00B77619">
        <w:rPr>
          <w:rFonts w:ascii="Arial" w:hAnsi="Arial" w:cs="Arial"/>
          <w:b/>
          <w:bCs/>
          <w:lang w:eastAsia="en-AU"/>
        </w:rPr>
        <w:t>State Environmental Planning Policy (State and Regional Development) 2011</w:t>
      </w:r>
    </w:p>
    <w:p w14:paraId="433307D3" w14:textId="7B69D4FA" w:rsidR="00EB0E50" w:rsidRDefault="00EB0E50" w:rsidP="00EB0E50">
      <w:pPr>
        <w:shd w:val="clear" w:color="auto" w:fill="FFFFFF"/>
        <w:spacing w:line="240" w:lineRule="auto"/>
        <w:ind w:right="-23"/>
        <w:rPr>
          <w:rFonts w:ascii="Arial" w:hAnsi="Arial" w:cs="Arial"/>
          <w:bCs/>
        </w:rPr>
      </w:pPr>
      <w:r w:rsidRPr="00EB0E50">
        <w:rPr>
          <w:rFonts w:ascii="Arial" w:hAnsi="Arial" w:cs="Arial"/>
          <w:lang w:eastAsia="en-GB"/>
        </w:rPr>
        <w:t xml:space="preserve">The proposal is identified as regionally significant development under Part 4 Regionally significant development and Schedule </w:t>
      </w:r>
      <w:r w:rsidR="001433EB">
        <w:rPr>
          <w:rFonts w:ascii="Arial" w:hAnsi="Arial" w:cs="Arial"/>
        </w:rPr>
        <w:t xml:space="preserve">4A of the </w:t>
      </w:r>
      <w:r w:rsidR="001433EB">
        <w:rPr>
          <w:rFonts w:ascii="Arial" w:hAnsi="Arial" w:cs="Arial"/>
          <w:i/>
        </w:rPr>
        <w:t xml:space="preserve">EP&amp;A Act </w:t>
      </w:r>
      <w:r w:rsidRPr="00EB0E50">
        <w:rPr>
          <w:rFonts w:ascii="Arial" w:hAnsi="Arial" w:cs="Arial"/>
          <w:lang w:eastAsia="en-GB"/>
        </w:rPr>
        <w:t xml:space="preserve">as the development </w:t>
      </w:r>
      <w:r>
        <w:rPr>
          <w:rFonts w:ascii="Arial" w:hAnsi="Arial" w:cs="Arial"/>
          <w:lang w:eastAsia="en-GB"/>
        </w:rPr>
        <w:t xml:space="preserve">has </w:t>
      </w:r>
      <w:r w:rsidRPr="009028B4">
        <w:rPr>
          <w:rFonts w:ascii="Arial" w:hAnsi="Arial" w:cs="Arial"/>
          <w:bCs/>
        </w:rPr>
        <w:t>a CIV over $</w:t>
      </w:r>
      <w:r w:rsidR="001433EB">
        <w:rPr>
          <w:rFonts w:ascii="Arial" w:hAnsi="Arial" w:cs="Arial"/>
          <w:bCs/>
        </w:rPr>
        <w:t>20</w:t>
      </w:r>
      <w:r w:rsidRPr="009028B4">
        <w:rPr>
          <w:rFonts w:ascii="Arial" w:hAnsi="Arial" w:cs="Arial"/>
          <w:bCs/>
        </w:rPr>
        <w:t xml:space="preserve"> million</w:t>
      </w:r>
      <w:r>
        <w:rPr>
          <w:rFonts w:ascii="Arial" w:hAnsi="Arial" w:cs="Arial"/>
          <w:bCs/>
        </w:rPr>
        <w:t xml:space="preserve"> (cl.</w:t>
      </w:r>
      <w:r w:rsidR="001433EB">
        <w:rPr>
          <w:rFonts w:ascii="Arial" w:hAnsi="Arial" w:cs="Arial"/>
          <w:bCs/>
        </w:rPr>
        <w:t>3</w:t>
      </w:r>
      <w:r>
        <w:rPr>
          <w:rFonts w:ascii="Arial" w:hAnsi="Arial" w:cs="Arial"/>
          <w:bCs/>
        </w:rPr>
        <w:t>)</w:t>
      </w:r>
      <w:r w:rsidRPr="009028B4">
        <w:rPr>
          <w:rFonts w:ascii="Arial" w:hAnsi="Arial" w:cs="Arial"/>
          <w:bCs/>
        </w:rPr>
        <w:t xml:space="preserve">, and </w:t>
      </w:r>
      <w:r>
        <w:rPr>
          <w:rFonts w:ascii="Arial" w:hAnsi="Arial" w:cs="Arial"/>
          <w:bCs/>
        </w:rPr>
        <w:t xml:space="preserve">is </w:t>
      </w:r>
      <w:r w:rsidRPr="009028B4">
        <w:rPr>
          <w:rFonts w:ascii="Arial" w:hAnsi="Arial" w:cs="Arial"/>
          <w:bCs/>
        </w:rPr>
        <w:t>coastal subdivision</w:t>
      </w:r>
      <w:r>
        <w:rPr>
          <w:rFonts w:ascii="Arial" w:hAnsi="Arial" w:cs="Arial"/>
          <w:bCs/>
        </w:rPr>
        <w:t xml:space="preserve"> (cl.</w:t>
      </w:r>
      <w:r w:rsidR="001433EB">
        <w:rPr>
          <w:rFonts w:ascii="Arial" w:hAnsi="Arial" w:cs="Arial"/>
          <w:bCs/>
        </w:rPr>
        <w:t>9</w:t>
      </w:r>
      <w:r>
        <w:rPr>
          <w:rFonts w:ascii="Arial" w:hAnsi="Arial" w:cs="Arial"/>
          <w:bCs/>
        </w:rPr>
        <w:t>).</w:t>
      </w:r>
    </w:p>
    <w:p w14:paraId="54E07859" w14:textId="17BFFCC0" w:rsidR="00EB0E50" w:rsidRPr="00EB0E50" w:rsidRDefault="00EB0E50" w:rsidP="00EB0E50">
      <w:pPr>
        <w:shd w:val="clear" w:color="auto" w:fill="FFFFFF"/>
        <w:spacing w:line="240" w:lineRule="auto"/>
        <w:ind w:right="-23"/>
        <w:rPr>
          <w:rFonts w:ascii="Arial" w:hAnsi="Arial" w:cs="Arial"/>
          <w:lang w:eastAsia="en-GB"/>
        </w:rPr>
      </w:pPr>
      <w:r w:rsidRPr="00EB0E50">
        <w:rPr>
          <w:rFonts w:ascii="Arial" w:hAnsi="Arial" w:cs="Arial"/>
          <w:lang w:eastAsia="en-GB"/>
        </w:rPr>
        <w:t>The Hunter and Central Coast Regional Planning Panel will be the consent authority for the application.</w:t>
      </w:r>
    </w:p>
    <w:p w14:paraId="6A7AF0A3" w14:textId="77777777" w:rsidR="00EB0E50" w:rsidRPr="00EB0E50" w:rsidRDefault="00EB0E50" w:rsidP="00EB0E50">
      <w:pPr>
        <w:tabs>
          <w:tab w:val="left" w:pos="7485"/>
        </w:tabs>
        <w:spacing w:line="240" w:lineRule="auto"/>
        <w:ind w:right="23"/>
        <w:jc w:val="both"/>
        <w:rPr>
          <w:rFonts w:ascii="Arial" w:hAnsi="Arial" w:cs="Arial"/>
          <w:b/>
          <w:bCs/>
          <w:lang w:val="en-US" w:eastAsia="en-AU"/>
        </w:rPr>
      </w:pPr>
      <w:r w:rsidRPr="00EB0E50">
        <w:rPr>
          <w:rFonts w:ascii="Arial" w:hAnsi="Arial" w:cs="Arial"/>
          <w:b/>
          <w:bCs/>
          <w:lang w:val="en-US" w:eastAsia="en-AU"/>
        </w:rPr>
        <w:t>State Environmental Planning Policy (Infrastructure) 2007</w:t>
      </w:r>
    </w:p>
    <w:p w14:paraId="75EEA406" w14:textId="5A49F6C8" w:rsidR="00EB0E50" w:rsidRDefault="00EB0E50" w:rsidP="00BB4704">
      <w:pPr>
        <w:tabs>
          <w:tab w:val="left" w:pos="7485"/>
        </w:tabs>
        <w:spacing w:line="240" w:lineRule="auto"/>
        <w:ind w:right="23"/>
        <w:rPr>
          <w:rFonts w:ascii="Arial" w:hAnsi="Arial" w:cs="Arial"/>
          <w:bCs/>
          <w:lang w:val="en-US" w:eastAsia="en-AU"/>
        </w:rPr>
      </w:pPr>
      <w:r w:rsidRPr="00BB4704">
        <w:rPr>
          <w:rFonts w:ascii="Arial" w:hAnsi="Arial" w:cs="Arial"/>
          <w:bCs/>
          <w:lang w:val="en-US" w:eastAsia="en-AU"/>
        </w:rPr>
        <w:lastRenderedPageBreak/>
        <w:t xml:space="preserve">The development is traffic generating development </w:t>
      </w:r>
      <w:r w:rsidR="00BB4704" w:rsidRPr="00BB4704">
        <w:rPr>
          <w:rFonts w:ascii="Arial" w:hAnsi="Arial" w:cs="Arial"/>
          <w:bCs/>
          <w:lang w:val="en-US" w:eastAsia="en-AU"/>
        </w:rPr>
        <w:t xml:space="preserve">under clause 104 and Schedule 3 of the SEPP as the </w:t>
      </w:r>
      <w:r w:rsidRPr="00BB4704">
        <w:rPr>
          <w:rFonts w:ascii="Arial" w:hAnsi="Arial" w:cs="Arial"/>
          <w:bCs/>
          <w:lang w:val="en-US" w:eastAsia="en-AU"/>
        </w:rPr>
        <w:t>application proposes more than 200 residential lots.</w:t>
      </w:r>
    </w:p>
    <w:p w14:paraId="56DAA9B7" w14:textId="7C6B9FB7" w:rsidR="003E314F" w:rsidRDefault="00BB4704" w:rsidP="00BB4704">
      <w:pPr>
        <w:tabs>
          <w:tab w:val="left" w:pos="7485"/>
        </w:tabs>
        <w:spacing w:line="240" w:lineRule="auto"/>
        <w:ind w:right="23"/>
        <w:rPr>
          <w:rFonts w:ascii="Arial" w:hAnsi="Arial" w:cs="Arial"/>
          <w:bCs/>
          <w:lang w:val="en-US" w:eastAsia="en-AU"/>
        </w:rPr>
      </w:pPr>
      <w:r>
        <w:rPr>
          <w:rFonts w:ascii="Arial" w:hAnsi="Arial" w:cs="Arial"/>
          <w:bCs/>
          <w:lang w:val="en-US" w:eastAsia="en-AU"/>
        </w:rPr>
        <w:t xml:space="preserve">The application was referred to Transport for NSW (TfNSW) </w:t>
      </w:r>
      <w:r w:rsidR="003E314F">
        <w:rPr>
          <w:rFonts w:ascii="Arial" w:hAnsi="Arial" w:cs="Arial"/>
          <w:bCs/>
          <w:lang w:val="en-US" w:eastAsia="en-AU"/>
        </w:rPr>
        <w:t xml:space="preserve">who </w:t>
      </w:r>
      <w:r w:rsidR="003E314F" w:rsidRPr="003E314F">
        <w:rPr>
          <w:rStyle w:val="frag-heading"/>
          <w:rFonts w:ascii="Arial" w:hAnsi="Arial" w:cs="Arial"/>
          <w:bCs/>
          <w:shd w:val="clear" w:color="auto" w:fill="FFFFFF"/>
        </w:rPr>
        <w:t>confirm</w:t>
      </w:r>
      <w:r w:rsidR="003E314F">
        <w:rPr>
          <w:rStyle w:val="frag-heading"/>
          <w:rFonts w:ascii="Arial" w:hAnsi="Arial" w:cs="Arial"/>
          <w:bCs/>
          <w:shd w:val="clear" w:color="auto" w:fill="FFFFFF"/>
        </w:rPr>
        <w:t xml:space="preserve">ed </w:t>
      </w:r>
      <w:r w:rsidR="003E314F" w:rsidRPr="003E314F">
        <w:rPr>
          <w:rStyle w:val="frag-heading"/>
          <w:rFonts w:ascii="Arial" w:hAnsi="Arial" w:cs="Arial"/>
          <w:bCs/>
          <w:shd w:val="clear" w:color="auto" w:fill="FFFFFF"/>
        </w:rPr>
        <w:t>the proposal is satisfactory with respect to the</w:t>
      </w:r>
      <w:r w:rsidR="003E314F">
        <w:rPr>
          <w:rStyle w:val="frag-heading"/>
          <w:rFonts w:ascii="Arial" w:hAnsi="Arial" w:cs="Arial"/>
          <w:bCs/>
          <w:shd w:val="clear" w:color="auto" w:fill="FFFFFF"/>
        </w:rPr>
        <w:t xml:space="preserve"> SEPP, and acknowledged </w:t>
      </w:r>
      <w:r w:rsidR="00A109B9">
        <w:rPr>
          <w:rFonts w:ascii="Arial" w:hAnsi="Arial" w:cs="Arial"/>
          <w:bCs/>
          <w:lang w:val="en-US" w:eastAsia="en-AU"/>
        </w:rPr>
        <w:t>upgrading</w:t>
      </w:r>
      <w:r w:rsidR="00D40183">
        <w:rPr>
          <w:rFonts w:ascii="Arial" w:hAnsi="Arial" w:cs="Arial"/>
          <w:bCs/>
          <w:lang w:val="en-US" w:eastAsia="en-AU"/>
        </w:rPr>
        <w:t xml:space="preserve"> of the</w:t>
      </w:r>
      <w:r w:rsidR="003E314F">
        <w:rPr>
          <w:rFonts w:ascii="Arial" w:hAnsi="Arial" w:cs="Arial"/>
          <w:bCs/>
          <w:lang w:val="en-US" w:eastAsia="en-AU"/>
        </w:rPr>
        <w:t xml:space="preserve"> intersection of Flowers Drive and the </w:t>
      </w:r>
      <w:r w:rsidR="00D40183">
        <w:rPr>
          <w:rFonts w:ascii="Arial" w:hAnsi="Arial" w:cs="Arial"/>
          <w:bCs/>
          <w:lang w:val="en-US" w:eastAsia="en-AU"/>
        </w:rPr>
        <w:t xml:space="preserve">Pacific Highway </w:t>
      </w:r>
      <w:r w:rsidR="003E314F">
        <w:rPr>
          <w:rFonts w:ascii="Arial" w:hAnsi="Arial" w:cs="Arial"/>
          <w:bCs/>
          <w:lang w:val="en-US" w:eastAsia="en-AU"/>
        </w:rPr>
        <w:t>will address potential traffic impacts arising from the development.</w:t>
      </w:r>
    </w:p>
    <w:p w14:paraId="7F418BD6" w14:textId="77777777" w:rsidR="003E314F" w:rsidRDefault="00BB4704" w:rsidP="00BB4704">
      <w:pPr>
        <w:tabs>
          <w:tab w:val="left" w:pos="7485"/>
        </w:tabs>
        <w:spacing w:line="240" w:lineRule="auto"/>
        <w:ind w:right="23"/>
        <w:rPr>
          <w:rFonts w:ascii="Arial" w:hAnsi="Arial" w:cs="Arial"/>
          <w:bCs/>
          <w:lang w:val="en-US" w:eastAsia="en-AU"/>
        </w:rPr>
      </w:pPr>
      <w:r>
        <w:rPr>
          <w:rFonts w:ascii="Arial" w:hAnsi="Arial" w:cs="Arial"/>
          <w:bCs/>
          <w:lang w:val="en-US" w:eastAsia="en-AU"/>
        </w:rPr>
        <w:t xml:space="preserve">Consideration has also been given to the accessibility of the site, and potential traffic safety, road congestion and parking implications of the development. </w:t>
      </w:r>
      <w:r w:rsidR="00F62047">
        <w:rPr>
          <w:rFonts w:ascii="Arial" w:hAnsi="Arial" w:cs="Arial"/>
          <w:bCs/>
          <w:lang w:val="en-US" w:eastAsia="en-AU"/>
        </w:rPr>
        <w:t xml:space="preserve">The development will provide </w:t>
      </w:r>
      <w:r w:rsidR="00F131F0">
        <w:rPr>
          <w:rFonts w:ascii="Arial" w:hAnsi="Arial" w:cs="Arial"/>
          <w:bCs/>
          <w:lang w:val="en-US" w:eastAsia="en-AU"/>
        </w:rPr>
        <w:t xml:space="preserve">suitable internal roads and </w:t>
      </w:r>
      <w:r w:rsidR="00F62047">
        <w:rPr>
          <w:rFonts w:ascii="Arial" w:hAnsi="Arial" w:cs="Arial"/>
          <w:bCs/>
          <w:lang w:val="en-US" w:eastAsia="en-AU"/>
        </w:rPr>
        <w:t xml:space="preserve">safe intersections </w:t>
      </w:r>
      <w:r w:rsidR="00F131F0">
        <w:rPr>
          <w:rFonts w:ascii="Arial" w:hAnsi="Arial" w:cs="Arial"/>
          <w:bCs/>
          <w:lang w:val="en-US" w:eastAsia="en-AU"/>
        </w:rPr>
        <w:t>to Flowers Drive. Parking will be available within carriageways and on the lots with future housing.  Council</w:t>
      </w:r>
      <w:r w:rsidR="003E314F">
        <w:rPr>
          <w:rFonts w:ascii="Arial" w:hAnsi="Arial" w:cs="Arial"/>
          <w:bCs/>
          <w:lang w:val="en-US" w:eastAsia="en-AU"/>
        </w:rPr>
        <w:t xml:space="preserve"> is satisfied the proposal achieves these provisions of the SEPP.</w:t>
      </w:r>
    </w:p>
    <w:p w14:paraId="69E2BD82" w14:textId="3570A9F7" w:rsidR="00BB4704" w:rsidRDefault="00BB4704" w:rsidP="00BB4704">
      <w:pPr>
        <w:tabs>
          <w:tab w:val="left" w:pos="7485"/>
        </w:tabs>
        <w:spacing w:line="240" w:lineRule="auto"/>
        <w:ind w:right="23"/>
        <w:jc w:val="both"/>
        <w:rPr>
          <w:rFonts w:ascii="Arial" w:hAnsi="Arial" w:cs="Arial"/>
          <w:b/>
          <w:bCs/>
          <w:lang w:val="en-US" w:eastAsia="en-AU"/>
        </w:rPr>
      </w:pPr>
      <w:r w:rsidRPr="00BB4704">
        <w:rPr>
          <w:rFonts w:ascii="Arial" w:hAnsi="Arial" w:cs="Arial"/>
          <w:b/>
          <w:bCs/>
          <w:lang w:val="en-US" w:eastAsia="en-AU"/>
        </w:rPr>
        <w:t>State Environmental Planning Policy</w:t>
      </w:r>
      <w:r>
        <w:rPr>
          <w:rFonts w:ascii="Arial" w:hAnsi="Arial" w:cs="Arial"/>
          <w:b/>
          <w:bCs/>
          <w:lang w:val="en-US" w:eastAsia="en-AU"/>
        </w:rPr>
        <w:t xml:space="preserve"> 44 – Koala Habitat Protection</w:t>
      </w:r>
    </w:p>
    <w:p w14:paraId="4A918486" w14:textId="07084A4A" w:rsidR="00AE207F" w:rsidRPr="00AE207F" w:rsidRDefault="00AE207F" w:rsidP="00AE207F">
      <w:pPr>
        <w:pStyle w:val="FigureCaption"/>
        <w:spacing w:before="0" w:after="160"/>
        <w:ind w:left="0"/>
        <w:jc w:val="left"/>
        <w:rPr>
          <w:rFonts w:ascii="Arial" w:hAnsi="Arial" w:cs="Arial"/>
          <w:b w:val="0"/>
          <w:color w:val="auto"/>
          <w:sz w:val="22"/>
          <w:szCs w:val="22"/>
        </w:rPr>
      </w:pPr>
      <w:r w:rsidRPr="00AE207F">
        <w:rPr>
          <w:rFonts w:ascii="Arial" w:hAnsi="Arial" w:cs="Arial"/>
          <w:b w:val="0"/>
          <w:color w:val="auto"/>
          <w:sz w:val="22"/>
          <w:szCs w:val="22"/>
        </w:rPr>
        <w:t>Part 2 (</w:t>
      </w:r>
      <w:r w:rsidR="00DA3B68">
        <w:rPr>
          <w:rFonts w:ascii="Arial" w:hAnsi="Arial" w:cs="Arial"/>
          <w:b w:val="0"/>
          <w:color w:val="auto"/>
          <w:sz w:val="22"/>
          <w:szCs w:val="22"/>
        </w:rPr>
        <w:t>clauses</w:t>
      </w:r>
      <w:r w:rsidRPr="00AE207F">
        <w:rPr>
          <w:rFonts w:ascii="Arial" w:hAnsi="Arial" w:cs="Arial"/>
          <w:b w:val="0"/>
          <w:color w:val="auto"/>
          <w:sz w:val="22"/>
          <w:szCs w:val="22"/>
        </w:rPr>
        <w:t xml:space="preserve"> 6 – 10) of </w:t>
      </w:r>
      <w:r w:rsidR="00DA3B68">
        <w:rPr>
          <w:rFonts w:ascii="Arial" w:hAnsi="Arial" w:cs="Arial"/>
          <w:b w:val="0"/>
          <w:color w:val="auto"/>
          <w:sz w:val="22"/>
          <w:szCs w:val="22"/>
        </w:rPr>
        <w:t xml:space="preserve">the </w:t>
      </w:r>
      <w:r w:rsidRPr="00AE207F">
        <w:rPr>
          <w:rFonts w:ascii="Arial" w:hAnsi="Arial" w:cs="Arial"/>
          <w:b w:val="0"/>
          <w:color w:val="auto"/>
          <w:sz w:val="22"/>
          <w:szCs w:val="22"/>
        </w:rPr>
        <w:t>SEPP applies as land is greater than one hectare and an assessment must be made as to whether the land is potential or core koala habitat.</w:t>
      </w:r>
    </w:p>
    <w:p w14:paraId="2F9DED17" w14:textId="3FED8BAE" w:rsidR="00AE207F" w:rsidRPr="00AE207F" w:rsidRDefault="00AE207F" w:rsidP="00AE207F">
      <w:pPr>
        <w:tabs>
          <w:tab w:val="left" w:pos="7485"/>
        </w:tabs>
        <w:spacing w:line="240" w:lineRule="auto"/>
        <w:ind w:right="23"/>
        <w:jc w:val="both"/>
        <w:rPr>
          <w:rFonts w:ascii="Arial" w:hAnsi="Arial" w:cs="Arial"/>
        </w:rPr>
      </w:pPr>
      <w:r w:rsidRPr="00AE207F">
        <w:rPr>
          <w:rFonts w:ascii="Arial" w:hAnsi="Arial" w:cs="Arial"/>
        </w:rPr>
        <w:t>Land was determined to be potential Koala habitat but not core Koala habitat</w:t>
      </w:r>
      <w:r w:rsidR="00DA3B68">
        <w:rPr>
          <w:rFonts w:ascii="Arial" w:hAnsi="Arial" w:cs="Arial"/>
        </w:rPr>
        <w:t>.</w:t>
      </w:r>
    </w:p>
    <w:p w14:paraId="2827741F" w14:textId="65FFEF72" w:rsidR="00815FEA" w:rsidRPr="00B77619" w:rsidRDefault="00815FEA" w:rsidP="00D41C03">
      <w:pPr>
        <w:tabs>
          <w:tab w:val="left" w:pos="7485"/>
        </w:tabs>
        <w:spacing w:line="240" w:lineRule="auto"/>
        <w:ind w:right="23"/>
        <w:jc w:val="both"/>
        <w:rPr>
          <w:rFonts w:ascii="Arial" w:hAnsi="Arial" w:cs="Arial"/>
          <w:b/>
          <w:bCs/>
          <w:lang w:val="en-US" w:eastAsia="en-AU"/>
        </w:rPr>
      </w:pPr>
      <w:r w:rsidRPr="00B77619">
        <w:rPr>
          <w:rFonts w:ascii="Arial" w:hAnsi="Arial" w:cs="Arial"/>
          <w:b/>
          <w:bCs/>
          <w:lang w:val="en-US" w:eastAsia="en-AU"/>
        </w:rPr>
        <w:t>State Environmental Planning Policy No. 55 – Remediation of Land</w:t>
      </w:r>
    </w:p>
    <w:p w14:paraId="743CDB2A" w14:textId="2AD38733" w:rsidR="007B504F" w:rsidRDefault="00DB6A55" w:rsidP="00DB6A55">
      <w:pPr>
        <w:spacing w:line="240" w:lineRule="auto"/>
        <w:rPr>
          <w:rFonts w:ascii="Arial" w:hAnsi="Arial" w:cs="Arial"/>
        </w:rPr>
      </w:pPr>
      <w:r>
        <w:rPr>
          <w:rFonts w:ascii="Arial" w:eastAsia="Calibri" w:hAnsi="Arial" w:cs="Arial"/>
          <w:bCs/>
        </w:rPr>
        <w:t xml:space="preserve">Clause 7 of the SEPP </w:t>
      </w:r>
      <w:r w:rsidR="00FE7FF9" w:rsidRPr="00DB6A55">
        <w:rPr>
          <w:rFonts w:ascii="Arial" w:hAnsi="Arial" w:cs="Arial"/>
        </w:rPr>
        <w:t xml:space="preserve">requires </w:t>
      </w:r>
      <w:r>
        <w:rPr>
          <w:rFonts w:ascii="Arial" w:hAnsi="Arial" w:cs="Arial"/>
        </w:rPr>
        <w:t xml:space="preserve">the </w:t>
      </w:r>
      <w:r w:rsidR="00FE7FF9" w:rsidRPr="00DB6A55">
        <w:rPr>
          <w:rFonts w:ascii="Arial" w:hAnsi="Arial" w:cs="Arial"/>
        </w:rPr>
        <w:t>consent authorit</w:t>
      </w:r>
      <w:r>
        <w:rPr>
          <w:rFonts w:ascii="Arial" w:hAnsi="Arial" w:cs="Arial"/>
        </w:rPr>
        <w:t>y</w:t>
      </w:r>
      <w:r w:rsidR="00FE7FF9" w:rsidRPr="00DB6A55">
        <w:rPr>
          <w:rFonts w:ascii="Arial" w:hAnsi="Arial" w:cs="Arial"/>
        </w:rPr>
        <w:t xml:space="preserve"> to consider whether the land is contaminated, and</w:t>
      </w:r>
      <w:r w:rsidR="004D7339" w:rsidRPr="00DB6A55">
        <w:rPr>
          <w:rFonts w:ascii="Arial" w:hAnsi="Arial" w:cs="Arial"/>
        </w:rPr>
        <w:t xml:space="preserve"> </w:t>
      </w:r>
      <w:r w:rsidR="00FE7FF9" w:rsidRPr="00DB6A55">
        <w:rPr>
          <w:rFonts w:ascii="Arial" w:hAnsi="Arial" w:cs="Arial"/>
        </w:rPr>
        <w:t xml:space="preserve">if the land is contaminated, it is satisfied the land is suitable in its contaminated state (or will be suitable, after remediation) for the purpose for which the development is proposed to be carried out. </w:t>
      </w:r>
    </w:p>
    <w:p w14:paraId="0FF67F41" w14:textId="1D0A8BE7" w:rsidR="00DB6A55" w:rsidRDefault="00DB6A55" w:rsidP="00DB6A55">
      <w:pPr>
        <w:spacing w:line="240" w:lineRule="auto"/>
        <w:rPr>
          <w:rFonts w:ascii="Arial" w:hAnsi="Arial" w:cs="Arial"/>
        </w:rPr>
      </w:pPr>
      <w:r w:rsidRPr="00DB6A55">
        <w:rPr>
          <w:rFonts w:ascii="Arial" w:hAnsi="Arial" w:cs="Arial"/>
        </w:rPr>
        <w:t xml:space="preserve">A Remedial Action Plan </w:t>
      </w:r>
      <w:r>
        <w:rPr>
          <w:rFonts w:ascii="Arial" w:hAnsi="Arial" w:cs="Arial"/>
        </w:rPr>
        <w:t xml:space="preserve">(RAP) </w:t>
      </w:r>
      <w:r w:rsidRPr="00DB6A55">
        <w:rPr>
          <w:rFonts w:ascii="Arial" w:hAnsi="Arial" w:cs="Arial"/>
        </w:rPr>
        <w:t>has been submitted</w:t>
      </w:r>
      <w:r>
        <w:rPr>
          <w:rFonts w:ascii="Arial" w:hAnsi="Arial" w:cs="Arial"/>
        </w:rPr>
        <w:t xml:space="preserve"> with the application</w:t>
      </w:r>
      <w:r w:rsidRPr="00DB6A55">
        <w:rPr>
          <w:rFonts w:ascii="Arial" w:hAnsi="Arial" w:cs="Arial"/>
        </w:rPr>
        <w:t xml:space="preserve">, which </w:t>
      </w:r>
      <w:r>
        <w:rPr>
          <w:rFonts w:ascii="Arial" w:hAnsi="Arial" w:cs="Arial"/>
        </w:rPr>
        <w:t xml:space="preserve">identified the land is contaminated </w:t>
      </w:r>
      <w:r w:rsidR="00D700F8">
        <w:rPr>
          <w:rFonts w:ascii="Arial" w:hAnsi="Arial" w:cs="Arial"/>
        </w:rPr>
        <w:t>with metals, hydrocarbons and asbestos</w:t>
      </w:r>
      <w:r>
        <w:rPr>
          <w:rFonts w:ascii="Arial" w:hAnsi="Arial" w:cs="Arial"/>
        </w:rPr>
        <w:t xml:space="preserve">. The RAP identifies mitigation strategies but also identifies further assessment is required to </w:t>
      </w:r>
      <w:r w:rsidRPr="00DB6A55">
        <w:rPr>
          <w:rFonts w:ascii="Arial" w:hAnsi="Arial" w:cs="Arial"/>
        </w:rPr>
        <w:t>conclusively determine the site is suitable for the proposed residential use.</w:t>
      </w:r>
    </w:p>
    <w:p w14:paraId="3F695FD6" w14:textId="711426C5" w:rsidR="003D390D" w:rsidRPr="003D390D" w:rsidRDefault="00B1250B" w:rsidP="00DB6A55">
      <w:pPr>
        <w:spacing w:line="240" w:lineRule="auto"/>
        <w:rPr>
          <w:rFonts w:ascii="Arial" w:eastAsia="Calibri" w:hAnsi="Arial" w:cs="Arial"/>
          <w:bCs/>
        </w:rPr>
      </w:pPr>
      <w:r w:rsidRPr="003D390D">
        <w:rPr>
          <w:rFonts w:ascii="Arial" w:eastAsia="Calibri" w:hAnsi="Arial" w:cs="Arial"/>
          <w:bCs/>
        </w:rPr>
        <w:t>Council’s Environmental Officer</w:t>
      </w:r>
      <w:r w:rsidR="003D390D" w:rsidRPr="003D390D">
        <w:rPr>
          <w:rFonts w:ascii="Arial" w:eastAsia="Calibri" w:hAnsi="Arial" w:cs="Arial"/>
          <w:bCs/>
        </w:rPr>
        <w:t xml:space="preserve"> is </w:t>
      </w:r>
      <w:r w:rsidR="009E5039" w:rsidRPr="003D390D">
        <w:rPr>
          <w:rFonts w:ascii="Arial" w:eastAsia="Calibri" w:hAnsi="Arial" w:cs="Arial"/>
          <w:bCs/>
        </w:rPr>
        <w:t xml:space="preserve">not satisfied the site can be made suitable for the use of the site based on the </w:t>
      </w:r>
      <w:r w:rsidR="003D390D" w:rsidRPr="003D390D">
        <w:rPr>
          <w:rFonts w:ascii="Arial" w:eastAsia="Calibri" w:hAnsi="Arial" w:cs="Arial"/>
          <w:bCs/>
        </w:rPr>
        <w:t>information provided</w:t>
      </w:r>
      <w:r w:rsidR="009E5039" w:rsidRPr="003D390D">
        <w:rPr>
          <w:rFonts w:ascii="Arial" w:eastAsia="Calibri" w:hAnsi="Arial" w:cs="Arial"/>
          <w:bCs/>
        </w:rPr>
        <w:t>.</w:t>
      </w:r>
      <w:r w:rsidR="003D390D" w:rsidRPr="003D390D">
        <w:rPr>
          <w:rFonts w:ascii="Arial" w:eastAsia="Calibri" w:hAnsi="Arial" w:cs="Arial"/>
          <w:bCs/>
        </w:rPr>
        <w:t xml:space="preserve"> The officer recommends the further assessments are undertaken and submitted for further consideration, or the RAP is reviewed by </w:t>
      </w:r>
      <w:r w:rsidR="009E5039" w:rsidRPr="003D390D">
        <w:rPr>
          <w:rFonts w:ascii="Arial" w:eastAsia="Calibri" w:hAnsi="Arial" w:cs="Arial"/>
          <w:bCs/>
        </w:rPr>
        <w:t>a</w:t>
      </w:r>
      <w:r w:rsidR="00A6707C">
        <w:rPr>
          <w:rFonts w:ascii="Arial" w:eastAsia="Calibri" w:hAnsi="Arial" w:cs="Arial"/>
          <w:bCs/>
        </w:rPr>
        <w:t xml:space="preserve"> </w:t>
      </w:r>
      <w:r w:rsidR="00A6707C" w:rsidRPr="00A6707C">
        <w:rPr>
          <w:rFonts w:ascii="Arial" w:eastAsia="Calibri" w:hAnsi="Arial" w:cs="Arial"/>
          <w:bCs/>
        </w:rPr>
        <w:t>NSW EPA Accredited Site Auditor</w:t>
      </w:r>
      <w:r w:rsidR="003D390D" w:rsidRPr="003D390D">
        <w:rPr>
          <w:rFonts w:ascii="Arial" w:eastAsia="Calibri" w:hAnsi="Arial" w:cs="Arial"/>
          <w:bCs/>
        </w:rPr>
        <w:t xml:space="preserve"> to assess whether the site is suitable for residential use and can meet the provisions of the SEPP</w:t>
      </w:r>
      <w:r w:rsidR="009E5039" w:rsidRPr="003D390D">
        <w:rPr>
          <w:rFonts w:ascii="Arial" w:eastAsia="Calibri" w:hAnsi="Arial" w:cs="Arial"/>
          <w:bCs/>
        </w:rPr>
        <w:t>.</w:t>
      </w:r>
    </w:p>
    <w:p w14:paraId="0A83D586" w14:textId="6F3E5BD6" w:rsidR="003D390D" w:rsidRPr="003D390D" w:rsidRDefault="003D390D" w:rsidP="00DB6A55">
      <w:pPr>
        <w:spacing w:line="240" w:lineRule="auto"/>
        <w:rPr>
          <w:rFonts w:ascii="Arial" w:eastAsia="Calibri" w:hAnsi="Arial" w:cs="Arial"/>
          <w:bCs/>
        </w:rPr>
      </w:pPr>
      <w:r w:rsidRPr="003D390D">
        <w:rPr>
          <w:rFonts w:ascii="Arial" w:eastAsia="Calibri" w:hAnsi="Arial" w:cs="Arial"/>
          <w:bCs/>
        </w:rPr>
        <w:t>Council recommend t</w:t>
      </w:r>
      <w:r w:rsidR="009E5039" w:rsidRPr="003D390D">
        <w:rPr>
          <w:rFonts w:ascii="Arial" w:eastAsia="Calibri" w:hAnsi="Arial" w:cs="Arial"/>
          <w:bCs/>
        </w:rPr>
        <w:t>he determination of the application be deferred pending the satisfactory resolution of either of the above options.</w:t>
      </w:r>
      <w:r w:rsidRPr="003D390D">
        <w:rPr>
          <w:rFonts w:ascii="Arial" w:eastAsia="Calibri" w:hAnsi="Arial" w:cs="Arial"/>
          <w:bCs/>
        </w:rPr>
        <w:t xml:space="preserve"> S</w:t>
      </w:r>
      <w:r w:rsidRPr="003D390D">
        <w:rPr>
          <w:rFonts w:ascii="Arial" w:hAnsi="Arial" w:cs="Arial"/>
        </w:rPr>
        <w:t xml:space="preserve">hould the Panel not support this, the application must be refused. </w:t>
      </w:r>
    </w:p>
    <w:p w14:paraId="3063E984" w14:textId="66ABD753" w:rsidR="00BB4704" w:rsidRDefault="00BB4704" w:rsidP="00BB4704">
      <w:pPr>
        <w:tabs>
          <w:tab w:val="left" w:pos="7485"/>
        </w:tabs>
        <w:spacing w:line="240" w:lineRule="auto"/>
        <w:ind w:right="23"/>
        <w:jc w:val="both"/>
        <w:rPr>
          <w:rFonts w:ascii="Arial" w:hAnsi="Arial" w:cs="Arial"/>
          <w:b/>
          <w:bCs/>
          <w:lang w:val="en-US" w:eastAsia="en-AU"/>
        </w:rPr>
      </w:pPr>
      <w:r w:rsidRPr="00BB4704">
        <w:rPr>
          <w:rFonts w:ascii="Arial" w:hAnsi="Arial" w:cs="Arial"/>
          <w:b/>
          <w:bCs/>
          <w:lang w:val="en-US" w:eastAsia="en-AU"/>
        </w:rPr>
        <w:t>State Environmental Planning Policy</w:t>
      </w:r>
      <w:r>
        <w:rPr>
          <w:rFonts w:ascii="Arial" w:hAnsi="Arial" w:cs="Arial"/>
          <w:b/>
          <w:bCs/>
          <w:lang w:val="en-US" w:eastAsia="en-AU"/>
        </w:rPr>
        <w:t xml:space="preserve"> 71 – Coastal Protection</w:t>
      </w:r>
    </w:p>
    <w:p w14:paraId="4E1EF5B9" w14:textId="0C01EA3F" w:rsidR="003F1A6A" w:rsidRPr="00632E0D" w:rsidRDefault="00AE207F" w:rsidP="00BB4704">
      <w:pPr>
        <w:tabs>
          <w:tab w:val="left" w:pos="7485"/>
        </w:tabs>
        <w:spacing w:line="240" w:lineRule="auto"/>
        <w:ind w:right="23"/>
        <w:jc w:val="both"/>
        <w:rPr>
          <w:rFonts w:ascii="Arial" w:hAnsi="Arial" w:cs="Arial"/>
          <w:bCs/>
          <w:lang w:val="en-US" w:eastAsia="en-AU"/>
        </w:rPr>
      </w:pPr>
      <w:r w:rsidRPr="00632E0D">
        <w:rPr>
          <w:rFonts w:ascii="Arial" w:hAnsi="Arial" w:cs="Arial"/>
          <w:bCs/>
          <w:lang w:val="en-US" w:eastAsia="en-AU"/>
        </w:rPr>
        <w:t xml:space="preserve">The site is identified within the Coastal Zone and </w:t>
      </w:r>
      <w:r w:rsidR="003D390D">
        <w:rPr>
          <w:rFonts w:ascii="Arial" w:hAnsi="Arial" w:cs="Arial"/>
          <w:bCs/>
          <w:lang w:val="en-US" w:eastAsia="en-AU"/>
        </w:rPr>
        <w:t xml:space="preserve">the </w:t>
      </w:r>
      <w:r w:rsidRPr="00632E0D">
        <w:rPr>
          <w:rFonts w:ascii="Arial" w:hAnsi="Arial" w:cs="Arial"/>
          <w:bCs/>
          <w:lang w:val="en-US" w:eastAsia="en-AU"/>
        </w:rPr>
        <w:t>SEPP ap</w:t>
      </w:r>
      <w:r w:rsidR="00632E0D" w:rsidRPr="00632E0D">
        <w:rPr>
          <w:rFonts w:ascii="Arial" w:hAnsi="Arial" w:cs="Arial"/>
          <w:bCs/>
          <w:lang w:val="en-US" w:eastAsia="en-AU"/>
        </w:rPr>
        <w:t>plies</w:t>
      </w:r>
      <w:r w:rsidR="003D390D">
        <w:rPr>
          <w:rFonts w:ascii="Arial" w:hAnsi="Arial" w:cs="Arial"/>
          <w:bCs/>
          <w:lang w:val="en-US" w:eastAsia="en-AU"/>
        </w:rPr>
        <w:t>.</w:t>
      </w:r>
    </w:p>
    <w:p w14:paraId="47A7EB79" w14:textId="335C35DA" w:rsidR="003D390D" w:rsidRDefault="003D390D" w:rsidP="003D390D">
      <w:pPr>
        <w:tabs>
          <w:tab w:val="left" w:pos="7485"/>
        </w:tabs>
        <w:spacing w:line="240" w:lineRule="auto"/>
        <w:ind w:right="23"/>
        <w:rPr>
          <w:rFonts w:ascii="Arial" w:hAnsi="Arial" w:cs="Arial"/>
          <w:highlight w:val="red"/>
        </w:rPr>
      </w:pPr>
      <w:r w:rsidRPr="003D390D">
        <w:rPr>
          <w:rFonts w:ascii="Arial" w:hAnsi="Arial" w:cs="Arial"/>
        </w:rPr>
        <w:t>Clause  8 and clauses 14-16 outlines matters to be assessed when determining an application for development including</w:t>
      </w:r>
      <w:r w:rsidR="00581227">
        <w:rPr>
          <w:rFonts w:ascii="Arial" w:hAnsi="Arial" w:cs="Arial"/>
        </w:rPr>
        <w:t xml:space="preserve"> public access to the foreshore, impacts to the coastal foreshore including visual impacts, preservation of Aboriginal and European heritage, and stormwater management.</w:t>
      </w:r>
    </w:p>
    <w:p w14:paraId="6A97F4C9" w14:textId="1303B88F" w:rsidR="00581227" w:rsidRPr="00581227" w:rsidRDefault="00581227" w:rsidP="003D390D">
      <w:pPr>
        <w:tabs>
          <w:tab w:val="left" w:pos="7485"/>
        </w:tabs>
        <w:spacing w:line="240" w:lineRule="auto"/>
        <w:ind w:right="23"/>
        <w:rPr>
          <w:rFonts w:ascii="Arial" w:hAnsi="Arial" w:cs="Arial"/>
        </w:rPr>
      </w:pPr>
      <w:r w:rsidRPr="00581227">
        <w:rPr>
          <w:rFonts w:ascii="Arial" w:hAnsi="Arial" w:cs="Arial"/>
        </w:rPr>
        <w:t>The proposal is consistent with the SEPP in that it provides a new opportunity for public access to the coast via the heritage walkway</w:t>
      </w:r>
      <w:r>
        <w:rPr>
          <w:rFonts w:ascii="Arial" w:hAnsi="Arial" w:cs="Arial"/>
        </w:rPr>
        <w:t>, appropriately manages impacts to the coastal foreshore through design and siting and environmental management measures, protects and preserves Aboriginal and European heritage, and provides appropriate stormwater management.</w:t>
      </w:r>
    </w:p>
    <w:p w14:paraId="5582969E" w14:textId="5ACD031B" w:rsidR="003D390D" w:rsidRDefault="003D390D" w:rsidP="003D390D">
      <w:pPr>
        <w:tabs>
          <w:tab w:val="left" w:pos="7485"/>
        </w:tabs>
        <w:spacing w:line="240" w:lineRule="auto"/>
        <w:ind w:right="23"/>
        <w:rPr>
          <w:rFonts w:ascii="Arial" w:hAnsi="Arial" w:cs="Arial"/>
        </w:rPr>
      </w:pPr>
      <w:r w:rsidRPr="003D390D">
        <w:rPr>
          <w:rFonts w:ascii="Arial" w:hAnsi="Arial" w:cs="Arial"/>
        </w:rPr>
        <w:t>Clause 18</w:t>
      </w:r>
      <w:r>
        <w:rPr>
          <w:rFonts w:ascii="Arial" w:hAnsi="Arial" w:cs="Arial"/>
        </w:rPr>
        <w:t xml:space="preserve"> </w:t>
      </w:r>
      <w:r w:rsidRPr="003D390D">
        <w:rPr>
          <w:rFonts w:ascii="Arial" w:hAnsi="Arial" w:cs="Arial"/>
        </w:rPr>
        <w:t>specifies a masterplan must be adopted for subdivision in a sensitive coastal location and more than 25 lots.</w:t>
      </w:r>
      <w:r>
        <w:rPr>
          <w:rFonts w:ascii="Arial" w:hAnsi="Arial" w:cs="Arial"/>
        </w:rPr>
        <w:t xml:space="preserve"> </w:t>
      </w:r>
      <w:r w:rsidRPr="003D390D">
        <w:rPr>
          <w:rFonts w:ascii="Arial" w:hAnsi="Arial" w:cs="Arial"/>
        </w:rPr>
        <w:t xml:space="preserve">The development is subject to the </w:t>
      </w:r>
      <w:r w:rsidRPr="003D390D">
        <w:rPr>
          <w:rFonts w:ascii="Arial" w:hAnsi="Arial" w:cs="Arial"/>
          <w:i/>
        </w:rPr>
        <w:t xml:space="preserve">Environmental Planning </w:t>
      </w:r>
      <w:r w:rsidRPr="003D390D">
        <w:rPr>
          <w:rFonts w:ascii="Arial" w:hAnsi="Arial" w:cs="Arial"/>
          <w:i/>
        </w:rPr>
        <w:lastRenderedPageBreak/>
        <w:t>and Assessment (Savings, Transitional and Other Provisions) Regulation 2017</w:t>
      </w:r>
      <w:r w:rsidRPr="003D390D">
        <w:rPr>
          <w:rFonts w:ascii="Arial" w:hAnsi="Arial" w:cs="Arial"/>
        </w:rPr>
        <w:t xml:space="preserve"> whereby any requirement for a master plan under an EPI does not restrict the granting of consent.</w:t>
      </w:r>
    </w:p>
    <w:p w14:paraId="42F9A22A" w14:textId="72E3382B" w:rsidR="00C9463A" w:rsidRPr="00BE218C" w:rsidRDefault="00C9463A" w:rsidP="003F307B">
      <w:pPr>
        <w:pStyle w:val="ListParagraph"/>
        <w:numPr>
          <w:ilvl w:val="1"/>
          <w:numId w:val="1"/>
        </w:numPr>
        <w:tabs>
          <w:tab w:val="left" w:pos="709"/>
          <w:tab w:val="left" w:pos="1560"/>
        </w:tabs>
        <w:spacing w:line="240" w:lineRule="auto"/>
        <w:ind w:left="851" w:right="23" w:hanging="851"/>
        <w:contextualSpacing w:val="0"/>
        <w:rPr>
          <w:rFonts w:ascii="Arial" w:hAnsi="Arial" w:cs="Arial"/>
          <w:b/>
          <w:lang w:eastAsia="en-AU"/>
        </w:rPr>
      </w:pPr>
      <w:r w:rsidRPr="00BE218C">
        <w:rPr>
          <w:rFonts w:ascii="Arial" w:hAnsi="Arial" w:cs="Arial"/>
          <w:b/>
          <w:lang w:eastAsia="en-AU"/>
        </w:rPr>
        <w:t xml:space="preserve">Section 4.15 (1)(a)(ii) - Provisions of any </w:t>
      </w:r>
      <w:r w:rsidR="00B77619">
        <w:rPr>
          <w:rFonts w:ascii="Arial" w:hAnsi="Arial" w:cs="Arial"/>
          <w:b/>
          <w:lang w:eastAsia="en-AU"/>
        </w:rPr>
        <w:t>p</w:t>
      </w:r>
      <w:r w:rsidR="00A464EE">
        <w:rPr>
          <w:rFonts w:ascii="Arial" w:hAnsi="Arial" w:cs="Arial"/>
          <w:b/>
          <w:lang w:eastAsia="en-AU"/>
        </w:rPr>
        <w:t>roposed</w:t>
      </w:r>
      <w:r w:rsidRPr="00BE218C">
        <w:rPr>
          <w:rFonts w:ascii="Arial" w:hAnsi="Arial" w:cs="Arial"/>
          <w:b/>
          <w:lang w:eastAsia="en-AU"/>
        </w:rPr>
        <w:t xml:space="preserve"> </w:t>
      </w:r>
      <w:r w:rsidR="00B77619">
        <w:rPr>
          <w:rFonts w:ascii="Arial" w:hAnsi="Arial" w:cs="Arial"/>
          <w:b/>
          <w:lang w:eastAsia="en-AU"/>
        </w:rPr>
        <w:t>i</w:t>
      </w:r>
      <w:r w:rsidR="00A464EE">
        <w:rPr>
          <w:rFonts w:ascii="Arial" w:hAnsi="Arial" w:cs="Arial"/>
          <w:b/>
          <w:lang w:eastAsia="en-AU"/>
        </w:rPr>
        <w:t>nstruments</w:t>
      </w:r>
    </w:p>
    <w:p w14:paraId="070C4B8E" w14:textId="49CB0817" w:rsidR="00C9463A" w:rsidRPr="00BE218C" w:rsidRDefault="00C9463A" w:rsidP="00B4497E">
      <w:pPr>
        <w:shd w:val="clear" w:color="auto" w:fill="FFFFFF"/>
        <w:spacing w:line="240" w:lineRule="auto"/>
        <w:ind w:right="-23"/>
        <w:rPr>
          <w:rFonts w:ascii="Arial" w:hAnsi="Arial" w:cs="Arial"/>
          <w:lang w:eastAsia="en-GB"/>
        </w:rPr>
      </w:pPr>
      <w:r w:rsidRPr="00A15149">
        <w:rPr>
          <w:rFonts w:ascii="Arial" w:hAnsi="Arial" w:cs="Arial"/>
          <w:lang w:eastAsia="en-GB"/>
        </w:rPr>
        <w:t xml:space="preserve">There are several </w:t>
      </w:r>
      <w:r w:rsidR="00A464EE" w:rsidRPr="00A15149">
        <w:rPr>
          <w:rFonts w:ascii="Arial" w:hAnsi="Arial" w:cs="Arial"/>
          <w:lang w:eastAsia="en-GB"/>
        </w:rPr>
        <w:t>proposed instruments</w:t>
      </w:r>
      <w:r w:rsidRPr="00A15149">
        <w:rPr>
          <w:rFonts w:ascii="Arial" w:hAnsi="Arial" w:cs="Arial"/>
          <w:lang w:eastAsia="en-GB"/>
        </w:rPr>
        <w:t xml:space="preserve"> which have been </w:t>
      </w:r>
      <w:r w:rsidR="00A464EE" w:rsidRPr="00A15149">
        <w:rPr>
          <w:rFonts w:ascii="Arial" w:hAnsi="Arial" w:cs="Arial"/>
          <w:lang w:eastAsia="en-GB"/>
        </w:rPr>
        <w:t>the sub</w:t>
      </w:r>
      <w:r w:rsidR="002019B3" w:rsidRPr="00A15149">
        <w:rPr>
          <w:rFonts w:ascii="Arial" w:hAnsi="Arial" w:cs="Arial"/>
          <w:lang w:eastAsia="en-GB"/>
        </w:rPr>
        <w:t>j</w:t>
      </w:r>
      <w:r w:rsidR="00A464EE" w:rsidRPr="00A15149">
        <w:rPr>
          <w:rFonts w:ascii="Arial" w:hAnsi="Arial" w:cs="Arial"/>
          <w:lang w:eastAsia="en-GB"/>
        </w:rPr>
        <w:t xml:space="preserve">ect of public </w:t>
      </w:r>
      <w:r w:rsidR="002019B3" w:rsidRPr="00A15149">
        <w:rPr>
          <w:rFonts w:ascii="Arial" w:hAnsi="Arial" w:cs="Arial"/>
          <w:lang w:eastAsia="en-GB"/>
        </w:rPr>
        <w:t>consultation under the EP&amp;A Act</w:t>
      </w:r>
      <w:r w:rsidRPr="00A15149">
        <w:rPr>
          <w:rFonts w:ascii="Arial" w:hAnsi="Arial" w:cs="Arial"/>
          <w:lang w:eastAsia="en-GB"/>
        </w:rPr>
        <w:t xml:space="preserve">, </w:t>
      </w:r>
      <w:r w:rsidR="002019B3" w:rsidRPr="00A15149">
        <w:rPr>
          <w:rFonts w:ascii="Arial" w:hAnsi="Arial" w:cs="Arial"/>
          <w:lang w:eastAsia="en-GB"/>
        </w:rPr>
        <w:t xml:space="preserve">and which </w:t>
      </w:r>
      <w:r w:rsidR="00D67627">
        <w:rPr>
          <w:rFonts w:ascii="Arial" w:hAnsi="Arial" w:cs="Arial"/>
          <w:lang w:eastAsia="en-GB"/>
        </w:rPr>
        <w:t>are</w:t>
      </w:r>
      <w:r w:rsidR="002019B3" w:rsidRPr="00A15149">
        <w:rPr>
          <w:rFonts w:ascii="Arial" w:hAnsi="Arial" w:cs="Arial"/>
          <w:lang w:eastAsia="en-GB"/>
        </w:rPr>
        <w:t xml:space="preserve"> relevant to the proposal</w:t>
      </w:r>
      <w:r w:rsidR="00FC7D40" w:rsidRPr="00A15149">
        <w:rPr>
          <w:rFonts w:ascii="Arial" w:hAnsi="Arial" w:cs="Arial"/>
          <w:lang w:eastAsia="en-GB"/>
        </w:rPr>
        <w:t>. These proposed instruments are considered below.</w:t>
      </w:r>
    </w:p>
    <w:p w14:paraId="0F336485" w14:textId="41A3E9F4" w:rsidR="001433EB" w:rsidRPr="00892C47" w:rsidRDefault="001433EB" w:rsidP="00E6403E">
      <w:pPr>
        <w:numPr>
          <w:ilvl w:val="0"/>
          <w:numId w:val="3"/>
        </w:numPr>
        <w:tabs>
          <w:tab w:val="left" w:pos="7485"/>
        </w:tabs>
        <w:spacing w:line="240" w:lineRule="auto"/>
        <w:ind w:right="23"/>
        <w:rPr>
          <w:rFonts w:ascii="Arial" w:hAnsi="Arial" w:cs="Arial"/>
          <w:bCs/>
          <w:i/>
          <w:lang w:eastAsia="en-AU"/>
        </w:rPr>
      </w:pPr>
      <w:r w:rsidRPr="00892C47">
        <w:rPr>
          <w:rFonts w:ascii="Arial" w:hAnsi="Arial" w:cs="Arial"/>
          <w:bCs/>
          <w:i/>
          <w:lang w:eastAsia="en-AU"/>
        </w:rPr>
        <w:t>State Environmental Planning Policy (State and Regional Development) 2011</w:t>
      </w:r>
    </w:p>
    <w:p w14:paraId="485312DA" w14:textId="61F61C75" w:rsidR="001433EB" w:rsidRDefault="00892C47" w:rsidP="001433EB">
      <w:pPr>
        <w:tabs>
          <w:tab w:val="left" w:pos="7485"/>
        </w:tabs>
        <w:spacing w:line="240" w:lineRule="auto"/>
        <w:ind w:left="720" w:right="23"/>
        <w:rPr>
          <w:rFonts w:ascii="Arial" w:hAnsi="Arial" w:cs="Arial"/>
          <w:bCs/>
          <w:lang w:eastAsia="en-AU"/>
        </w:rPr>
      </w:pPr>
      <w:r w:rsidRPr="00892C47">
        <w:rPr>
          <w:rFonts w:ascii="Arial" w:hAnsi="Arial" w:cs="Arial"/>
          <w:bCs/>
          <w:lang w:eastAsia="en-AU"/>
        </w:rPr>
        <w:t>During the assessment period of the application, several version</w:t>
      </w:r>
      <w:r w:rsidR="00D708F1">
        <w:rPr>
          <w:rFonts w:ascii="Arial" w:hAnsi="Arial" w:cs="Arial"/>
          <w:bCs/>
          <w:lang w:eastAsia="en-AU"/>
        </w:rPr>
        <w:t>s</w:t>
      </w:r>
      <w:r w:rsidRPr="00892C47">
        <w:rPr>
          <w:rFonts w:ascii="Arial" w:hAnsi="Arial" w:cs="Arial"/>
          <w:bCs/>
          <w:lang w:eastAsia="en-AU"/>
        </w:rPr>
        <w:t xml:space="preserve"> of the SEPP were exhibited and adopted. Relevant changes made to the SEPP related to l</w:t>
      </w:r>
      <w:r w:rsidR="001433EB" w:rsidRPr="00892C47">
        <w:rPr>
          <w:rFonts w:ascii="Arial" w:hAnsi="Arial" w:cs="Arial"/>
          <w:bCs/>
          <w:lang w:eastAsia="en-AU"/>
        </w:rPr>
        <w:t>egislative references changes</w:t>
      </w:r>
      <w:r w:rsidRPr="00892C47">
        <w:rPr>
          <w:rFonts w:ascii="Arial" w:hAnsi="Arial" w:cs="Arial"/>
          <w:bCs/>
          <w:lang w:eastAsia="en-AU"/>
        </w:rPr>
        <w:t xml:space="preserve"> in March 2018, however there is </w:t>
      </w:r>
      <w:r w:rsidR="001433EB" w:rsidRPr="00892C47">
        <w:rPr>
          <w:rFonts w:ascii="Arial" w:hAnsi="Arial" w:cs="Arial"/>
          <w:bCs/>
          <w:lang w:eastAsia="en-AU"/>
        </w:rPr>
        <w:t xml:space="preserve">no material impact to </w:t>
      </w:r>
      <w:r w:rsidR="00D708F1">
        <w:rPr>
          <w:rFonts w:ascii="Arial" w:hAnsi="Arial" w:cs="Arial"/>
          <w:bCs/>
          <w:lang w:eastAsia="en-AU"/>
        </w:rPr>
        <w:t xml:space="preserve">the </w:t>
      </w:r>
      <w:r w:rsidRPr="00892C47">
        <w:rPr>
          <w:rFonts w:ascii="Arial" w:hAnsi="Arial" w:cs="Arial"/>
          <w:bCs/>
          <w:lang w:eastAsia="en-AU"/>
        </w:rPr>
        <w:t>assessment</w:t>
      </w:r>
      <w:r w:rsidR="001433EB" w:rsidRPr="00892C47">
        <w:rPr>
          <w:rFonts w:ascii="Arial" w:hAnsi="Arial" w:cs="Arial"/>
          <w:bCs/>
          <w:lang w:eastAsia="en-AU"/>
        </w:rPr>
        <w:t>.</w:t>
      </w:r>
    </w:p>
    <w:p w14:paraId="160195B8" w14:textId="77E65434" w:rsidR="00892C47" w:rsidRDefault="00892C47" w:rsidP="00E6403E">
      <w:pPr>
        <w:pStyle w:val="ListParagraph"/>
        <w:numPr>
          <w:ilvl w:val="0"/>
          <w:numId w:val="3"/>
        </w:numPr>
        <w:tabs>
          <w:tab w:val="left" w:pos="7485"/>
        </w:tabs>
        <w:spacing w:line="240" w:lineRule="auto"/>
        <w:ind w:right="23"/>
        <w:rPr>
          <w:rFonts w:ascii="Arial" w:hAnsi="Arial" w:cs="Arial"/>
          <w:bCs/>
          <w:i/>
          <w:lang w:eastAsia="en-AU"/>
        </w:rPr>
      </w:pPr>
      <w:r w:rsidRPr="00892C47">
        <w:rPr>
          <w:rFonts w:ascii="Arial" w:hAnsi="Arial" w:cs="Arial"/>
          <w:bCs/>
          <w:i/>
          <w:lang w:eastAsia="en-AU"/>
        </w:rPr>
        <w:t>State Environmental Planning Policy (Infrastructure) 2007</w:t>
      </w:r>
    </w:p>
    <w:p w14:paraId="519EB489" w14:textId="073AF6CC" w:rsidR="008A0820" w:rsidRDefault="008A0820" w:rsidP="008A0820">
      <w:pPr>
        <w:tabs>
          <w:tab w:val="left" w:pos="709"/>
        </w:tabs>
        <w:spacing w:line="240" w:lineRule="auto"/>
        <w:ind w:left="709" w:right="23"/>
        <w:rPr>
          <w:rFonts w:ascii="Arial" w:hAnsi="Arial" w:cs="Arial"/>
          <w:bCs/>
          <w:lang w:eastAsia="en-AU"/>
        </w:rPr>
      </w:pPr>
      <w:r>
        <w:rPr>
          <w:rFonts w:ascii="Arial" w:hAnsi="Arial" w:cs="Arial"/>
          <w:bCs/>
          <w:lang w:eastAsia="en-AU"/>
        </w:rPr>
        <w:tab/>
      </w:r>
      <w:r w:rsidRPr="008A0820">
        <w:rPr>
          <w:rFonts w:ascii="Arial" w:hAnsi="Arial" w:cs="Arial"/>
          <w:bCs/>
          <w:lang w:eastAsia="en-AU"/>
        </w:rPr>
        <w:t>During the assessment period of the application, several version</w:t>
      </w:r>
      <w:r w:rsidR="00D708F1">
        <w:rPr>
          <w:rFonts w:ascii="Arial" w:hAnsi="Arial" w:cs="Arial"/>
          <w:bCs/>
          <w:lang w:eastAsia="en-AU"/>
        </w:rPr>
        <w:t>s</w:t>
      </w:r>
      <w:r w:rsidRPr="008A0820">
        <w:rPr>
          <w:rFonts w:ascii="Arial" w:hAnsi="Arial" w:cs="Arial"/>
          <w:bCs/>
          <w:lang w:eastAsia="en-AU"/>
        </w:rPr>
        <w:t xml:space="preserve"> of the SEPP were exhibited and adopted. Relevant changes made to the SEPP related to </w:t>
      </w:r>
      <w:r>
        <w:rPr>
          <w:rFonts w:ascii="Arial" w:hAnsi="Arial" w:cs="Arial"/>
          <w:bCs/>
          <w:lang w:eastAsia="en-AU"/>
        </w:rPr>
        <w:t>refences to RMS and TfNSW</w:t>
      </w:r>
      <w:r w:rsidRPr="008A0820">
        <w:rPr>
          <w:rFonts w:ascii="Arial" w:hAnsi="Arial" w:cs="Arial"/>
          <w:bCs/>
          <w:lang w:eastAsia="en-AU"/>
        </w:rPr>
        <w:t xml:space="preserve">, however there is no material impact to </w:t>
      </w:r>
      <w:r w:rsidR="00D708F1">
        <w:rPr>
          <w:rFonts w:ascii="Arial" w:hAnsi="Arial" w:cs="Arial"/>
          <w:bCs/>
          <w:lang w:eastAsia="en-AU"/>
        </w:rPr>
        <w:t xml:space="preserve">the </w:t>
      </w:r>
      <w:r w:rsidRPr="008A0820">
        <w:rPr>
          <w:rFonts w:ascii="Arial" w:hAnsi="Arial" w:cs="Arial"/>
          <w:bCs/>
          <w:lang w:eastAsia="en-AU"/>
        </w:rPr>
        <w:t>assessment.</w:t>
      </w:r>
    </w:p>
    <w:p w14:paraId="03AB401A" w14:textId="77777777" w:rsidR="008A0820" w:rsidRPr="008A0820" w:rsidRDefault="008A0820" w:rsidP="00E6403E">
      <w:pPr>
        <w:pStyle w:val="ListParagraph"/>
        <w:numPr>
          <w:ilvl w:val="0"/>
          <w:numId w:val="3"/>
        </w:numPr>
        <w:tabs>
          <w:tab w:val="left" w:pos="7485"/>
        </w:tabs>
        <w:spacing w:line="240" w:lineRule="auto"/>
        <w:ind w:right="23"/>
        <w:jc w:val="both"/>
        <w:rPr>
          <w:rFonts w:ascii="Arial" w:hAnsi="Arial" w:cs="Arial"/>
          <w:bCs/>
          <w:i/>
          <w:lang w:val="en-US" w:eastAsia="en-AU"/>
        </w:rPr>
      </w:pPr>
      <w:r w:rsidRPr="008A0820">
        <w:rPr>
          <w:rFonts w:ascii="Arial" w:hAnsi="Arial" w:cs="Arial"/>
          <w:bCs/>
          <w:i/>
          <w:lang w:val="en-US" w:eastAsia="en-AU"/>
        </w:rPr>
        <w:t>State Environmental Planning Policy 44 – Koala Habitat Protection</w:t>
      </w:r>
    </w:p>
    <w:p w14:paraId="62CEAFA2" w14:textId="59FB8D14" w:rsidR="008A0820" w:rsidRPr="00E4534E" w:rsidRDefault="00F131F0" w:rsidP="00F131F0">
      <w:pPr>
        <w:tabs>
          <w:tab w:val="left" w:pos="709"/>
        </w:tabs>
        <w:spacing w:line="240" w:lineRule="auto"/>
        <w:ind w:left="720" w:right="23"/>
        <w:rPr>
          <w:rFonts w:ascii="Arial" w:hAnsi="Arial" w:cs="Arial"/>
          <w:bCs/>
          <w:lang w:val="en-US" w:eastAsia="en-AU"/>
        </w:rPr>
      </w:pPr>
      <w:r w:rsidRPr="00E4534E">
        <w:rPr>
          <w:rFonts w:ascii="Arial" w:hAnsi="Arial" w:cs="Arial"/>
          <w:bCs/>
          <w:lang w:val="en-US" w:eastAsia="en-AU"/>
        </w:rPr>
        <w:t xml:space="preserve">During the assessment period </w:t>
      </w:r>
      <w:r w:rsidR="00FB4154">
        <w:rPr>
          <w:rFonts w:ascii="Arial" w:hAnsi="Arial" w:cs="Arial"/>
          <w:bCs/>
          <w:lang w:val="en-US" w:eastAsia="en-AU"/>
        </w:rPr>
        <w:t xml:space="preserve">of the </w:t>
      </w:r>
      <w:r w:rsidRPr="00E4534E">
        <w:rPr>
          <w:rFonts w:ascii="Arial" w:hAnsi="Arial" w:cs="Arial"/>
          <w:bCs/>
          <w:lang w:val="en-US" w:eastAsia="en-AU"/>
        </w:rPr>
        <w:t>application</w:t>
      </w:r>
      <w:r w:rsidR="00FB4154">
        <w:rPr>
          <w:rFonts w:ascii="Arial" w:hAnsi="Arial" w:cs="Arial"/>
          <w:bCs/>
          <w:lang w:val="en-US" w:eastAsia="en-AU"/>
        </w:rPr>
        <w:t xml:space="preserve"> </w:t>
      </w:r>
      <w:r w:rsidRPr="00E4534E">
        <w:rPr>
          <w:rFonts w:ascii="Arial" w:hAnsi="Arial" w:cs="Arial"/>
          <w:bCs/>
          <w:lang w:val="en-US" w:eastAsia="en-AU"/>
        </w:rPr>
        <w:t>th</w:t>
      </w:r>
      <w:r w:rsidR="00FB4154">
        <w:rPr>
          <w:rFonts w:ascii="Arial" w:hAnsi="Arial" w:cs="Arial"/>
          <w:bCs/>
          <w:lang w:val="en-US" w:eastAsia="en-AU"/>
        </w:rPr>
        <w:t>e</w:t>
      </w:r>
      <w:r w:rsidRPr="00E4534E">
        <w:rPr>
          <w:rFonts w:ascii="Arial" w:hAnsi="Arial" w:cs="Arial"/>
          <w:bCs/>
          <w:lang w:val="en-US" w:eastAsia="en-AU"/>
        </w:rPr>
        <w:t xml:space="preserve"> SEPP was repealed</w:t>
      </w:r>
      <w:r w:rsidR="00FB4154">
        <w:rPr>
          <w:rFonts w:ascii="Arial" w:hAnsi="Arial" w:cs="Arial"/>
          <w:bCs/>
          <w:lang w:val="en-US" w:eastAsia="en-AU"/>
        </w:rPr>
        <w:t xml:space="preserve"> on </w:t>
      </w:r>
      <w:r w:rsidRPr="00E4534E">
        <w:rPr>
          <w:rFonts w:ascii="Arial" w:hAnsi="Arial" w:cs="Arial"/>
          <w:bCs/>
          <w:lang w:val="en-US" w:eastAsia="en-AU"/>
        </w:rPr>
        <w:t xml:space="preserve">29 February 2020. No changes occurred </w:t>
      </w:r>
      <w:r w:rsidR="00FB4154">
        <w:rPr>
          <w:rFonts w:ascii="Arial" w:hAnsi="Arial" w:cs="Arial"/>
          <w:bCs/>
          <w:lang w:val="en-US" w:eastAsia="en-AU"/>
        </w:rPr>
        <w:t xml:space="preserve">to the SEPP </w:t>
      </w:r>
      <w:r w:rsidRPr="00E4534E">
        <w:rPr>
          <w:rFonts w:ascii="Arial" w:hAnsi="Arial" w:cs="Arial"/>
          <w:bCs/>
          <w:lang w:val="en-US" w:eastAsia="en-AU"/>
        </w:rPr>
        <w:t>prior to</w:t>
      </w:r>
      <w:r w:rsidR="00FB4154">
        <w:rPr>
          <w:rFonts w:ascii="Arial" w:hAnsi="Arial" w:cs="Arial"/>
          <w:bCs/>
          <w:lang w:val="en-US" w:eastAsia="en-AU"/>
        </w:rPr>
        <w:t xml:space="preserve"> its </w:t>
      </w:r>
      <w:r w:rsidRPr="00E4534E">
        <w:rPr>
          <w:rFonts w:ascii="Arial" w:hAnsi="Arial" w:cs="Arial"/>
          <w:bCs/>
          <w:lang w:val="en-US" w:eastAsia="en-AU"/>
        </w:rPr>
        <w:t>repeal</w:t>
      </w:r>
      <w:r w:rsidR="00FB4154">
        <w:rPr>
          <w:rFonts w:ascii="Arial" w:hAnsi="Arial" w:cs="Arial"/>
          <w:bCs/>
          <w:lang w:val="en-US" w:eastAsia="en-AU"/>
        </w:rPr>
        <w:t>.</w:t>
      </w:r>
    </w:p>
    <w:p w14:paraId="2A492E32" w14:textId="2BBFDA39" w:rsidR="00475035" w:rsidRPr="00475035" w:rsidRDefault="00475035" w:rsidP="00E6403E">
      <w:pPr>
        <w:pStyle w:val="NoSpacing"/>
        <w:numPr>
          <w:ilvl w:val="0"/>
          <w:numId w:val="3"/>
        </w:numPr>
        <w:spacing w:after="160"/>
        <w:rPr>
          <w:rFonts w:ascii="Arial" w:hAnsi="Arial" w:cs="Arial"/>
          <w:b/>
          <w:i/>
          <w:iCs/>
        </w:rPr>
      </w:pPr>
      <w:r w:rsidRPr="00475035">
        <w:rPr>
          <w:rFonts w:ascii="Arial" w:hAnsi="Arial" w:cs="Arial"/>
          <w:i/>
          <w:iCs/>
        </w:rPr>
        <w:t>State Environmental Planning Policy (Koala Habitat Protection) 2019, 2020 and 2021</w:t>
      </w:r>
    </w:p>
    <w:p w14:paraId="5889C1CD" w14:textId="77777777" w:rsidR="00E93FE2" w:rsidRDefault="00BA14C4" w:rsidP="00E93FE2">
      <w:pPr>
        <w:pStyle w:val="NoSpacing"/>
        <w:spacing w:after="160"/>
        <w:ind w:left="720"/>
        <w:rPr>
          <w:rFonts w:ascii="Arial" w:hAnsi="Arial" w:cs="Arial"/>
          <w:bCs/>
          <w:lang w:val="en-US" w:eastAsia="en-AU"/>
        </w:rPr>
      </w:pPr>
      <w:r w:rsidRPr="00E4534E">
        <w:rPr>
          <w:rFonts w:ascii="Arial" w:hAnsi="Arial" w:cs="Arial"/>
          <w:bCs/>
          <w:lang w:val="en-US" w:eastAsia="en-AU"/>
        </w:rPr>
        <w:t>During the assessment period of th</w:t>
      </w:r>
      <w:r w:rsidR="00E93FE2">
        <w:rPr>
          <w:rFonts w:ascii="Arial" w:hAnsi="Arial" w:cs="Arial"/>
          <w:bCs/>
          <w:lang w:val="en-US" w:eastAsia="en-AU"/>
        </w:rPr>
        <w:t>e</w:t>
      </w:r>
      <w:r w:rsidRPr="00E4534E">
        <w:rPr>
          <w:rFonts w:ascii="Arial" w:hAnsi="Arial" w:cs="Arial"/>
          <w:bCs/>
          <w:lang w:val="en-US" w:eastAsia="en-AU"/>
        </w:rPr>
        <w:t xml:space="preserve"> application</w:t>
      </w:r>
      <w:r w:rsidR="00E93FE2">
        <w:rPr>
          <w:rFonts w:ascii="Arial" w:hAnsi="Arial" w:cs="Arial"/>
          <w:bCs/>
          <w:lang w:val="en-US" w:eastAsia="en-AU"/>
        </w:rPr>
        <w:t>,</w:t>
      </w:r>
      <w:r w:rsidRPr="00E4534E">
        <w:rPr>
          <w:rFonts w:ascii="Arial" w:hAnsi="Arial" w:cs="Arial"/>
          <w:bCs/>
          <w:lang w:val="en-US" w:eastAsia="en-AU"/>
        </w:rPr>
        <w:t xml:space="preserve"> SEPP (Koala) 2019 was introduced and repealed.</w:t>
      </w:r>
      <w:r w:rsidR="00E93FE2">
        <w:rPr>
          <w:rFonts w:ascii="Arial" w:hAnsi="Arial" w:cs="Arial"/>
          <w:bCs/>
          <w:lang w:val="en-US" w:eastAsia="en-AU"/>
        </w:rPr>
        <w:t xml:space="preserve"> </w:t>
      </w:r>
      <w:r w:rsidRPr="00E4534E">
        <w:rPr>
          <w:rFonts w:ascii="Arial" w:hAnsi="Arial" w:cs="Arial"/>
          <w:bCs/>
          <w:lang w:val="en-US" w:eastAsia="en-AU"/>
        </w:rPr>
        <w:t>The 2020 and 2021 versions of th</w:t>
      </w:r>
      <w:r w:rsidR="00E93FE2">
        <w:rPr>
          <w:rFonts w:ascii="Arial" w:hAnsi="Arial" w:cs="Arial"/>
          <w:bCs/>
          <w:lang w:val="en-US" w:eastAsia="en-AU"/>
        </w:rPr>
        <w:t>e</w:t>
      </w:r>
      <w:r w:rsidRPr="00E4534E">
        <w:rPr>
          <w:rFonts w:ascii="Arial" w:hAnsi="Arial" w:cs="Arial"/>
          <w:bCs/>
          <w:lang w:val="en-US" w:eastAsia="en-AU"/>
        </w:rPr>
        <w:t xml:space="preserve"> SEPP </w:t>
      </w:r>
      <w:r w:rsidR="00E93FE2">
        <w:rPr>
          <w:rFonts w:ascii="Arial" w:hAnsi="Arial" w:cs="Arial"/>
          <w:bCs/>
          <w:lang w:val="en-US" w:eastAsia="en-AU"/>
        </w:rPr>
        <w:t xml:space="preserve">remain </w:t>
      </w:r>
      <w:r w:rsidRPr="00E4534E">
        <w:rPr>
          <w:rFonts w:ascii="Arial" w:hAnsi="Arial" w:cs="Arial"/>
          <w:bCs/>
          <w:lang w:val="en-US" w:eastAsia="en-AU"/>
        </w:rPr>
        <w:t>in force.</w:t>
      </w:r>
    </w:p>
    <w:p w14:paraId="73EFD6A0" w14:textId="2639DD96" w:rsidR="00475035" w:rsidRPr="00E93FE2" w:rsidRDefault="00E93FE2" w:rsidP="00E93FE2">
      <w:pPr>
        <w:pStyle w:val="NoSpacing"/>
        <w:spacing w:after="160"/>
        <w:ind w:left="720"/>
        <w:rPr>
          <w:rFonts w:ascii="Arial" w:hAnsi="Arial" w:cs="Arial"/>
          <w:bCs/>
          <w:lang w:val="en-US" w:eastAsia="en-AU"/>
        </w:rPr>
      </w:pPr>
      <w:r>
        <w:rPr>
          <w:rFonts w:ascii="Arial" w:hAnsi="Arial" w:cs="Arial"/>
          <w:bCs/>
          <w:lang w:val="en-US" w:eastAsia="en-AU"/>
        </w:rPr>
        <w:t xml:space="preserve">The application </w:t>
      </w:r>
      <w:r w:rsidR="00E4534E" w:rsidRPr="00E4534E">
        <w:rPr>
          <w:rFonts w:ascii="Arial" w:hAnsi="Arial" w:cs="Arial"/>
          <w:bCs/>
          <w:lang w:val="en-US" w:eastAsia="en-AU"/>
        </w:rPr>
        <w:t>has established the site is not core koala habitat</w:t>
      </w:r>
      <w:r>
        <w:rPr>
          <w:rFonts w:ascii="Arial" w:hAnsi="Arial" w:cs="Arial"/>
          <w:bCs/>
          <w:lang w:val="en-US" w:eastAsia="en-AU"/>
        </w:rPr>
        <w:t>, and therefore remains consistent with the SEPPs</w:t>
      </w:r>
      <w:r w:rsidR="00E4534E" w:rsidRPr="00E4534E">
        <w:rPr>
          <w:rFonts w:ascii="Arial" w:hAnsi="Arial" w:cs="Arial"/>
          <w:bCs/>
          <w:lang w:val="en-US" w:eastAsia="en-AU"/>
        </w:rPr>
        <w:t>.</w:t>
      </w:r>
    </w:p>
    <w:p w14:paraId="28E6EF71" w14:textId="2ACB693B" w:rsidR="008A0820" w:rsidRDefault="008A0820" w:rsidP="00E6403E">
      <w:pPr>
        <w:pStyle w:val="ListParagraph"/>
        <w:numPr>
          <w:ilvl w:val="0"/>
          <w:numId w:val="3"/>
        </w:numPr>
        <w:tabs>
          <w:tab w:val="left" w:pos="7485"/>
        </w:tabs>
        <w:spacing w:line="240" w:lineRule="auto"/>
        <w:ind w:right="23"/>
        <w:jc w:val="both"/>
        <w:rPr>
          <w:rFonts w:ascii="Arial" w:hAnsi="Arial" w:cs="Arial"/>
          <w:bCs/>
          <w:lang w:val="en-US" w:eastAsia="en-AU"/>
        </w:rPr>
      </w:pPr>
      <w:r w:rsidRPr="008A0820">
        <w:rPr>
          <w:rFonts w:ascii="Arial" w:hAnsi="Arial" w:cs="Arial"/>
          <w:bCs/>
          <w:lang w:val="en-US" w:eastAsia="en-AU"/>
        </w:rPr>
        <w:t>State Environmental Planning Policy No. 55 – Remediation of Land</w:t>
      </w:r>
    </w:p>
    <w:p w14:paraId="512AB519" w14:textId="3F9BA9D4" w:rsidR="00D708F1" w:rsidRDefault="00D708F1" w:rsidP="00D708F1">
      <w:pPr>
        <w:tabs>
          <w:tab w:val="left" w:pos="709"/>
        </w:tabs>
        <w:spacing w:line="240" w:lineRule="auto"/>
        <w:ind w:left="709" w:right="23"/>
        <w:rPr>
          <w:rFonts w:ascii="Arial" w:hAnsi="Arial" w:cs="Arial"/>
          <w:bCs/>
          <w:lang w:eastAsia="en-AU"/>
        </w:rPr>
      </w:pPr>
      <w:r w:rsidRPr="00D708F1">
        <w:rPr>
          <w:rFonts w:ascii="Arial" w:hAnsi="Arial" w:cs="Arial"/>
          <w:bCs/>
          <w:lang w:eastAsia="en-AU"/>
        </w:rPr>
        <w:t>During the assessment period of the application, several version</w:t>
      </w:r>
      <w:r>
        <w:rPr>
          <w:rFonts w:ascii="Arial" w:hAnsi="Arial" w:cs="Arial"/>
          <w:bCs/>
          <w:lang w:eastAsia="en-AU"/>
        </w:rPr>
        <w:t>s</w:t>
      </w:r>
      <w:r w:rsidRPr="00D708F1">
        <w:rPr>
          <w:rFonts w:ascii="Arial" w:hAnsi="Arial" w:cs="Arial"/>
          <w:bCs/>
          <w:lang w:eastAsia="en-AU"/>
        </w:rPr>
        <w:t xml:space="preserve"> of the SEPP were exhibited and adopted</w:t>
      </w:r>
      <w:r>
        <w:rPr>
          <w:rFonts w:ascii="Arial" w:hAnsi="Arial" w:cs="Arial"/>
          <w:bCs/>
          <w:lang w:eastAsia="en-AU"/>
        </w:rPr>
        <w:t xml:space="preserve"> and there were no changes that have an i</w:t>
      </w:r>
      <w:r w:rsidRPr="00D708F1">
        <w:rPr>
          <w:rFonts w:ascii="Arial" w:hAnsi="Arial" w:cs="Arial"/>
          <w:bCs/>
          <w:lang w:eastAsia="en-AU"/>
        </w:rPr>
        <w:t xml:space="preserve">mpact to </w:t>
      </w:r>
      <w:r>
        <w:rPr>
          <w:rFonts w:ascii="Arial" w:hAnsi="Arial" w:cs="Arial"/>
          <w:bCs/>
          <w:lang w:eastAsia="en-AU"/>
        </w:rPr>
        <w:t xml:space="preserve">the </w:t>
      </w:r>
      <w:r w:rsidRPr="00D708F1">
        <w:rPr>
          <w:rFonts w:ascii="Arial" w:hAnsi="Arial" w:cs="Arial"/>
          <w:bCs/>
          <w:lang w:eastAsia="en-AU"/>
        </w:rPr>
        <w:t>assessment.</w:t>
      </w:r>
    </w:p>
    <w:p w14:paraId="0DBCBB45" w14:textId="77777777" w:rsidR="00475035" w:rsidRPr="00475035" w:rsidRDefault="00475035" w:rsidP="00E6403E">
      <w:pPr>
        <w:pStyle w:val="NoSpacing"/>
        <w:numPr>
          <w:ilvl w:val="0"/>
          <w:numId w:val="3"/>
        </w:numPr>
        <w:spacing w:after="160"/>
        <w:rPr>
          <w:rFonts w:ascii="Arial" w:hAnsi="Arial" w:cs="Arial"/>
          <w:b/>
          <w:i/>
          <w:iCs/>
        </w:rPr>
      </w:pPr>
      <w:r w:rsidRPr="00475035">
        <w:rPr>
          <w:rFonts w:ascii="Arial" w:hAnsi="Arial" w:cs="Arial"/>
          <w:i/>
          <w:iCs/>
        </w:rPr>
        <w:t>Draft SEPP Coastal Management 2018</w:t>
      </w:r>
    </w:p>
    <w:p w14:paraId="6DA13C32" w14:textId="77777777" w:rsidR="00595EFF" w:rsidRPr="00595EFF" w:rsidRDefault="00E4534E" w:rsidP="00475035">
      <w:pPr>
        <w:pStyle w:val="NoSpacing"/>
        <w:spacing w:after="160"/>
        <w:ind w:left="720"/>
        <w:rPr>
          <w:rFonts w:ascii="Arial" w:hAnsi="Arial" w:cs="Arial"/>
          <w:bCs/>
          <w:lang w:val="en-US" w:eastAsia="en-AU"/>
        </w:rPr>
      </w:pPr>
      <w:r w:rsidRPr="00595EFF">
        <w:rPr>
          <w:rFonts w:ascii="Arial" w:hAnsi="Arial" w:cs="Arial"/>
          <w:bCs/>
          <w:lang w:val="en-US" w:eastAsia="en-AU"/>
        </w:rPr>
        <w:t xml:space="preserve">During the assessment period </w:t>
      </w:r>
      <w:r w:rsidR="00595EFF" w:rsidRPr="00595EFF">
        <w:rPr>
          <w:rFonts w:ascii="Arial" w:hAnsi="Arial" w:cs="Arial"/>
          <w:bCs/>
          <w:lang w:val="en-US" w:eastAsia="en-AU"/>
        </w:rPr>
        <w:t xml:space="preserve">of the </w:t>
      </w:r>
      <w:r w:rsidRPr="00595EFF">
        <w:rPr>
          <w:rFonts w:ascii="Arial" w:hAnsi="Arial" w:cs="Arial"/>
          <w:bCs/>
          <w:lang w:val="en-US" w:eastAsia="en-AU"/>
        </w:rPr>
        <w:t>application</w:t>
      </w:r>
      <w:r w:rsidR="00595EFF" w:rsidRPr="00595EFF">
        <w:rPr>
          <w:rFonts w:ascii="Arial" w:hAnsi="Arial" w:cs="Arial"/>
          <w:bCs/>
          <w:lang w:val="en-US" w:eastAsia="en-AU"/>
        </w:rPr>
        <w:t xml:space="preserve">, </w:t>
      </w:r>
      <w:r w:rsidRPr="00595EFF">
        <w:rPr>
          <w:rFonts w:ascii="Arial" w:hAnsi="Arial" w:cs="Arial"/>
          <w:bCs/>
          <w:lang w:val="en-US" w:eastAsia="en-AU"/>
        </w:rPr>
        <w:t>the SEPP came into force</w:t>
      </w:r>
      <w:r w:rsidR="00595EFF" w:rsidRPr="00595EFF">
        <w:rPr>
          <w:rFonts w:ascii="Arial" w:hAnsi="Arial" w:cs="Arial"/>
          <w:bCs/>
          <w:lang w:val="en-US" w:eastAsia="en-AU"/>
        </w:rPr>
        <w:t xml:space="preserve"> in </w:t>
      </w:r>
      <w:r w:rsidRPr="00595EFF">
        <w:rPr>
          <w:rFonts w:ascii="Arial" w:hAnsi="Arial" w:cs="Arial"/>
          <w:bCs/>
          <w:lang w:val="en-US" w:eastAsia="en-AU"/>
        </w:rPr>
        <w:t xml:space="preserve">March 2018 </w:t>
      </w:r>
      <w:r w:rsidR="00595EFF" w:rsidRPr="00595EFF">
        <w:rPr>
          <w:rFonts w:ascii="Arial" w:hAnsi="Arial" w:cs="Arial"/>
          <w:bCs/>
          <w:lang w:val="en-US" w:eastAsia="en-AU"/>
        </w:rPr>
        <w:t>and repealed</w:t>
      </w:r>
      <w:r w:rsidR="00C4478A" w:rsidRPr="00595EFF">
        <w:rPr>
          <w:rFonts w:ascii="Arial" w:hAnsi="Arial" w:cs="Arial"/>
          <w:bCs/>
          <w:lang w:val="en-US" w:eastAsia="en-AU"/>
        </w:rPr>
        <w:t xml:space="preserve"> SEPP 71</w:t>
      </w:r>
      <w:r w:rsidR="00595EFF" w:rsidRPr="00595EFF">
        <w:rPr>
          <w:rFonts w:ascii="Arial" w:hAnsi="Arial" w:cs="Arial"/>
          <w:bCs/>
          <w:lang w:val="en-US" w:eastAsia="en-AU"/>
        </w:rPr>
        <w:t>. The Coastal Management SEPP remains in force.</w:t>
      </w:r>
    </w:p>
    <w:p w14:paraId="7213628E" w14:textId="43D83F45" w:rsidR="00C4478A" w:rsidRDefault="00C4478A" w:rsidP="00475035">
      <w:pPr>
        <w:pStyle w:val="NoSpacing"/>
        <w:spacing w:after="160"/>
        <w:ind w:left="720"/>
        <w:rPr>
          <w:rFonts w:ascii="Arial" w:hAnsi="Arial" w:cs="Arial"/>
          <w:bCs/>
          <w:lang w:val="en-US" w:eastAsia="en-AU"/>
        </w:rPr>
      </w:pPr>
      <w:r w:rsidRPr="00595EFF">
        <w:rPr>
          <w:rFonts w:ascii="Arial" w:hAnsi="Arial" w:cs="Arial"/>
          <w:bCs/>
          <w:lang w:val="en-US" w:eastAsia="en-AU"/>
        </w:rPr>
        <w:t xml:space="preserve">Under </w:t>
      </w:r>
      <w:r w:rsidR="00595EFF" w:rsidRPr="00595EFF">
        <w:rPr>
          <w:rFonts w:ascii="Arial" w:hAnsi="Arial" w:cs="Arial"/>
          <w:bCs/>
          <w:lang w:val="en-US" w:eastAsia="en-AU"/>
        </w:rPr>
        <w:t xml:space="preserve">the </w:t>
      </w:r>
      <w:r w:rsidRPr="00595EFF">
        <w:rPr>
          <w:rFonts w:ascii="Arial" w:hAnsi="Arial" w:cs="Arial"/>
          <w:bCs/>
          <w:lang w:val="en-US" w:eastAsia="en-AU"/>
        </w:rPr>
        <w:t xml:space="preserve">SEPP the development </w:t>
      </w:r>
      <w:r w:rsidR="00595EFF" w:rsidRPr="00595EFF">
        <w:rPr>
          <w:rFonts w:ascii="Arial" w:hAnsi="Arial" w:cs="Arial"/>
          <w:bCs/>
          <w:lang w:val="en-US" w:eastAsia="en-AU"/>
        </w:rPr>
        <w:t xml:space="preserve">is located within land mapped as </w:t>
      </w:r>
      <w:r w:rsidRPr="00595EFF">
        <w:rPr>
          <w:rFonts w:ascii="Arial" w:hAnsi="Arial" w:cs="Arial"/>
          <w:bCs/>
          <w:lang w:val="en-US" w:eastAsia="en-AU"/>
        </w:rPr>
        <w:t>coastal wetlands</w:t>
      </w:r>
      <w:r w:rsidR="00595EFF" w:rsidRPr="00595EFF">
        <w:rPr>
          <w:rFonts w:ascii="Arial" w:hAnsi="Arial" w:cs="Arial"/>
          <w:bCs/>
          <w:lang w:val="en-US" w:eastAsia="en-AU"/>
        </w:rPr>
        <w:t xml:space="preserve"> and </w:t>
      </w:r>
      <w:r w:rsidRPr="00595EFF">
        <w:rPr>
          <w:rFonts w:ascii="Arial" w:hAnsi="Arial" w:cs="Arial"/>
          <w:bCs/>
          <w:lang w:val="en-US" w:eastAsia="en-AU"/>
        </w:rPr>
        <w:t>buffer, coastal environmental area and coastal use area.</w:t>
      </w:r>
    </w:p>
    <w:p w14:paraId="57A0A53A" w14:textId="708C73ED" w:rsidR="00595EFF" w:rsidRPr="00595EFF" w:rsidRDefault="00595EFF" w:rsidP="00595EFF">
      <w:pPr>
        <w:pStyle w:val="NoSpacing"/>
        <w:spacing w:after="160"/>
        <w:ind w:left="720"/>
        <w:rPr>
          <w:rFonts w:ascii="Arial" w:hAnsi="Arial" w:cs="Arial"/>
        </w:rPr>
      </w:pPr>
      <w:r w:rsidRPr="00595EFF">
        <w:rPr>
          <w:rFonts w:ascii="Arial" w:hAnsi="Arial" w:cs="Arial"/>
          <w:bCs/>
          <w:lang w:val="en-US" w:eastAsia="en-AU"/>
        </w:rPr>
        <w:t xml:space="preserve">Impact of the development to adjacent wetlands has been incorporated into the Concept Approval (refer to Attachment B). </w:t>
      </w:r>
      <w:r w:rsidRPr="00595EFF">
        <w:rPr>
          <w:rFonts w:ascii="Arial" w:hAnsi="Arial" w:cs="Arial"/>
        </w:rPr>
        <w:t>Council’s Flora and Fauna Planner (Ecologist) has reviewed the proposal and is satisfied the proposal will not adversely impact upon the ecological function of the wetlands.</w:t>
      </w:r>
    </w:p>
    <w:p w14:paraId="0BF8B866" w14:textId="23726C7B" w:rsidR="00581227" w:rsidRPr="00581227" w:rsidRDefault="00581227" w:rsidP="00581227">
      <w:pPr>
        <w:tabs>
          <w:tab w:val="left" w:pos="7485"/>
        </w:tabs>
        <w:spacing w:line="240" w:lineRule="auto"/>
        <w:ind w:left="720" w:right="23"/>
        <w:rPr>
          <w:rFonts w:ascii="Arial" w:hAnsi="Arial" w:cs="Arial"/>
        </w:rPr>
      </w:pPr>
      <w:r w:rsidRPr="00581227">
        <w:rPr>
          <w:rFonts w:ascii="Arial" w:hAnsi="Arial" w:cs="Arial"/>
        </w:rPr>
        <w:t>The proposal is consistent with the SEPP in tha</w:t>
      </w:r>
      <w:r>
        <w:rPr>
          <w:rFonts w:ascii="Arial" w:hAnsi="Arial" w:cs="Arial"/>
        </w:rPr>
        <w:t xml:space="preserve">t </w:t>
      </w:r>
      <w:r w:rsidRPr="00581227">
        <w:rPr>
          <w:rFonts w:ascii="Arial" w:hAnsi="Arial" w:cs="Arial"/>
        </w:rPr>
        <w:t>it provides a new opportunity for public access to the coast via the heritage walkway</w:t>
      </w:r>
      <w:r>
        <w:rPr>
          <w:rFonts w:ascii="Arial" w:hAnsi="Arial" w:cs="Arial"/>
        </w:rPr>
        <w:t>, appropriately manages impacts to the coastal foreshore through design and siting and environmental management measures, protects and preserves Aboriginal and European heritage, and provides appropriate stormwater management.</w:t>
      </w:r>
    </w:p>
    <w:p w14:paraId="417F5099" w14:textId="5C390C98" w:rsidR="0023297D" w:rsidRPr="00272BDE" w:rsidRDefault="0023297D" w:rsidP="00E6403E">
      <w:pPr>
        <w:pStyle w:val="NoSpacing"/>
        <w:numPr>
          <w:ilvl w:val="0"/>
          <w:numId w:val="3"/>
        </w:numPr>
        <w:spacing w:after="160"/>
        <w:rPr>
          <w:rFonts w:ascii="Arial" w:hAnsi="Arial" w:cs="Arial"/>
          <w:b/>
          <w:i/>
          <w:iCs/>
        </w:rPr>
      </w:pPr>
      <w:r w:rsidRPr="00272BDE">
        <w:rPr>
          <w:rFonts w:ascii="Arial" w:hAnsi="Arial" w:cs="Arial"/>
          <w:i/>
          <w:iCs/>
        </w:rPr>
        <w:t>Remediation of Land SEPP</w:t>
      </w:r>
    </w:p>
    <w:p w14:paraId="30B81DC2" w14:textId="5FCFA236" w:rsidR="00FC7D40" w:rsidRPr="00FC7D40" w:rsidRDefault="00FC7D40" w:rsidP="00FC7D40">
      <w:pPr>
        <w:pStyle w:val="NoSpacing"/>
        <w:spacing w:after="160"/>
        <w:ind w:left="720"/>
        <w:rPr>
          <w:rFonts w:ascii="Arial" w:hAnsi="Arial" w:cs="Arial"/>
          <w:iCs/>
        </w:rPr>
      </w:pPr>
      <w:r>
        <w:rPr>
          <w:rFonts w:ascii="Arial" w:hAnsi="Arial" w:cs="Arial"/>
          <w:iCs/>
        </w:rPr>
        <w:lastRenderedPageBreak/>
        <w:t xml:space="preserve">An </w:t>
      </w:r>
      <w:r w:rsidRPr="00FC7D40">
        <w:rPr>
          <w:rFonts w:ascii="Arial" w:hAnsi="Arial" w:cs="Arial"/>
          <w:iCs/>
        </w:rPr>
        <w:t>Explanation of Intended Effect</w:t>
      </w:r>
      <w:r>
        <w:rPr>
          <w:rFonts w:ascii="Arial" w:hAnsi="Arial" w:cs="Arial"/>
          <w:iCs/>
        </w:rPr>
        <w:t xml:space="preserve"> (EIE) was</w:t>
      </w:r>
      <w:r w:rsidRPr="00FC7D40">
        <w:rPr>
          <w:rFonts w:ascii="Arial" w:hAnsi="Arial" w:cs="Arial"/>
          <w:iCs/>
        </w:rPr>
        <w:t xml:space="preserve"> exhibited from 31 January to 13 April 2018.</w:t>
      </w:r>
    </w:p>
    <w:p w14:paraId="0487AED9" w14:textId="0FCCD470" w:rsidR="00FC7D40" w:rsidRDefault="00FC7D40" w:rsidP="00FC7D40">
      <w:pPr>
        <w:pStyle w:val="NoSpacing"/>
        <w:spacing w:after="160"/>
        <w:ind w:left="720"/>
        <w:rPr>
          <w:rFonts w:ascii="Arial" w:hAnsi="Arial" w:cs="Arial"/>
        </w:rPr>
      </w:pPr>
      <w:r>
        <w:rPr>
          <w:rFonts w:ascii="Arial" w:hAnsi="Arial" w:cs="Arial"/>
          <w:iCs/>
        </w:rPr>
        <w:t xml:space="preserve">The draft SEPP maintains consistent principles in identifying if land is contaminated, </w:t>
      </w:r>
      <w:r w:rsidRPr="00DB6A55">
        <w:rPr>
          <w:rFonts w:ascii="Arial" w:hAnsi="Arial" w:cs="Arial"/>
        </w:rPr>
        <w:t xml:space="preserve">and if the land is contaminated, </w:t>
      </w:r>
      <w:r>
        <w:rPr>
          <w:rFonts w:ascii="Arial" w:hAnsi="Arial" w:cs="Arial"/>
        </w:rPr>
        <w:t xml:space="preserve">consent authorities being </w:t>
      </w:r>
      <w:r w:rsidRPr="00DB6A55">
        <w:rPr>
          <w:rFonts w:ascii="Arial" w:hAnsi="Arial" w:cs="Arial"/>
        </w:rPr>
        <w:t>satisfied the land is suitable in its contaminated state (or will be suitable, after remediation) for the purpose for which the development is proposed to be carried out.</w:t>
      </w:r>
    </w:p>
    <w:p w14:paraId="3FFE852F" w14:textId="2EBBDA17" w:rsidR="00FC7D40" w:rsidRPr="00FC7D40" w:rsidRDefault="00272BDE" w:rsidP="00475035">
      <w:pPr>
        <w:pStyle w:val="NoSpacing"/>
        <w:spacing w:after="160"/>
        <w:rPr>
          <w:rFonts w:ascii="Arial" w:hAnsi="Arial" w:cs="Arial"/>
          <w:iCs/>
        </w:rPr>
      </w:pPr>
      <w:r>
        <w:rPr>
          <w:rFonts w:ascii="Arial" w:hAnsi="Arial" w:cs="Arial"/>
          <w:iCs/>
        </w:rPr>
        <w:tab/>
        <w:t xml:space="preserve">The draft SEPP does not materially impact the assessment of the application. </w:t>
      </w:r>
    </w:p>
    <w:p w14:paraId="7C9CBFBA" w14:textId="6221A202" w:rsidR="00475035" w:rsidRDefault="00475035" w:rsidP="00E6403E">
      <w:pPr>
        <w:pStyle w:val="NoSpacing"/>
        <w:numPr>
          <w:ilvl w:val="0"/>
          <w:numId w:val="3"/>
        </w:numPr>
        <w:spacing w:after="160"/>
        <w:rPr>
          <w:rFonts w:ascii="Arial" w:hAnsi="Arial" w:cs="Arial"/>
          <w:i/>
          <w:iCs/>
        </w:rPr>
      </w:pPr>
      <w:r w:rsidRPr="00475035">
        <w:rPr>
          <w:rFonts w:ascii="Arial" w:hAnsi="Arial" w:cs="Arial"/>
          <w:i/>
          <w:iCs/>
        </w:rPr>
        <w:t xml:space="preserve">Draft Environment SEPP </w:t>
      </w:r>
    </w:p>
    <w:p w14:paraId="3F5122CF" w14:textId="100AAA49" w:rsidR="00475035" w:rsidRDefault="00475035" w:rsidP="00475035">
      <w:pPr>
        <w:pStyle w:val="NoSpacing"/>
        <w:spacing w:after="160"/>
        <w:ind w:left="720"/>
        <w:rPr>
          <w:rFonts w:ascii="Arial" w:hAnsi="Arial" w:cs="Arial"/>
          <w:i/>
          <w:iCs/>
        </w:rPr>
      </w:pPr>
      <w:r>
        <w:rPr>
          <w:rFonts w:ascii="Arial" w:hAnsi="Arial" w:cs="Arial"/>
          <w:iCs/>
        </w:rPr>
        <w:t>An EIE was</w:t>
      </w:r>
      <w:r w:rsidRPr="00FC7D40">
        <w:rPr>
          <w:rFonts w:ascii="Arial" w:hAnsi="Arial" w:cs="Arial"/>
          <w:iCs/>
        </w:rPr>
        <w:t xml:space="preserve"> exhibited from 31 </w:t>
      </w:r>
      <w:r>
        <w:rPr>
          <w:rFonts w:ascii="Arial" w:hAnsi="Arial" w:cs="Arial"/>
          <w:iCs/>
        </w:rPr>
        <w:t>October</w:t>
      </w:r>
      <w:r w:rsidRPr="00FC7D40">
        <w:rPr>
          <w:rFonts w:ascii="Arial" w:hAnsi="Arial" w:cs="Arial"/>
          <w:iCs/>
        </w:rPr>
        <w:t xml:space="preserve"> to </w:t>
      </w:r>
      <w:r>
        <w:rPr>
          <w:rFonts w:ascii="Arial" w:hAnsi="Arial" w:cs="Arial"/>
          <w:iCs/>
        </w:rPr>
        <w:t xml:space="preserve">31 January </w:t>
      </w:r>
      <w:r w:rsidRPr="00FC7D40">
        <w:rPr>
          <w:rFonts w:ascii="Arial" w:hAnsi="Arial" w:cs="Arial"/>
          <w:iCs/>
        </w:rPr>
        <w:t>2018.</w:t>
      </w:r>
    </w:p>
    <w:p w14:paraId="4AA62D43" w14:textId="607F29EA" w:rsidR="00475035" w:rsidRDefault="00475035" w:rsidP="00475035">
      <w:pPr>
        <w:pStyle w:val="NoSpacing"/>
        <w:spacing w:after="160"/>
        <w:ind w:left="720"/>
        <w:rPr>
          <w:rFonts w:ascii="Arial" w:hAnsi="Arial" w:cs="Arial"/>
          <w:iCs/>
        </w:rPr>
      </w:pPr>
      <w:r w:rsidRPr="00475035">
        <w:rPr>
          <w:rFonts w:ascii="Arial" w:hAnsi="Arial" w:cs="Arial"/>
          <w:iCs/>
        </w:rPr>
        <w:t xml:space="preserve">The </w:t>
      </w:r>
      <w:r>
        <w:rPr>
          <w:rFonts w:ascii="Arial" w:hAnsi="Arial" w:cs="Arial"/>
          <w:iCs/>
        </w:rPr>
        <w:t>site</w:t>
      </w:r>
      <w:r w:rsidRPr="00475035">
        <w:rPr>
          <w:rFonts w:ascii="Arial" w:hAnsi="Arial" w:cs="Arial"/>
          <w:iCs/>
        </w:rPr>
        <w:t xml:space="preserve"> is not located within any of the key catchments, and is not urban bushland</w:t>
      </w:r>
      <w:r>
        <w:rPr>
          <w:rFonts w:ascii="Arial" w:hAnsi="Arial" w:cs="Arial"/>
          <w:iCs/>
        </w:rPr>
        <w:t xml:space="preserve"> and the </w:t>
      </w:r>
      <w:r w:rsidRPr="00475035">
        <w:rPr>
          <w:rFonts w:ascii="Arial" w:hAnsi="Arial" w:cs="Arial"/>
          <w:iCs/>
        </w:rPr>
        <w:t>draft SEPP is not relevant to the applicatio</w:t>
      </w:r>
      <w:r>
        <w:rPr>
          <w:rFonts w:ascii="Arial" w:hAnsi="Arial" w:cs="Arial"/>
          <w:iCs/>
        </w:rPr>
        <w:t>n.</w:t>
      </w:r>
    </w:p>
    <w:p w14:paraId="72378029" w14:textId="1B36755C" w:rsidR="00475035" w:rsidRPr="00475035" w:rsidRDefault="00475035" w:rsidP="00E6403E">
      <w:pPr>
        <w:pStyle w:val="NoSpacing"/>
        <w:numPr>
          <w:ilvl w:val="0"/>
          <w:numId w:val="3"/>
        </w:numPr>
        <w:spacing w:after="160"/>
        <w:rPr>
          <w:rFonts w:ascii="Arial" w:hAnsi="Arial" w:cs="Arial"/>
          <w:i/>
          <w:iCs/>
        </w:rPr>
      </w:pPr>
      <w:r w:rsidRPr="00475035">
        <w:rPr>
          <w:rFonts w:ascii="Arial" w:hAnsi="Arial" w:cs="Arial"/>
          <w:i/>
          <w:iCs/>
        </w:rPr>
        <w:t>Draft Design and Place SEPP</w:t>
      </w:r>
    </w:p>
    <w:p w14:paraId="563C93CA" w14:textId="47E78B4A" w:rsidR="00475035" w:rsidRPr="00C5018B" w:rsidRDefault="00475035" w:rsidP="00475035">
      <w:pPr>
        <w:pStyle w:val="NoSpacing"/>
        <w:spacing w:after="160"/>
        <w:ind w:left="720"/>
        <w:rPr>
          <w:rFonts w:ascii="Arial" w:hAnsi="Arial" w:cs="Arial"/>
          <w:iCs/>
        </w:rPr>
      </w:pPr>
      <w:r w:rsidRPr="00C5018B">
        <w:rPr>
          <w:rFonts w:ascii="Arial" w:hAnsi="Arial" w:cs="Arial"/>
          <w:iCs/>
        </w:rPr>
        <w:t>An EIE was exhibited from 26 February 2021 to 28 April 2021.</w:t>
      </w:r>
    </w:p>
    <w:p w14:paraId="34C23998" w14:textId="4A8F51BB" w:rsidR="00C5018B" w:rsidRPr="00C5018B" w:rsidRDefault="00475035" w:rsidP="00475035">
      <w:pPr>
        <w:pStyle w:val="NoSpacing"/>
        <w:spacing w:after="160"/>
        <w:ind w:left="720"/>
        <w:rPr>
          <w:rFonts w:ascii="Arial" w:hAnsi="Arial" w:cs="Arial"/>
          <w:iCs/>
        </w:rPr>
      </w:pPr>
      <w:r w:rsidRPr="00C5018B">
        <w:rPr>
          <w:rFonts w:ascii="Arial" w:hAnsi="Arial" w:cs="Arial"/>
          <w:iCs/>
        </w:rPr>
        <w:t xml:space="preserve">The draft SEPP </w:t>
      </w:r>
      <w:r w:rsidR="00C5018B" w:rsidRPr="00C5018B">
        <w:rPr>
          <w:rFonts w:ascii="Arial" w:hAnsi="Arial" w:cs="Arial"/>
          <w:iCs/>
        </w:rPr>
        <w:t>captures certain subdivision development as ‘precinct development’ or ‘significant development’, and introduces the Design Review Guide (DRG).</w:t>
      </w:r>
    </w:p>
    <w:p w14:paraId="14560301" w14:textId="51019484" w:rsidR="00C5018B" w:rsidRPr="00C5018B" w:rsidRDefault="00C5018B" w:rsidP="00475035">
      <w:pPr>
        <w:pStyle w:val="NoSpacing"/>
        <w:spacing w:after="160"/>
        <w:ind w:left="720"/>
        <w:rPr>
          <w:rFonts w:ascii="Arial" w:hAnsi="Arial" w:cs="Arial"/>
          <w:iCs/>
        </w:rPr>
      </w:pPr>
      <w:r w:rsidRPr="00C5018B">
        <w:rPr>
          <w:rFonts w:ascii="Arial" w:hAnsi="Arial" w:cs="Arial"/>
          <w:iCs/>
        </w:rPr>
        <w:t>The draft SEPP and DRG have not been exhibited and it is unclear whether the application would be captured as precinct or significant development.</w:t>
      </w:r>
    </w:p>
    <w:p w14:paraId="2C169E67" w14:textId="4DE60ED5" w:rsidR="00475035" w:rsidRPr="00C5018B" w:rsidRDefault="00C5018B" w:rsidP="00C5018B">
      <w:pPr>
        <w:pStyle w:val="NoSpacing"/>
        <w:spacing w:after="160"/>
        <w:ind w:left="720"/>
        <w:rPr>
          <w:rFonts w:ascii="Arial" w:hAnsi="Arial" w:cs="Arial"/>
          <w:iCs/>
        </w:rPr>
      </w:pPr>
      <w:r w:rsidRPr="00C5018B">
        <w:rPr>
          <w:rFonts w:ascii="Arial" w:hAnsi="Arial" w:cs="Arial"/>
          <w:iCs/>
        </w:rPr>
        <w:t xml:space="preserve">It is considered the current application is consistent with the principles of the draft SEPP </w:t>
      </w:r>
      <w:r>
        <w:rPr>
          <w:rFonts w:ascii="Arial" w:hAnsi="Arial" w:cs="Arial"/>
          <w:iCs/>
        </w:rPr>
        <w:t xml:space="preserve">as </w:t>
      </w:r>
      <w:r w:rsidRPr="00C5018B">
        <w:rPr>
          <w:rFonts w:ascii="Arial" w:hAnsi="Arial" w:cs="Arial"/>
          <w:iCs/>
        </w:rPr>
        <w:t xml:space="preserve">it provides residential subdivision with specific character through the Concept Approval design guidelines, </w:t>
      </w:r>
      <w:r>
        <w:rPr>
          <w:rFonts w:ascii="Arial" w:hAnsi="Arial" w:cs="Arial"/>
          <w:iCs/>
        </w:rPr>
        <w:t xml:space="preserve">understanding and integration of Place and Country, </w:t>
      </w:r>
      <w:r w:rsidRPr="00C5018B">
        <w:rPr>
          <w:rFonts w:ascii="Arial" w:hAnsi="Arial" w:cs="Arial"/>
          <w:iCs/>
        </w:rPr>
        <w:t xml:space="preserve">creates </w:t>
      </w:r>
      <w:r w:rsidR="00475035" w:rsidRPr="00C5018B">
        <w:rPr>
          <w:rFonts w:ascii="Arial" w:hAnsi="Arial" w:cs="Arial"/>
          <w:iCs/>
        </w:rPr>
        <w:t>inviting public spaces</w:t>
      </w:r>
      <w:r w:rsidRPr="00C5018B">
        <w:rPr>
          <w:rFonts w:ascii="Arial" w:hAnsi="Arial" w:cs="Arial"/>
          <w:iCs/>
        </w:rPr>
        <w:t xml:space="preserve"> and connectivity through the heritage walkway</w:t>
      </w:r>
      <w:r>
        <w:rPr>
          <w:rFonts w:ascii="Arial" w:hAnsi="Arial" w:cs="Arial"/>
          <w:iCs/>
        </w:rPr>
        <w:t>, and balances environmental aspects with appropriate development outcomes.</w:t>
      </w:r>
    </w:p>
    <w:p w14:paraId="7C775E1B" w14:textId="02F952D2" w:rsidR="00FC7D40" w:rsidRPr="00FC7D40" w:rsidRDefault="00FC7D40" w:rsidP="00E6403E">
      <w:pPr>
        <w:pStyle w:val="NoSpacing"/>
        <w:numPr>
          <w:ilvl w:val="0"/>
          <w:numId w:val="3"/>
        </w:numPr>
        <w:spacing w:after="160"/>
        <w:rPr>
          <w:rFonts w:ascii="Arial" w:hAnsi="Arial" w:cs="Arial"/>
          <w:b/>
          <w:i/>
          <w:iCs/>
        </w:rPr>
      </w:pPr>
      <w:r w:rsidRPr="00FC7D40">
        <w:rPr>
          <w:rFonts w:ascii="Arial" w:hAnsi="Arial" w:cs="Arial"/>
          <w:i/>
          <w:iCs/>
        </w:rPr>
        <w:t>Draft Environmental Planning and Assessment Regulation 2022</w:t>
      </w:r>
    </w:p>
    <w:p w14:paraId="45A9A1C4" w14:textId="1D66E44F" w:rsidR="00FC7D40" w:rsidRPr="00FC7D40" w:rsidRDefault="00FC7D40" w:rsidP="00FC7D40">
      <w:pPr>
        <w:shd w:val="clear" w:color="auto" w:fill="FFFFFF"/>
        <w:spacing w:line="240" w:lineRule="auto"/>
        <w:ind w:left="720" w:right="-23"/>
        <w:rPr>
          <w:rFonts w:ascii="Arial" w:hAnsi="Arial" w:cs="Arial"/>
          <w:iCs/>
        </w:rPr>
      </w:pPr>
      <w:r w:rsidRPr="00FC7D40">
        <w:rPr>
          <w:rFonts w:ascii="Arial" w:hAnsi="Arial" w:cs="Arial"/>
          <w:iCs/>
        </w:rPr>
        <w:t>None of the proposed changes</w:t>
      </w:r>
      <w:r w:rsidR="00FC1161">
        <w:rPr>
          <w:rFonts w:ascii="Arial" w:hAnsi="Arial" w:cs="Arial"/>
          <w:iCs/>
        </w:rPr>
        <w:t xml:space="preserve"> to the Regulation</w:t>
      </w:r>
      <w:r w:rsidRPr="00FC7D40">
        <w:rPr>
          <w:rFonts w:ascii="Arial" w:hAnsi="Arial" w:cs="Arial"/>
          <w:iCs/>
        </w:rPr>
        <w:t xml:space="preserve"> </w:t>
      </w:r>
      <w:r w:rsidRPr="00FC7D40">
        <w:rPr>
          <w:rFonts w:ascii="Arial" w:hAnsi="Arial" w:cs="Arial"/>
          <w:bCs/>
          <w:lang w:eastAsia="en-AU"/>
        </w:rPr>
        <w:t>have an impact to the assessment.</w:t>
      </w:r>
    </w:p>
    <w:p w14:paraId="3FF59E4A" w14:textId="3F610702" w:rsidR="00787DA6" w:rsidRPr="005D7273" w:rsidRDefault="00787DA6" w:rsidP="003F307B">
      <w:pPr>
        <w:pStyle w:val="ListParagraph"/>
        <w:numPr>
          <w:ilvl w:val="1"/>
          <w:numId w:val="1"/>
        </w:numPr>
        <w:tabs>
          <w:tab w:val="left" w:pos="709"/>
          <w:tab w:val="left" w:pos="1560"/>
        </w:tabs>
        <w:spacing w:line="240" w:lineRule="auto"/>
        <w:ind w:left="851" w:right="23" w:hanging="851"/>
        <w:contextualSpacing w:val="0"/>
        <w:rPr>
          <w:rFonts w:ascii="Arial" w:hAnsi="Arial" w:cs="Arial"/>
          <w:b/>
          <w:lang w:eastAsia="en-AU"/>
        </w:rPr>
      </w:pPr>
      <w:r w:rsidRPr="005D7273">
        <w:rPr>
          <w:rFonts w:ascii="Arial" w:hAnsi="Arial" w:cs="Arial"/>
          <w:b/>
          <w:lang w:eastAsia="en-AU"/>
        </w:rPr>
        <w:t>Section 4.15(1)(a)(iii) - Provisions of any Development Control Plan</w:t>
      </w:r>
    </w:p>
    <w:p w14:paraId="2BFB5496" w14:textId="4A9A1060" w:rsidR="006D657B" w:rsidRDefault="006D657B" w:rsidP="006D657B">
      <w:pPr>
        <w:shd w:val="clear" w:color="auto" w:fill="FFFFFF"/>
        <w:spacing w:line="240" w:lineRule="auto"/>
        <w:ind w:right="-23"/>
        <w:rPr>
          <w:rFonts w:ascii="Arial" w:hAnsi="Arial" w:cs="Arial"/>
          <w:lang w:eastAsia="en-GB"/>
        </w:rPr>
      </w:pPr>
      <w:r w:rsidRPr="006D657B">
        <w:rPr>
          <w:rFonts w:ascii="Arial" w:hAnsi="Arial" w:cs="Arial"/>
          <w:lang w:eastAsia="en-GB"/>
        </w:rPr>
        <w:t>Ordinarily, th</w:t>
      </w:r>
      <w:r>
        <w:rPr>
          <w:rFonts w:ascii="Arial" w:hAnsi="Arial" w:cs="Arial"/>
          <w:lang w:eastAsia="en-GB"/>
        </w:rPr>
        <w:t>e</w:t>
      </w:r>
      <w:r w:rsidRPr="006D657B">
        <w:rPr>
          <w:rFonts w:ascii="Arial" w:hAnsi="Arial" w:cs="Arial"/>
          <w:lang w:eastAsia="en-GB"/>
        </w:rPr>
        <w:t xml:space="preserve"> </w:t>
      </w:r>
      <w:r w:rsidRPr="006D657B">
        <w:rPr>
          <w:rFonts w:ascii="Arial" w:hAnsi="Arial" w:cs="Arial"/>
          <w:i/>
          <w:lang w:eastAsia="en-GB"/>
        </w:rPr>
        <w:t xml:space="preserve">Lake Macquarie Development Control Plan 2014 </w:t>
      </w:r>
      <w:r w:rsidR="00E155EA">
        <w:rPr>
          <w:rFonts w:ascii="Arial" w:hAnsi="Arial" w:cs="Arial"/>
          <w:i/>
          <w:lang w:eastAsia="en-GB"/>
        </w:rPr>
        <w:t>(LM DCP 2014)</w:t>
      </w:r>
      <w:r w:rsidR="003E2032">
        <w:rPr>
          <w:rFonts w:ascii="Arial" w:hAnsi="Arial" w:cs="Arial"/>
          <w:i/>
          <w:lang w:eastAsia="en-GB"/>
        </w:rPr>
        <w:t xml:space="preserve"> </w:t>
      </w:r>
      <w:r w:rsidRPr="006D657B">
        <w:rPr>
          <w:rFonts w:ascii="Arial" w:hAnsi="Arial" w:cs="Arial"/>
          <w:lang w:eastAsia="en-GB"/>
        </w:rPr>
        <w:t>would apply, however do</w:t>
      </w:r>
      <w:r>
        <w:rPr>
          <w:rFonts w:ascii="Arial" w:hAnsi="Arial" w:cs="Arial"/>
          <w:lang w:eastAsia="en-GB"/>
        </w:rPr>
        <w:t>es</w:t>
      </w:r>
      <w:r w:rsidRPr="006D657B">
        <w:rPr>
          <w:rFonts w:ascii="Arial" w:hAnsi="Arial" w:cs="Arial"/>
          <w:lang w:eastAsia="en-GB"/>
        </w:rPr>
        <w:t xml:space="preserve"> not as the site and application are benefited by the Concept Approval</w:t>
      </w:r>
      <w:r>
        <w:rPr>
          <w:rFonts w:ascii="Arial" w:hAnsi="Arial" w:cs="Arial"/>
          <w:lang w:eastAsia="en-GB"/>
        </w:rPr>
        <w:t xml:space="preserve">. </w:t>
      </w:r>
    </w:p>
    <w:p w14:paraId="783B63DB" w14:textId="41902513" w:rsidR="006D657B" w:rsidRDefault="006D657B" w:rsidP="006D657B">
      <w:pPr>
        <w:shd w:val="clear" w:color="auto" w:fill="FFFFFF"/>
        <w:spacing w:line="240" w:lineRule="auto"/>
        <w:ind w:right="-23"/>
        <w:rPr>
          <w:rFonts w:ascii="Arial" w:hAnsi="Arial" w:cs="Arial"/>
          <w:lang w:eastAsia="en-GB"/>
        </w:rPr>
      </w:pPr>
      <w:r>
        <w:rPr>
          <w:rFonts w:ascii="Arial" w:hAnsi="Arial" w:cs="Arial"/>
          <w:lang w:eastAsia="en-GB"/>
        </w:rPr>
        <w:t xml:space="preserve">Condition 1.11 of the Concept Approval requires adoption of revised urban design guidelines (UDG) prior to the first application for subdivision. These revised guidelines were approved by </w:t>
      </w:r>
      <w:r w:rsidR="00FF470F">
        <w:rPr>
          <w:rFonts w:ascii="Arial" w:hAnsi="Arial" w:cs="Arial"/>
          <w:lang w:eastAsia="en-GB"/>
        </w:rPr>
        <w:t xml:space="preserve">Planning and Infrastructure </w:t>
      </w:r>
      <w:r>
        <w:rPr>
          <w:rFonts w:ascii="Arial" w:hAnsi="Arial" w:cs="Arial"/>
          <w:lang w:eastAsia="en-GB"/>
        </w:rPr>
        <w:t>in 2013 and are to be used to consider the merits of the proposed development. An assessment of the development against the UDG is included in Append</w:t>
      </w:r>
      <w:r w:rsidRPr="003E2032">
        <w:rPr>
          <w:rFonts w:ascii="Arial" w:hAnsi="Arial" w:cs="Arial"/>
          <w:lang w:eastAsia="en-GB"/>
        </w:rPr>
        <w:t xml:space="preserve">ix </w:t>
      </w:r>
      <w:r w:rsidR="003E2032" w:rsidRPr="003E2032">
        <w:rPr>
          <w:rFonts w:ascii="Arial" w:hAnsi="Arial" w:cs="Arial"/>
          <w:lang w:eastAsia="en-GB"/>
        </w:rPr>
        <w:t>C</w:t>
      </w:r>
      <w:r w:rsidRPr="003E2032">
        <w:rPr>
          <w:rFonts w:ascii="Arial" w:hAnsi="Arial" w:cs="Arial"/>
          <w:lang w:eastAsia="en-GB"/>
        </w:rPr>
        <w:t>.</w:t>
      </w:r>
    </w:p>
    <w:p w14:paraId="36ECB60F" w14:textId="7EB00A14" w:rsidR="006D657B" w:rsidRPr="00BE218C" w:rsidRDefault="006D657B" w:rsidP="006D657B">
      <w:pPr>
        <w:shd w:val="clear" w:color="auto" w:fill="FFFFFF"/>
        <w:spacing w:line="240" w:lineRule="auto"/>
        <w:ind w:right="-23"/>
        <w:rPr>
          <w:rFonts w:ascii="Arial" w:hAnsi="Arial" w:cs="Arial"/>
          <w:lang w:eastAsia="en-GB"/>
        </w:rPr>
      </w:pPr>
      <w:r>
        <w:rPr>
          <w:rFonts w:ascii="Arial" w:hAnsi="Arial" w:cs="Arial"/>
          <w:lang w:eastAsia="en-GB"/>
        </w:rPr>
        <w:t>A summary of the key matters for consideration arising from the UDG</w:t>
      </w:r>
      <w:r w:rsidRPr="00B9144C">
        <w:rPr>
          <w:rFonts w:ascii="Arial" w:hAnsi="Arial" w:cs="Arial"/>
          <w:bCs/>
          <w:lang w:val="en-US" w:eastAsia="en-GB"/>
        </w:rPr>
        <w:t xml:space="preserve"> are outlined in </w:t>
      </w:r>
      <w:r w:rsidRPr="00FE7FF9">
        <w:rPr>
          <w:rFonts w:ascii="Arial" w:hAnsi="Arial" w:cs="Arial"/>
          <w:b/>
          <w:bCs/>
          <w:lang w:val="en-US" w:eastAsia="en-GB"/>
        </w:rPr>
        <w:t xml:space="preserve">Table </w:t>
      </w:r>
      <w:r>
        <w:rPr>
          <w:rFonts w:ascii="Arial" w:hAnsi="Arial" w:cs="Arial"/>
          <w:b/>
          <w:bCs/>
          <w:lang w:val="en-US" w:eastAsia="en-GB"/>
        </w:rPr>
        <w:t>4</w:t>
      </w:r>
      <w:r>
        <w:rPr>
          <w:rFonts w:ascii="Arial" w:hAnsi="Arial" w:cs="Arial"/>
          <w:bCs/>
          <w:lang w:val="en-US" w:eastAsia="en-GB"/>
        </w:rPr>
        <w:t>.</w:t>
      </w:r>
    </w:p>
    <w:p w14:paraId="08A592FF" w14:textId="493C8AFF" w:rsidR="006D657B" w:rsidRPr="0073642E" w:rsidRDefault="006D657B" w:rsidP="006D657B">
      <w:pPr>
        <w:pStyle w:val="ListParagraph"/>
        <w:tabs>
          <w:tab w:val="left" w:pos="7485"/>
        </w:tabs>
        <w:spacing w:line="240" w:lineRule="auto"/>
        <w:ind w:right="23"/>
        <w:contextualSpacing w:val="0"/>
        <w:jc w:val="center"/>
        <w:rPr>
          <w:rFonts w:ascii="Arial" w:hAnsi="Arial" w:cs="Arial"/>
          <w:lang w:eastAsia="en-AU"/>
        </w:rPr>
      </w:pPr>
      <w:r w:rsidRPr="00B9144C">
        <w:rPr>
          <w:rFonts w:ascii="Arial" w:hAnsi="Arial" w:cs="Arial"/>
          <w:b/>
          <w:lang w:eastAsia="en-AU"/>
        </w:rPr>
        <w:t xml:space="preserve">Table </w:t>
      </w:r>
      <w:r>
        <w:rPr>
          <w:rFonts w:ascii="Arial" w:hAnsi="Arial" w:cs="Arial"/>
          <w:b/>
          <w:lang w:eastAsia="en-AU"/>
        </w:rPr>
        <w:t>4</w:t>
      </w:r>
      <w:r w:rsidRPr="00B9144C">
        <w:rPr>
          <w:rFonts w:ascii="Arial" w:hAnsi="Arial" w:cs="Arial"/>
          <w:b/>
          <w:lang w:eastAsia="en-AU"/>
        </w:rPr>
        <w:t xml:space="preserve">: Summary of </w:t>
      </w:r>
      <w:r>
        <w:rPr>
          <w:rFonts w:ascii="Arial" w:hAnsi="Arial" w:cs="Arial"/>
          <w:b/>
          <w:lang w:eastAsia="en-AU"/>
        </w:rPr>
        <w:t>UDG controls</w:t>
      </w:r>
    </w:p>
    <w:tbl>
      <w:tblPr>
        <w:tblStyle w:val="DPETable"/>
        <w:tblW w:w="848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5875"/>
        <w:gridCol w:w="1093"/>
      </w:tblGrid>
      <w:tr w:rsidR="006D657B" w14:paraId="4D4275FE" w14:textId="77777777" w:rsidTr="006D657B">
        <w:trPr>
          <w:cnfStyle w:val="100000000000" w:firstRow="1" w:lastRow="0" w:firstColumn="0" w:lastColumn="0" w:oddVBand="0" w:evenVBand="0" w:oddHBand="0" w:evenHBand="0" w:firstRowFirstColumn="0" w:firstRowLastColumn="0" w:lastRowFirstColumn="0" w:lastRowLastColumn="0"/>
          <w:jc w:val="center"/>
        </w:trPr>
        <w:tc>
          <w:tcPr>
            <w:tcW w:w="1513" w:type="dxa"/>
            <w:tcBorders>
              <w:top w:val="single" w:sz="4" w:space="0" w:color="auto"/>
              <w:left w:val="single" w:sz="4" w:space="0" w:color="auto"/>
              <w:right w:val="single" w:sz="4" w:space="0" w:color="auto"/>
            </w:tcBorders>
          </w:tcPr>
          <w:p w14:paraId="5305050C" w14:textId="206C1719" w:rsidR="006D657B" w:rsidRDefault="006D657B" w:rsidP="006D657B">
            <w:pPr>
              <w:pStyle w:val="FigureCaption"/>
              <w:spacing w:before="0" w:after="0" w:line="264" w:lineRule="auto"/>
              <w:ind w:left="0"/>
              <w:rPr>
                <w:rFonts w:ascii="Arial" w:hAnsi="Arial" w:cs="Arial"/>
                <w:b/>
                <w:bCs/>
                <w:color w:val="auto"/>
                <w:sz w:val="22"/>
                <w:szCs w:val="22"/>
              </w:rPr>
            </w:pPr>
            <w:r>
              <w:rPr>
                <w:rFonts w:ascii="Arial" w:hAnsi="Arial" w:cs="Arial"/>
                <w:b/>
                <w:bCs/>
                <w:color w:val="auto"/>
                <w:sz w:val="22"/>
                <w:szCs w:val="22"/>
              </w:rPr>
              <w:t>Control</w:t>
            </w:r>
          </w:p>
        </w:tc>
        <w:tc>
          <w:tcPr>
            <w:tcW w:w="5875" w:type="dxa"/>
            <w:tcBorders>
              <w:top w:val="single" w:sz="4" w:space="0" w:color="auto"/>
              <w:left w:val="single" w:sz="4" w:space="0" w:color="auto"/>
              <w:right w:val="single" w:sz="4" w:space="0" w:color="auto"/>
            </w:tcBorders>
            <w:hideMark/>
          </w:tcPr>
          <w:p w14:paraId="029F70FC" w14:textId="20B36295" w:rsidR="006D657B" w:rsidRPr="00D07CCD" w:rsidRDefault="006D657B" w:rsidP="006D657B">
            <w:pPr>
              <w:pStyle w:val="FigureCaption"/>
              <w:spacing w:before="0" w:after="0" w:line="264" w:lineRule="auto"/>
              <w:ind w:left="0"/>
              <w:rPr>
                <w:rFonts w:ascii="Arial" w:hAnsi="Arial" w:cs="Arial"/>
                <w:b/>
                <w:bCs/>
                <w:color w:val="auto"/>
                <w:sz w:val="22"/>
                <w:szCs w:val="22"/>
              </w:rPr>
            </w:pPr>
            <w:r>
              <w:rPr>
                <w:rFonts w:ascii="Arial" w:hAnsi="Arial" w:cs="Arial"/>
                <w:b/>
                <w:bCs/>
                <w:color w:val="auto"/>
                <w:sz w:val="22"/>
                <w:szCs w:val="22"/>
              </w:rPr>
              <w:t>Consideration</w:t>
            </w:r>
          </w:p>
        </w:tc>
        <w:tc>
          <w:tcPr>
            <w:tcW w:w="1093" w:type="dxa"/>
            <w:tcBorders>
              <w:top w:val="single" w:sz="4" w:space="0" w:color="auto"/>
              <w:left w:val="single" w:sz="4" w:space="0" w:color="auto"/>
              <w:right w:val="single" w:sz="4" w:space="0" w:color="auto"/>
            </w:tcBorders>
            <w:hideMark/>
          </w:tcPr>
          <w:p w14:paraId="39BE1BEF" w14:textId="77777777" w:rsidR="006D657B" w:rsidRDefault="006D657B" w:rsidP="006D657B">
            <w:pPr>
              <w:pStyle w:val="FigureCaption"/>
              <w:spacing w:before="0" w:after="0" w:line="264" w:lineRule="auto"/>
              <w:ind w:left="0"/>
              <w:rPr>
                <w:rFonts w:ascii="Arial" w:hAnsi="Arial" w:cs="Arial"/>
                <w:b/>
                <w:bCs/>
                <w:color w:val="auto"/>
                <w:sz w:val="22"/>
                <w:szCs w:val="22"/>
              </w:rPr>
            </w:pPr>
            <w:r>
              <w:rPr>
                <w:rFonts w:ascii="Arial" w:hAnsi="Arial" w:cs="Arial"/>
                <w:b/>
                <w:bCs/>
                <w:color w:val="auto"/>
                <w:sz w:val="22"/>
                <w:szCs w:val="22"/>
              </w:rPr>
              <w:t>Comply (Y/N)</w:t>
            </w:r>
          </w:p>
        </w:tc>
      </w:tr>
    </w:tbl>
    <w:tbl>
      <w:tblPr>
        <w:tblW w:w="8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5875"/>
        <w:gridCol w:w="1093"/>
      </w:tblGrid>
      <w:tr w:rsidR="006D657B" w:rsidRPr="00BE218C" w14:paraId="1C87FDA8" w14:textId="77777777" w:rsidTr="006D657B">
        <w:trPr>
          <w:jc w:val="center"/>
        </w:trPr>
        <w:tc>
          <w:tcPr>
            <w:tcW w:w="1513" w:type="dxa"/>
          </w:tcPr>
          <w:p w14:paraId="09B57DC6" w14:textId="3428C15E" w:rsidR="006D657B" w:rsidRPr="003E2032" w:rsidRDefault="003E2032" w:rsidP="006D657B">
            <w:pPr>
              <w:pStyle w:val="FigureCaption"/>
              <w:spacing w:before="0" w:after="160"/>
              <w:ind w:left="0"/>
              <w:jc w:val="left"/>
              <w:rPr>
                <w:rFonts w:ascii="Arial" w:hAnsi="Arial" w:cs="Arial"/>
                <w:b w:val="0"/>
                <w:color w:val="auto"/>
                <w:sz w:val="22"/>
                <w:szCs w:val="22"/>
              </w:rPr>
            </w:pPr>
            <w:r w:rsidRPr="003E2032">
              <w:rPr>
                <w:rFonts w:ascii="Arial" w:hAnsi="Arial" w:cs="Arial"/>
                <w:b w:val="0"/>
                <w:color w:val="auto"/>
                <w:sz w:val="22"/>
                <w:szCs w:val="22"/>
              </w:rPr>
              <w:t>Street types</w:t>
            </w:r>
          </w:p>
        </w:tc>
        <w:tc>
          <w:tcPr>
            <w:tcW w:w="5875" w:type="dxa"/>
          </w:tcPr>
          <w:p w14:paraId="12A6C902" w14:textId="5BD024AB" w:rsidR="006D657B" w:rsidRPr="001433EB" w:rsidRDefault="003E2032" w:rsidP="006D657B">
            <w:pPr>
              <w:pStyle w:val="FigureCaption"/>
              <w:spacing w:before="0" w:after="160"/>
              <w:ind w:left="0"/>
              <w:jc w:val="left"/>
              <w:rPr>
                <w:rFonts w:ascii="Arial" w:hAnsi="Arial" w:cs="Arial"/>
                <w:b w:val="0"/>
                <w:color w:val="auto"/>
                <w:sz w:val="22"/>
                <w:szCs w:val="22"/>
              </w:rPr>
            </w:pPr>
            <w:r w:rsidRPr="003E2032">
              <w:rPr>
                <w:rFonts w:ascii="Arial" w:hAnsi="Arial" w:cs="Arial"/>
                <w:b w:val="0"/>
                <w:color w:val="auto"/>
                <w:sz w:val="22"/>
                <w:szCs w:val="22"/>
              </w:rPr>
              <w:t>The proposed street typology is generally consistent with the UDG.</w:t>
            </w:r>
          </w:p>
        </w:tc>
        <w:tc>
          <w:tcPr>
            <w:tcW w:w="1093" w:type="dxa"/>
          </w:tcPr>
          <w:p w14:paraId="237A0E6C" w14:textId="4D2750C3" w:rsidR="006D657B" w:rsidRDefault="006D657B" w:rsidP="006D657B">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Y</w:t>
            </w:r>
          </w:p>
        </w:tc>
      </w:tr>
      <w:tr w:rsidR="003E2032" w:rsidRPr="00BE218C" w14:paraId="419E5A5A" w14:textId="77777777" w:rsidTr="006D657B">
        <w:trPr>
          <w:jc w:val="center"/>
        </w:trPr>
        <w:tc>
          <w:tcPr>
            <w:tcW w:w="1513" w:type="dxa"/>
          </w:tcPr>
          <w:p w14:paraId="4D3A14E8" w14:textId="5C601413" w:rsidR="003E2032" w:rsidRPr="003E2032" w:rsidRDefault="00C205E5" w:rsidP="006D657B">
            <w:pPr>
              <w:pStyle w:val="FigureCaption"/>
              <w:spacing w:before="0" w:after="160"/>
              <w:ind w:left="0"/>
              <w:jc w:val="left"/>
              <w:rPr>
                <w:rFonts w:ascii="Arial" w:hAnsi="Arial" w:cs="Arial"/>
                <w:b w:val="0"/>
                <w:color w:val="auto"/>
                <w:sz w:val="22"/>
                <w:szCs w:val="22"/>
              </w:rPr>
            </w:pPr>
            <w:r w:rsidRPr="00C205E5">
              <w:rPr>
                <w:rFonts w:ascii="Arial" w:hAnsi="Arial" w:cs="Arial"/>
                <w:b w:val="0"/>
                <w:color w:val="auto"/>
                <w:sz w:val="22"/>
                <w:szCs w:val="22"/>
              </w:rPr>
              <w:lastRenderedPageBreak/>
              <w:t>Parks and open space</w:t>
            </w:r>
          </w:p>
        </w:tc>
        <w:tc>
          <w:tcPr>
            <w:tcW w:w="5875" w:type="dxa"/>
          </w:tcPr>
          <w:p w14:paraId="4A99CC13" w14:textId="094EA86E" w:rsidR="00C205E5" w:rsidRDefault="00C205E5" w:rsidP="006D657B">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The application proposes to create four parks, as specified in the UDG. Satisfactory details have been provided for two of the parks, however not the remaining two.</w:t>
            </w:r>
          </w:p>
          <w:p w14:paraId="016D6185" w14:textId="77777777" w:rsidR="00C205E5" w:rsidRDefault="00C205E5" w:rsidP="006D657B">
            <w:pPr>
              <w:pStyle w:val="FigureCaption"/>
              <w:spacing w:before="0" w:after="160"/>
              <w:ind w:left="0"/>
              <w:jc w:val="left"/>
              <w:rPr>
                <w:rFonts w:ascii="Arial" w:hAnsi="Arial" w:cs="Arial"/>
                <w:b w:val="0"/>
                <w:color w:val="auto"/>
                <w:sz w:val="22"/>
                <w:szCs w:val="22"/>
              </w:rPr>
            </w:pPr>
            <w:r w:rsidRPr="00C205E5">
              <w:rPr>
                <w:rFonts w:ascii="Arial" w:hAnsi="Arial" w:cs="Arial"/>
                <w:b w:val="0"/>
                <w:color w:val="auto"/>
                <w:sz w:val="22"/>
                <w:szCs w:val="22"/>
              </w:rPr>
              <w:t>Council recommend further details are provided for these parks prior to determination. Alternatively, conditions can be imposed requiring detailed landscaping plans be provided for these parks with the respective Subdivision Works Certificate.</w:t>
            </w:r>
          </w:p>
          <w:p w14:paraId="5B8A180F" w14:textId="77777777" w:rsidR="00C205E5" w:rsidRDefault="00C205E5" w:rsidP="006D657B">
            <w:pPr>
              <w:pStyle w:val="FigureCaption"/>
              <w:spacing w:before="0" w:after="160"/>
              <w:ind w:left="0"/>
              <w:jc w:val="left"/>
              <w:rPr>
                <w:rFonts w:ascii="Arial" w:hAnsi="Arial" w:cs="Arial"/>
                <w:b w:val="0"/>
                <w:color w:val="auto"/>
                <w:sz w:val="22"/>
                <w:szCs w:val="22"/>
              </w:rPr>
            </w:pPr>
            <w:r w:rsidRPr="003E2032">
              <w:rPr>
                <w:rFonts w:ascii="Arial" w:hAnsi="Arial" w:cs="Arial"/>
                <w:b w:val="0"/>
                <w:color w:val="auto"/>
                <w:sz w:val="22"/>
                <w:szCs w:val="22"/>
              </w:rPr>
              <w:t xml:space="preserve">The proposed </w:t>
            </w:r>
            <w:r>
              <w:rPr>
                <w:rFonts w:ascii="Arial" w:hAnsi="Arial" w:cs="Arial"/>
                <w:b w:val="0"/>
                <w:color w:val="auto"/>
                <w:sz w:val="22"/>
                <w:szCs w:val="22"/>
              </w:rPr>
              <w:t xml:space="preserve">landscape buffer zone to Flowers Drive </w:t>
            </w:r>
            <w:r w:rsidRPr="003E2032">
              <w:rPr>
                <w:rFonts w:ascii="Arial" w:hAnsi="Arial" w:cs="Arial"/>
                <w:b w:val="0"/>
                <w:color w:val="auto"/>
                <w:sz w:val="22"/>
                <w:szCs w:val="22"/>
              </w:rPr>
              <w:t>is generally consistent with the UDG.</w:t>
            </w:r>
          </w:p>
          <w:p w14:paraId="4840EEBA" w14:textId="32AD6559" w:rsidR="00C205E5" w:rsidRPr="003E2032" w:rsidRDefault="00C205E5" w:rsidP="006D657B">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Alignment details have been provided for the heritage shared pathway, however detailed design plans have not been provided. </w:t>
            </w:r>
            <w:r w:rsidRPr="00C205E5">
              <w:rPr>
                <w:rFonts w:ascii="Arial" w:hAnsi="Arial" w:cs="Arial"/>
                <w:b w:val="0"/>
                <w:color w:val="auto"/>
                <w:sz w:val="22"/>
                <w:szCs w:val="22"/>
              </w:rPr>
              <w:t>Council recommend further details are provided prior to determination. Alternatively, conditions can be imposed requiring detailed design plans be provided for these parks with the respective Subdivision Works Certificate.</w:t>
            </w:r>
          </w:p>
        </w:tc>
        <w:tc>
          <w:tcPr>
            <w:tcW w:w="1093" w:type="dxa"/>
          </w:tcPr>
          <w:p w14:paraId="15EBC0A5" w14:textId="77777777" w:rsidR="003E2032" w:rsidRDefault="00C205E5" w:rsidP="006D657B">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N</w:t>
            </w:r>
          </w:p>
          <w:p w14:paraId="07FF7C15" w14:textId="77777777" w:rsidR="00C205E5" w:rsidRDefault="00C205E5" w:rsidP="006D657B">
            <w:pPr>
              <w:pStyle w:val="FigureCaption"/>
              <w:spacing w:before="0" w:after="160"/>
              <w:ind w:left="0"/>
              <w:rPr>
                <w:rFonts w:ascii="Arial" w:hAnsi="Arial" w:cs="Arial"/>
                <w:b w:val="0"/>
                <w:color w:val="auto"/>
                <w:sz w:val="22"/>
                <w:szCs w:val="22"/>
              </w:rPr>
            </w:pPr>
          </w:p>
          <w:p w14:paraId="34A0094F" w14:textId="77777777" w:rsidR="00C205E5" w:rsidRDefault="00C205E5" w:rsidP="006D657B">
            <w:pPr>
              <w:pStyle w:val="FigureCaption"/>
              <w:spacing w:before="0" w:after="160"/>
              <w:ind w:left="0"/>
              <w:rPr>
                <w:rFonts w:ascii="Arial" w:hAnsi="Arial" w:cs="Arial"/>
                <w:b w:val="0"/>
                <w:color w:val="auto"/>
                <w:sz w:val="22"/>
                <w:szCs w:val="22"/>
              </w:rPr>
            </w:pPr>
          </w:p>
          <w:p w14:paraId="4AC514FB" w14:textId="77777777" w:rsidR="00C205E5" w:rsidRDefault="00C205E5" w:rsidP="006D657B">
            <w:pPr>
              <w:pStyle w:val="FigureCaption"/>
              <w:spacing w:before="0" w:after="160"/>
              <w:ind w:left="0"/>
              <w:rPr>
                <w:rFonts w:ascii="Arial" w:hAnsi="Arial" w:cs="Arial"/>
                <w:b w:val="0"/>
                <w:color w:val="auto"/>
                <w:sz w:val="22"/>
                <w:szCs w:val="22"/>
              </w:rPr>
            </w:pPr>
          </w:p>
          <w:p w14:paraId="191DB768" w14:textId="77777777" w:rsidR="00C205E5" w:rsidRDefault="00C205E5" w:rsidP="006D657B">
            <w:pPr>
              <w:pStyle w:val="FigureCaption"/>
              <w:spacing w:before="0" w:after="160"/>
              <w:ind w:left="0"/>
              <w:rPr>
                <w:rFonts w:ascii="Arial" w:hAnsi="Arial" w:cs="Arial"/>
                <w:b w:val="0"/>
                <w:color w:val="auto"/>
                <w:sz w:val="22"/>
                <w:szCs w:val="22"/>
              </w:rPr>
            </w:pPr>
          </w:p>
          <w:p w14:paraId="5CE178C3" w14:textId="77777777" w:rsidR="00C205E5" w:rsidRDefault="00C205E5" w:rsidP="006D657B">
            <w:pPr>
              <w:pStyle w:val="FigureCaption"/>
              <w:spacing w:before="0" w:after="160"/>
              <w:ind w:left="0"/>
              <w:rPr>
                <w:rFonts w:ascii="Arial" w:hAnsi="Arial" w:cs="Arial"/>
                <w:b w:val="0"/>
                <w:color w:val="auto"/>
                <w:sz w:val="22"/>
                <w:szCs w:val="22"/>
              </w:rPr>
            </w:pPr>
          </w:p>
          <w:p w14:paraId="7C2D6C07" w14:textId="77777777" w:rsidR="00C205E5" w:rsidRDefault="00C205E5" w:rsidP="006D657B">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Y</w:t>
            </w:r>
          </w:p>
          <w:p w14:paraId="21A276DD" w14:textId="77777777" w:rsidR="00C205E5" w:rsidRDefault="00C205E5" w:rsidP="006D657B">
            <w:pPr>
              <w:pStyle w:val="FigureCaption"/>
              <w:spacing w:before="0" w:after="160"/>
              <w:ind w:left="0"/>
              <w:rPr>
                <w:rFonts w:ascii="Arial" w:hAnsi="Arial" w:cs="Arial"/>
                <w:b w:val="0"/>
                <w:color w:val="auto"/>
                <w:sz w:val="22"/>
                <w:szCs w:val="22"/>
              </w:rPr>
            </w:pPr>
          </w:p>
          <w:p w14:paraId="7E133327" w14:textId="70B6B60D" w:rsidR="00C205E5" w:rsidRDefault="00C205E5" w:rsidP="006D657B">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N</w:t>
            </w:r>
          </w:p>
        </w:tc>
      </w:tr>
      <w:tr w:rsidR="005D4647" w:rsidRPr="00BE218C" w14:paraId="30376683" w14:textId="77777777" w:rsidTr="006D657B">
        <w:trPr>
          <w:jc w:val="center"/>
        </w:trPr>
        <w:tc>
          <w:tcPr>
            <w:tcW w:w="1513" w:type="dxa"/>
          </w:tcPr>
          <w:p w14:paraId="0DD909D3" w14:textId="35ED579E" w:rsidR="005D4647" w:rsidRPr="00C205E5" w:rsidRDefault="005D4647" w:rsidP="006D657B">
            <w:pPr>
              <w:pStyle w:val="FigureCaption"/>
              <w:spacing w:before="0" w:after="160"/>
              <w:ind w:left="0"/>
              <w:jc w:val="left"/>
              <w:rPr>
                <w:rFonts w:ascii="Arial" w:hAnsi="Arial" w:cs="Arial"/>
                <w:b w:val="0"/>
                <w:color w:val="auto"/>
                <w:sz w:val="22"/>
                <w:szCs w:val="22"/>
              </w:rPr>
            </w:pPr>
            <w:r w:rsidRPr="005D4647">
              <w:rPr>
                <w:rFonts w:ascii="Arial" w:hAnsi="Arial" w:cs="Arial"/>
                <w:b w:val="0"/>
                <w:color w:val="auto"/>
                <w:sz w:val="22"/>
                <w:szCs w:val="22"/>
              </w:rPr>
              <w:t>Plant types and materials</w:t>
            </w:r>
          </w:p>
        </w:tc>
        <w:tc>
          <w:tcPr>
            <w:tcW w:w="5875" w:type="dxa"/>
          </w:tcPr>
          <w:p w14:paraId="5A5AA7C3" w14:textId="04D54823" w:rsidR="005D4647" w:rsidRDefault="005D4647" w:rsidP="006D657B">
            <w:pPr>
              <w:pStyle w:val="FigureCaption"/>
              <w:spacing w:before="0" w:after="160"/>
              <w:ind w:left="0"/>
              <w:jc w:val="left"/>
              <w:rPr>
                <w:rFonts w:ascii="Arial" w:hAnsi="Arial" w:cs="Arial"/>
                <w:b w:val="0"/>
                <w:color w:val="auto"/>
                <w:sz w:val="22"/>
                <w:szCs w:val="22"/>
              </w:rPr>
            </w:pPr>
            <w:r w:rsidRPr="005D4647">
              <w:rPr>
                <w:rFonts w:ascii="Arial" w:hAnsi="Arial" w:cs="Arial"/>
                <w:b w:val="0"/>
                <w:color w:val="auto"/>
                <w:sz w:val="22"/>
                <w:szCs w:val="22"/>
              </w:rPr>
              <w:t xml:space="preserve">The proposed </w:t>
            </w:r>
            <w:r>
              <w:rPr>
                <w:rFonts w:ascii="Arial" w:hAnsi="Arial" w:cs="Arial"/>
                <w:b w:val="0"/>
                <w:color w:val="auto"/>
                <w:sz w:val="22"/>
                <w:szCs w:val="22"/>
              </w:rPr>
              <w:t xml:space="preserve">planting types and materials </w:t>
            </w:r>
            <w:r w:rsidRPr="005D4647">
              <w:rPr>
                <w:rFonts w:ascii="Arial" w:hAnsi="Arial" w:cs="Arial"/>
                <w:b w:val="0"/>
                <w:color w:val="auto"/>
                <w:sz w:val="22"/>
                <w:szCs w:val="22"/>
              </w:rPr>
              <w:t>is generally consistent with the UDG.</w:t>
            </w:r>
          </w:p>
        </w:tc>
        <w:tc>
          <w:tcPr>
            <w:tcW w:w="1093" w:type="dxa"/>
          </w:tcPr>
          <w:p w14:paraId="2478E2CD" w14:textId="77777777" w:rsidR="005D4647" w:rsidRDefault="005D4647" w:rsidP="006D657B">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Y</w:t>
            </w:r>
          </w:p>
          <w:p w14:paraId="62E2C1F3" w14:textId="1379031B" w:rsidR="005D4647" w:rsidRDefault="005D4647" w:rsidP="006D657B">
            <w:pPr>
              <w:pStyle w:val="FigureCaption"/>
              <w:spacing w:before="0" w:after="160"/>
              <w:ind w:left="0"/>
              <w:rPr>
                <w:rFonts w:ascii="Arial" w:hAnsi="Arial" w:cs="Arial"/>
                <w:b w:val="0"/>
                <w:color w:val="auto"/>
                <w:sz w:val="22"/>
                <w:szCs w:val="22"/>
              </w:rPr>
            </w:pPr>
          </w:p>
        </w:tc>
      </w:tr>
      <w:tr w:rsidR="005D4647" w:rsidRPr="00BE218C" w14:paraId="720066C1" w14:textId="77777777" w:rsidTr="006D657B">
        <w:trPr>
          <w:jc w:val="center"/>
        </w:trPr>
        <w:tc>
          <w:tcPr>
            <w:tcW w:w="1513" w:type="dxa"/>
          </w:tcPr>
          <w:p w14:paraId="1DBF1DFF" w14:textId="74AC14D2" w:rsidR="005D4647" w:rsidRPr="005D4647" w:rsidRDefault="005D4647" w:rsidP="005D4647">
            <w:pPr>
              <w:pStyle w:val="FigureCaption"/>
              <w:spacing w:before="0" w:after="160"/>
              <w:ind w:left="0"/>
              <w:jc w:val="left"/>
              <w:rPr>
                <w:rFonts w:ascii="Arial" w:hAnsi="Arial" w:cs="Arial"/>
                <w:b w:val="0"/>
                <w:color w:val="auto"/>
                <w:sz w:val="22"/>
                <w:szCs w:val="22"/>
              </w:rPr>
            </w:pPr>
            <w:r w:rsidRPr="005D4647">
              <w:rPr>
                <w:rFonts w:ascii="Arial" w:hAnsi="Arial" w:cs="Arial"/>
                <w:b w:val="0"/>
                <w:color w:val="auto"/>
                <w:sz w:val="22"/>
                <w:szCs w:val="22"/>
              </w:rPr>
              <w:t>Building types</w:t>
            </w:r>
          </w:p>
        </w:tc>
        <w:tc>
          <w:tcPr>
            <w:tcW w:w="5875" w:type="dxa"/>
          </w:tcPr>
          <w:p w14:paraId="47EE77D5" w14:textId="1837CEB5" w:rsidR="005D4647" w:rsidRPr="005D4647" w:rsidRDefault="00F92EC4" w:rsidP="006D657B">
            <w:pPr>
              <w:pStyle w:val="FigureCaption"/>
              <w:spacing w:before="0" w:after="160"/>
              <w:ind w:left="0"/>
              <w:jc w:val="left"/>
              <w:rPr>
                <w:rFonts w:ascii="Arial" w:hAnsi="Arial" w:cs="Arial"/>
                <w:b w:val="0"/>
                <w:color w:val="auto"/>
                <w:sz w:val="22"/>
                <w:szCs w:val="22"/>
                <w:highlight w:val="red"/>
              </w:rPr>
            </w:pPr>
            <w:r w:rsidRPr="005D4647">
              <w:rPr>
                <w:rFonts w:ascii="Arial" w:hAnsi="Arial" w:cs="Arial"/>
                <w:b w:val="0"/>
                <w:color w:val="auto"/>
                <w:sz w:val="22"/>
                <w:szCs w:val="22"/>
              </w:rPr>
              <w:t xml:space="preserve">The proposed </w:t>
            </w:r>
            <w:r>
              <w:rPr>
                <w:rFonts w:ascii="Arial" w:hAnsi="Arial" w:cs="Arial"/>
                <w:b w:val="0"/>
                <w:color w:val="auto"/>
                <w:sz w:val="22"/>
                <w:szCs w:val="22"/>
              </w:rPr>
              <w:t xml:space="preserve">lot sizes are </w:t>
            </w:r>
            <w:r w:rsidRPr="005D4647">
              <w:rPr>
                <w:rFonts w:ascii="Arial" w:hAnsi="Arial" w:cs="Arial"/>
                <w:b w:val="0"/>
                <w:color w:val="auto"/>
                <w:sz w:val="22"/>
                <w:szCs w:val="22"/>
              </w:rPr>
              <w:t>generally consistent with the UDG.</w:t>
            </w:r>
          </w:p>
        </w:tc>
        <w:tc>
          <w:tcPr>
            <w:tcW w:w="1093" w:type="dxa"/>
          </w:tcPr>
          <w:p w14:paraId="22780910" w14:textId="4ADA2D33" w:rsidR="005D4647" w:rsidRPr="005D4647" w:rsidRDefault="00F92EC4" w:rsidP="006D657B">
            <w:pPr>
              <w:pStyle w:val="FigureCaption"/>
              <w:spacing w:before="0" w:after="160"/>
              <w:ind w:left="0"/>
              <w:rPr>
                <w:rFonts w:ascii="Arial" w:hAnsi="Arial" w:cs="Arial"/>
                <w:b w:val="0"/>
                <w:color w:val="auto"/>
                <w:sz w:val="22"/>
                <w:szCs w:val="22"/>
                <w:highlight w:val="red"/>
              </w:rPr>
            </w:pPr>
            <w:r w:rsidRPr="00F92EC4">
              <w:rPr>
                <w:rFonts w:ascii="Arial" w:hAnsi="Arial" w:cs="Arial"/>
                <w:b w:val="0"/>
                <w:color w:val="auto"/>
                <w:sz w:val="22"/>
                <w:szCs w:val="22"/>
              </w:rPr>
              <w:t>Y</w:t>
            </w:r>
          </w:p>
        </w:tc>
      </w:tr>
      <w:tr w:rsidR="0023485E" w:rsidRPr="00BE218C" w14:paraId="6BF1ACA9" w14:textId="77777777" w:rsidTr="006D657B">
        <w:trPr>
          <w:jc w:val="center"/>
        </w:trPr>
        <w:tc>
          <w:tcPr>
            <w:tcW w:w="1513" w:type="dxa"/>
          </w:tcPr>
          <w:p w14:paraId="741BD298" w14:textId="44B5007E" w:rsidR="0023485E" w:rsidRPr="005D4647" w:rsidRDefault="0023485E" w:rsidP="005D4647">
            <w:pPr>
              <w:pStyle w:val="FigureCaption"/>
              <w:spacing w:before="0" w:after="160"/>
              <w:ind w:left="0"/>
              <w:jc w:val="left"/>
              <w:rPr>
                <w:rFonts w:ascii="Arial" w:hAnsi="Arial" w:cs="Arial"/>
                <w:b w:val="0"/>
                <w:color w:val="auto"/>
                <w:sz w:val="22"/>
                <w:szCs w:val="22"/>
              </w:rPr>
            </w:pPr>
            <w:r w:rsidRPr="0023485E">
              <w:rPr>
                <w:rFonts w:ascii="Arial" w:hAnsi="Arial" w:cs="Arial"/>
                <w:b w:val="0"/>
                <w:color w:val="auto"/>
                <w:sz w:val="22"/>
                <w:szCs w:val="22"/>
              </w:rPr>
              <w:t>Asset protection zones</w:t>
            </w:r>
          </w:p>
        </w:tc>
        <w:tc>
          <w:tcPr>
            <w:tcW w:w="5875" w:type="dxa"/>
          </w:tcPr>
          <w:p w14:paraId="6A6B0D39" w14:textId="15EC6716" w:rsidR="0023485E" w:rsidRPr="005D4647" w:rsidRDefault="0023485E" w:rsidP="006D657B">
            <w:pPr>
              <w:pStyle w:val="FigureCaption"/>
              <w:spacing w:before="0" w:after="160"/>
              <w:ind w:left="0"/>
              <w:jc w:val="left"/>
              <w:rPr>
                <w:rFonts w:ascii="Arial" w:hAnsi="Arial" w:cs="Arial"/>
                <w:b w:val="0"/>
                <w:color w:val="auto"/>
                <w:sz w:val="22"/>
                <w:szCs w:val="22"/>
                <w:highlight w:val="red"/>
              </w:rPr>
            </w:pPr>
            <w:r w:rsidRPr="005D4647">
              <w:rPr>
                <w:rFonts w:ascii="Arial" w:hAnsi="Arial" w:cs="Arial"/>
                <w:b w:val="0"/>
                <w:color w:val="auto"/>
                <w:sz w:val="22"/>
                <w:szCs w:val="22"/>
              </w:rPr>
              <w:t xml:space="preserve">The proposed </w:t>
            </w:r>
            <w:r>
              <w:rPr>
                <w:rFonts w:ascii="Arial" w:hAnsi="Arial" w:cs="Arial"/>
                <w:b w:val="0"/>
                <w:color w:val="auto"/>
                <w:sz w:val="22"/>
                <w:szCs w:val="22"/>
              </w:rPr>
              <w:t xml:space="preserve">APZs are </w:t>
            </w:r>
            <w:r w:rsidRPr="005D4647">
              <w:rPr>
                <w:rFonts w:ascii="Arial" w:hAnsi="Arial" w:cs="Arial"/>
                <w:b w:val="0"/>
                <w:color w:val="auto"/>
                <w:sz w:val="22"/>
                <w:szCs w:val="22"/>
              </w:rPr>
              <w:t>generally consistent with the UDG.</w:t>
            </w:r>
          </w:p>
        </w:tc>
        <w:tc>
          <w:tcPr>
            <w:tcW w:w="1093" w:type="dxa"/>
          </w:tcPr>
          <w:p w14:paraId="27E7353A" w14:textId="293B867E" w:rsidR="0023485E" w:rsidRPr="005D4647" w:rsidRDefault="0023485E" w:rsidP="006D657B">
            <w:pPr>
              <w:pStyle w:val="FigureCaption"/>
              <w:spacing w:before="0" w:after="160"/>
              <w:ind w:left="0"/>
              <w:rPr>
                <w:rFonts w:ascii="Arial" w:hAnsi="Arial" w:cs="Arial"/>
                <w:b w:val="0"/>
                <w:color w:val="auto"/>
                <w:sz w:val="22"/>
                <w:szCs w:val="22"/>
                <w:highlight w:val="red"/>
              </w:rPr>
            </w:pPr>
            <w:r w:rsidRPr="0023485E">
              <w:rPr>
                <w:rFonts w:ascii="Arial" w:hAnsi="Arial" w:cs="Arial"/>
                <w:b w:val="0"/>
                <w:color w:val="auto"/>
                <w:sz w:val="22"/>
                <w:szCs w:val="22"/>
              </w:rPr>
              <w:t>Y</w:t>
            </w:r>
          </w:p>
        </w:tc>
      </w:tr>
    </w:tbl>
    <w:p w14:paraId="339FEF86" w14:textId="77777777" w:rsidR="002C4CD5" w:rsidRPr="002C4CD5" w:rsidRDefault="002C4CD5" w:rsidP="002C4CD5">
      <w:pPr>
        <w:rPr>
          <w:color w:val="4472C4" w:themeColor="accent1"/>
        </w:rPr>
      </w:pPr>
    </w:p>
    <w:p w14:paraId="518B2501" w14:textId="14FFD229" w:rsidR="00011BAC" w:rsidRPr="00BE218C" w:rsidRDefault="00011BAC" w:rsidP="003F307B">
      <w:pPr>
        <w:pStyle w:val="ListParagraph"/>
        <w:numPr>
          <w:ilvl w:val="1"/>
          <w:numId w:val="1"/>
        </w:numPr>
        <w:tabs>
          <w:tab w:val="left" w:pos="709"/>
          <w:tab w:val="left" w:pos="1560"/>
        </w:tabs>
        <w:spacing w:line="240" w:lineRule="auto"/>
        <w:ind w:left="709" w:right="23" w:hanging="709"/>
        <w:contextualSpacing w:val="0"/>
        <w:jc w:val="both"/>
        <w:rPr>
          <w:rFonts w:ascii="Arial" w:hAnsi="Arial" w:cs="Arial"/>
          <w:b/>
        </w:rPr>
      </w:pPr>
      <w:r w:rsidRPr="00BE218C">
        <w:rPr>
          <w:rFonts w:ascii="Arial" w:hAnsi="Arial" w:cs="Arial"/>
          <w:b/>
          <w:lang w:eastAsia="en-AU"/>
        </w:rPr>
        <w:t>Section 4.15(1)(a)(iiia) – Planning agreement</w:t>
      </w:r>
      <w:r w:rsidR="00975574" w:rsidRPr="00BE218C">
        <w:rPr>
          <w:rFonts w:ascii="Arial" w:hAnsi="Arial" w:cs="Arial"/>
          <w:b/>
          <w:lang w:eastAsia="en-AU"/>
        </w:rPr>
        <w:t>s under Section 7.4 of the EP&amp;A Act</w:t>
      </w:r>
    </w:p>
    <w:p w14:paraId="644E9577" w14:textId="60A72450" w:rsidR="00BD478C" w:rsidRPr="00BD478C" w:rsidRDefault="00BD478C" w:rsidP="00BD478C">
      <w:pPr>
        <w:tabs>
          <w:tab w:val="left" w:pos="709"/>
          <w:tab w:val="left" w:pos="1560"/>
        </w:tabs>
        <w:spacing w:line="240" w:lineRule="auto"/>
        <w:ind w:right="23"/>
        <w:rPr>
          <w:rFonts w:ascii="Arial" w:hAnsi="Arial" w:cs="Arial"/>
          <w:lang w:eastAsia="en-AU"/>
        </w:rPr>
      </w:pPr>
      <w:r w:rsidRPr="00BD478C">
        <w:rPr>
          <w:rFonts w:ascii="Arial" w:hAnsi="Arial" w:cs="Arial"/>
          <w:bCs/>
          <w:lang w:eastAsia="en-AU"/>
        </w:rPr>
        <w:t xml:space="preserve">A </w:t>
      </w:r>
      <w:r w:rsidR="00011BAC" w:rsidRPr="00BD478C">
        <w:rPr>
          <w:rFonts w:ascii="Arial" w:hAnsi="Arial" w:cs="Arial"/>
          <w:bCs/>
          <w:lang w:eastAsia="en-AU"/>
        </w:rPr>
        <w:t>planning agreement</w:t>
      </w:r>
      <w:r w:rsidR="00144CF7" w:rsidRPr="00BD478C">
        <w:rPr>
          <w:rFonts w:ascii="Arial" w:hAnsi="Arial" w:cs="Arial"/>
          <w:bCs/>
          <w:lang w:eastAsia="en-AU"/>
        </w:rPr>
        <w:t xml:space="preserve"> </w:t>
      </w:r>
      <w:r w:rsidRPr="00BD478C">
        <w:rPr>
          <w:rFonts w:ascii="Arial" w:hAnsi="Arial" w:cs="Arial"/>
          <w:bCs/>
          <w:lang w:eastAsia="en-AU"/>
        </w:rPr>
        <w:t xml:space="preserve">was </w:t>
      </w:r>
      <w:r w:rsidR="00011BAC" w:rsidRPr="00BD478C">
        <w:rPr>
          <w:rFonts w:ascii="Arial" w:hAnsi="Arial" w:cs="Arial"/>
          <w:bCs/>
          <w:lang w:eastAsia="en-AU"/>
        </w:rPr>
        <w:t xml:space="preserve">entered into under </w:t>
      </w:r>
      <w:r w:rsidR="00144CF7" w:rsidRPr="00BD478C">
        <w:rPr>
          <w:rFonts w:ascii="Arial" w:hAnsi="Arial" w:cs="Arial"/>
          <w:bCs/>
          <w:lang w:eastAsia="en-AU"/>
        </w:rPr>
        <w:t>S</w:t>
      </w:r>
      <w:r w:rsidR="00011BAC" w:rsidRPr="00BD478C">
        <w:rPr>
          <w:rFonts w:ascii="Arial" w:hAnsi="Arial" w:cs="Arial"/>
          <w:bCs/>
          <w:lang w:eastAsia="en-AU"/>
        </w:rPr>
        <w:t xml:space="preserve">ection </w:t>
      </w:r>
      <w:r w:rsidRPr="00BD478C">
        <w:rPr>
          <w:rFonts w:ascii="Arial" w:hAnsi="Arial" w:cs="Arial"/>
          <w:bCs/>
          <w:lang w:eastAsia="en-AU"/>
        </w:rPr>
        <w:t xml:space="preserve">93F (now Section </w:t>
      </w:r>
      <w:r w:rsidR="00011BAC" w:rsidRPr="00BD478C">
        <w:rPr>
          <w:rFonts w:ascii="Arial" w:hAnsi="Arial" w:cs="Arial"/>
          <w:bCs/>
          <w:lang w:eastAsia="en-AU"/>
        </w:rPr>
        <w:t>7.4</w:t>
      </w:r>
      <w:r w:rsidRPr="00BD478C">
        <w:rPr>
          <w:rFonts w:ascii="Arial" w:hAnsi="Arial" w:cs="Arial"/>
          <w:bCs/>
          <w:lang w:eastAsia="en-AU"/>
        </w:rPr>
        <w:t>)</w:t>
      </w:r>
      <w:r w:rsidR="00144CF7" w:rsidRPr="00BD478C">
        <w:rPr>
          <w:rFonts w:ascii="Arial" w:hAnsi="Arial" w:cs="Arial"/>
          <w:bCs/>
          <w:lang w:eastAsia="en-AU"/>
        </w:rPr>
        <w:t xml:space="preserve"> of the EP&amp;A Act</w:t>
      </w:r>
      <w:r w:rsidRPr="00BD478C">
        <w:rPr>
          <w:rFonts w:ascii="Arial" w:hAnsi="Arial" w:cs="Arial"/>
          <w:bCs/>
          <w:lang w:eastAsia="en-AU"/>
        </w:rPr>
        <w:t xml:space="preserve"> by </w:t>
      </w:r>
      <w:r w:rsidR="002F0D20" w:rsidRPr="00BD478C">
        <w:rPr>
          <w:rFonts w:ascii="Arial" w:hAnsi="Arial" w:cs="Arial"/>
          <w:lang w:eastAsia="en-AU"/>
        </w:rPr>
        <w:t>the former owners of the land</w:t>
      </w:r>
      <w:r w:rsidRPr="00BD478C">
        <w:rPr>
          <w:rFonts w:ascii="Arial" w:hAnsi="Arial" w:cs="Arial"/>
          <w:lang w:eastAsia="en-AU"/>
        </w:rPr>
        <w:t xml:space="preserve">, </w:t>
      </w:r>
      <w:r w:rsidR="002F0D20" w:rsidRPr="00BD478C">
        <w:rPr>
          <w:rFonts w:ascii="Arial" w:hAnsi="Arial" w:cs="Arial"/>
          <w:lang w:eastAsia="en-AU"/>
        </w:rPr>
        <w:t>Coal and Allied</w:t>
      </w:r>
      <w:r w:rsidRPr="00BD478C">
        <w:rPr>
          <w:rFonts w:ascii="Arial" w:hAnsi="Arial" w:cs="Arial"/>
          <w:lang w:eastAsia="en-AU"/>
        </w:rPr>
        <w:t xml:space="preserve">, </w:t>
      </w:r>
      <w:r w:rsidR="002F0D20" w:rsidRPr="00BD478C">
        <w:rPr>
          <w:rFonts w:ascii="Arial" w:hAnsi="Arial" w:cs="Arial"/>
          <w:lang w:eastAsia="en-AU"/>
        </w:rPr>
        <w:t>and the State in March 2012</w:t>
      </w:r>
      <w:r w:rsidR="005E0B52" w:rsidRPr="00BD478C">
        <w:rPr>
          <w:rFonts w:ascii="Arial" w:hAnsi="Arial" w:cs="Arial"/>
          <w:lang w:eastAsia="en-AU"/>
        </w:rPr>
        <w:t>.</w:t>
      </w:r>
    </w:p>
    <w:p w14:paraId="2498064A" w14:textId="77777777" w:rsidR="00BD478C" w:rsidRDefault="002F0D20" w:rsidP="00BD478C">
      <w:pPr>
        <w:tabs>
          <w:tab w:val="left" w:pos="709"/>
          <w:tab w:val="left" w:pos="1560"/>
        </w:tabs>
        <w:spacing w:line="240" w:lineRule="auto"/>
        <w:ind w:right="23"/>
        <w:rPr>
          <w:rFonts w:ascii="Arial" w:hAnsi="Arial" w:cs="Arial"/>
          <w:bCs/>
          <w:lang w:eastAsia="en-AU"/>
        </w:rPr>
      </w:pPr>
      <w:r w:rsidRPr="00BD478C">
        <w:rPr>
          <w:rFonts w:ascii="Arial" w:hAnsi="Arial" w:cs="Arial"/>
          <w:lang w:eastAsia="en-AU"/>
        </w:rPr>
        <w:t>Th</w:t>
      </w:r>
      <w:r w:rsidR="00BD478C" w:rsidRPr="00BD478C">
        <w:rPr>
          <w:rFonts w:ascii="Arial" w:hAnsi="Arial" w:cs="Arial"/>
          <w:lang w:eastAsia="en-AU"/>
        </w:rPr>
        <w:t>e p</w:t>
      </w:r>
      <w:r w:rsidRPr="00BD478C">
        <w:rPr>
          <w:rFonts w:ascii="Arial" w:hAnsi="Arial" w:cs="Arial"/>
          <w:lang w:eastAsia="en-AU"/>
        </w:rPr>
        <w:t xml:space="preserve">lanning </w:t>
      </w:r>
      <w:r w:rsidR="00BD478C" w:rsidRPr="00BD478C">
        <w:rPr>
          <w:rFonts w:ascii="Arial" w:hAnsi="Arial" w:cs="Arial"/>
          <w:lang w:eastAsia="en-AU"/>
        </w:rPr>
        <w:t>a</w:t>
      </w:r>
      <w:r w:rsidRPr="00BD478C">
        <w:rPr>
          <w:rFonts w:ascii="Arial" w:hAnsi="Arial" w:cs="Arial"/>
          <w:lang w:eastAsia="en-AU"/>
        </w:rPr>
        <w:t xml:space="preserve">greement </w:t>
      </w:r>
      <w:r w:rsidR="00B325B0" w:rsidRPr="00BD478C">
        <w:rPr>
          <w:rFonts w:ascii="Arial" w:hAnsi="Arial" w:cs="Arial"/>
          <w:lang w:eastAsia="en-AU"/>
        </w:rPr>
        <w:t>provides for:</w:t>
      </w:r>
    </w:p>
    <w:p w14:paraId="5BA39715" w14:textId="4B0FCBD4" w:rsidR="00BD478C" w:rsidRPr="00BD478C" w:rsidRDefault="00B44104" w:rsidP="00BD478C">
      <w:pPr>
        <w:pStyle w:val="ListParagraph"/>
        <w:numPr>
          <w:ilvl w:val="0"/>
          <w:numId w:val="3"/>
        </w:numPr>
        <w:tabs>
          <w:tab w:val="left" w:pos="709"/>
          <w:tab w:val="left" w:pos="1560"/>
        </w:tabs>
        <w:spacing w:line="240" w:lineRule="auto"/>
        <w:ind w:right="23"/>
        <w:contextualSpacing w:val="0"/>
        <w:rPr>
          <w:rFonts w:ascii="Arial" w:hAnsi="Arial" w:cs="Arial"/>
          <w:bCs/>
          <w:lang w:eastAsia="en-AU"/>
        </w:rPr>
      </w:pPr>
      <w:r>
        <w:rPr>
          <w:rFonts w:ascii="Arial" w:hAnsi="Arial" w:cs="Arial"/>
          <w:lang w:eastAsia="en-AU"/>
        </w:rPr>
        <w:t>t</w:t>
      </w:r>
      <w:r w:rsidR="00B325B0" w:rsidRPr="00BD478C">
        <w:rPr>
          <w:rFonts w:ascii="Arial" w:hAnsi="Arial" w:cs="Arial"/>
          <w:lang w:eastAsia="en-AU"/>
        </w:rPr>
        <w:t xml:space="preserve">he payment of </w:t>
      </w:r>
      <w:r w:rsidR="00BD478C" w:rsidRPr="00BD478C">
        <w:rPr>
          <w:rFonts w:ascii="Arial" w:hAnsi="Arial" w:cs="Arial"/>
          <w:lang w:eastAsia="en-AU"/>
        </w:rPr>
        <w:t>e</w:t>
      </w:r>
      <w:r w:rsidR="00B325B0" w:rsidRPr="00BD478C">
        <w:rPr>
          <w:rFonts w:ascii="Arial" w:hAnsi="Arial" w:cs="Arial"/>
          <w:lang w:eastAsia="en-AU"/>
        </w:rPr>
        <w:t xml:space="preserve">mergency </w:t>
      </w:r>
      <w:r w:rsidR="00BD478C" w:rsidRPr="00BD478C">
        <w:rPr>
          <w:rFonts w:ascii="Arial" w:hAnsi="Arial" w:cs="Arial"/>
          <w:lang w:eastAsia="en-AU"/>
        </w:rPr>
        <w:t>s</w:t>
      </w:r>
      <w:r w:rsidR="00B325B0" w:rsidRPr="00BD478C">
        <w:rPr>
          <w:rFonts w:ascii="Arial" w:hAnsi="Arial" w:cs="Arial"/>
          <w:lang w:eastAsia="en-AU"/>
        </w:rPr>
        <w:t xml:space="preserve">ervice </w:t>
      </w:r>
      <w:r w:rsidR="00BD478C" w:rsidRPr="00BD478C">
        <w:rPr>
          <w:rFonts w:ascii="Arial" w:hAnsi="Arial" w:cs="Arial"/>
          <w:lang w:eastAsia="en-AU"/>
        </w:rPr>
        <w:t>c</w:t>
      </w:r>
      <w:r w:rsidR="00B325B0" w:rsidRPr="00BD478C">
        <w:rPr>
          <w:rFonts w:ascii="Arial" w:hAnsi="Arial" w:cs="Arial"/>
          <w:lang w:eastAsia="en-AU"/>
        </w:rPr>
        <w:t>ontributions to the State upon development of the land</w:t>
      </w:r>
    </w:p>
    <w:p w14:paraId="4E594101" w14:textId="77777777" w:rsidR="00BD478C" w:rsidRPr="00BD478C" w:rsidRDefault="00B325B0" w:rsidP="00BD478C">
      <w:pPr>
        <w:pStyle w:val="ListParagraph"/>
        <w:numPr>
          <w:ilvl w:val="0"/>
          <w:numId w:val="3"/>
        </w:numPr>
        <w:tabs>
          <w:tab w:val="left" w:pos="709"/>
          <w:tab w:val="left" w:pos="1560"/>
        </w:tabs>
        <w:spacing w:line="240" w:lineRule="auto"/>
        <w:ind w:right="23"/>
        <w:contextualSpacing w:val="0"/>
        <w:rPr>
          <w:rFonts w:ascii="Arial" w:hAnsi="Arial" w:cs="Arial"/>
          <w:bCs/>
          <w:lang w:eastAsia="en-AU"/>
        </w:rPr>
      </w:pPr>
      <w:r w:rsidRPr="00BD478C">
        <w:rPr>
          <w:rFonts w:ascii="Arial" w:hAnsi="Arial" w:cs="Arial"/>
          <w:lang w:eastAsia="en-AU"/>
        </w:rPr>
        <w:t xml:space="preserve">upgrading of the Flowers Drive </w:t>
      </w:r>
      <w:r w:rsidR="00BD478C" w:rsidRPr="00BD478C">
        <w:rPr>
          <w:rFonts w:ascii="Arial" w:hAnsi="Arial" w:cs="Arial"/>
          <w:lang w:eastAsia="en-AU"/>
        </w:rPr>
        <w:t>and</w:t>
      </w:r>
      <w:r w:rsidRPr="00BD478C">
        <w:rPr>
          <w:rFonts w:ascii="Arial" w:hAnsi="Arial" w:cs="Arial"/>
          <w:lang w:eastAsia="en-AU"/>
        </w:rPr>
        <w:t xml:space="preserve"> Pacific Highway intersection prior to the creation of the first urban lot</w:t>
      </w:r>
    </w:p>
    <w:p w14:paraId="1FEE548D" w14:textId="46359D7B" w:rsidR="00B325B0" w:rsidRPr="00BD478C" w:rsidRDefault="00B325B0" w:rsidP="00BD478C">
      <w:pPr>
        <w:pStyle w:val="ListParagraph"/>
        <w:numPr>
          <w:ilvl w:val="0"/>
          <w:numId w:val="3"/>
        </w:numPr>
        <w:tabs>
          <w:tab w:val="left" w:pos="709"/>
          <w:tab w:val="left" w:pos="1560"/>
        </w:tabs>
        <w:spacing w:line="240" w:lineRule="auto"/>
        <w:ind w:right="23"/>
        <w:contextualSpacing w:val="0"/>
        <w:rPr>
          <w:rFonts w:ascii="Arial" w:hAnsi="Arial" w:cs="Arial"/>
          <w:bCs/>
          <w:lang w:eastAsia="en-AU"/>
        </w:rPr>
      </w:pPr>
      <w:r w:rsidRPr="00BD478C">
        <w:rPr>
          <w:rFonts w:ascii="Arial" w:hAnsi="Arial" w:cs="Arial"/>
          <w:lang w:eastAsia="en-AU"/>
        </w:rPr>
        <w:t xml:space="preserve">transfer of </w:t>
      </w:r>
      <w:r w:rsidR="00BD478C" w:rsidRPr="00BD478C">
        <w:rPr>
          <w:rFonts w:ascii="Arial" w:hAnsi="Arial" w:cs="Arial"/>
          <w:lang w:eastAsia="en-AU"/>
        </w:rPr>
        <w:t>en</w:t>
      </w:r>
      <w:r w:rsidRPr="00BD478C">
        <w:rPr>
          <w:rFonts w:ascii="Arial" w:hAnsi="Arial" w:cs="Arial"/>
          <w:lang w:eastAsia="en-AU"/>
        </w:rPr>
        <w:t xml:space="preserve">vironmental </w:t>
      </w:r>
      <w:r w:rsidR="00BD478C" w:rsidRPr="00BD478C">
        <w:rPr>
          <w:rFonts w:ascii="Arial" w:hAnsi="Arial" w:cs="Arial"/>
          <w:lang w:eastAsia="en-AU"/>
        </w:rPr>
        <w:t>o</w:t>
      </w:r>
      <w:r w:rsidRPr="00BD478C">
        <w:rPr>
          <w:rFonts w:ascii="Arial" w:hAnsi="Arial" w:cs="Arial"/>
          <w:lang w:eastAsia="en-AU"/>
        </w:rPr>
        <w:t>ffset land to the Environment Minister and improvement of this land in regard to erosion, weeds and rehabilitation</w:t>
      </w:r>
      <w:r w:rsidR="00BD478C">
        <w:rPr>
          <w:rFonts w:ascii="Arial" w:hAnsi="Arial" w:cs="Arial"/>
          <w:lang w:eastAsia="en-AU"/>
        </w:rPr>
        <w:t>.</w:t>
      </w:r>
    </w:p>
    <w:p w14:paraId="039E55C5" w14:textId="5AA077C5" w:rsidR="00E716B7" w:rsidRPr="00BD478C" w:rsidRDefault="005E0B52" w:rsidP="00BD478C">
      <w:pPr>
        <w:tabs>
          <w:tab w:val="left" w:pos="709"/>
          <w:tab w:val="left" w:pos="1560"/>
        </w:tabs>
        <w:spacing w:line="240" w:lineRule="auto"/>
        <w:ind w:right="23"/>
        <w:rPr>
          <w:rFonts w:ascii="Arial" w:hAnsi="Arial" w:cs="Arial"/>
          <w:lang w:eastAsia="en-AU"/>
        </w:rPr>
      </w:pPr>
      <w:r w:rsidRPr="00BD478C">
        <w:rPr>
          <w:rFonts w:ascii="Arial" w:hAnsi="Arial" w:cs="Arial"/>
          <w:lang w:eastAsia="en-AU"/>
        </w:rPr>
        <w:t xml:space="preserve">A Deed of Amendment to </w:t>
      </w:r>
      <w:r w:rsidR="00BD478C" w:rsidRPr="00BD478C">
        <w:rPr>
          <w:rFonts w:ascii="Arial" w:hAnsi="Arial" w:cs="Arial"/>
          <w:lang w:eastAsia="en-AU"/>
        </w:rPr>
        <w:t>the pl</w:t>
      </w:r>
      <w:r w:rsidRPr="00BD478C">
        <w:rPr>
          <w:rFonts w:ascii="Arial" w:hAnsi="Arial" w:cs="Arial"/>
          <w:lang w:eastAsia="en-AU"/>
        </w:rPr>
        <w:t xml:space="preserve">anning </w:t>
      </w:r>
      <w:r w:rsidR="00BD478C" w:rsidRPr="00BD478C">
        <w:rPr>
          <w:rFonts w:ascii="Arial" w:hAnsi="Arial" w:cs="Arial"/>
          <w:lang w:eastAsia="en-AU"/>
        </w:rPr>
        <w:t>a</w:t>
      </w:r>
      <w:r w:rsidRPr="00BD478C">
        <w:rPr>
          <w:rFonts w:ascii="Arial" w:hAnsi="Arial" w:cs="Arial"/>
          <w:lang w:eastAsia="en-AU"/>
        </w:rPr>
        <w:t>greement</w:t>
      </w:r>
      <w:r w:rsidR="00BD478C" w:rsidRPr="00BD478C">
        <w:rPr>
          <w:rFonts w:ascii="Arial" w:hAnsi="Arial" w:cs="Arial"/>
          <w:lang w:eastAsia="en-AU"/>
        </w:rPr>
        <w:t xml:space="preserve"> </w:t>
      </w:r>
      <w:r w:rsidRPr="00BD478C">
        <w:rPr>
          <w:rFonts w:ascii="Arial" w:hAnsi="Arial" w:cs="Arial"/>
          <w:lang w:eastAsia="en-AU"/>
        </w:rPr>
        <w:t>was entered into</w:t>
      </w:r>
      <w:r w:rsidR="00BD478C">
        <w:rPr>
          <w:rFonts w:ascii="Arial" w:hAnsi="Arial" w:cs="Arial"/>
          <w:lang w:eastAsia="en-AU"/>
        </w:rPr>
        <w:t xml:space="preserve"> </w:t>
      </w:r>
      <w:r w:rsidR="003F783E">
        <w:rPr>
          <w:rFonts w:ascii="Arial" w:hAnsi="Arial" w:cs="Arial"/>
          <w:lang w:eastAsia="en-AU"/>
        </w:rPr>
        <w:t>with</w:t>
      </w:r>
      <w:r w:rsidR="00BD478C">
        <w:rPr>
          <w:rFonts w:ascii="Arial" w:hAnsi="Arial" w:cs="Arial"/>
          <w:lang w:eastAsia="en-AU"/>
        </w:rPr>
        <w:t xml:space="preserve"> </w:t>
      </w:r>
      <w:r w:rsidR="003F783E">
        <w:rPr>
          <w:rFonts w:ascii="Arial" w:hAnsi="Arial" w:cs="Arial"/>
          <w:lang w:eastAsia="en-AU"/>
        </w:rPr>
        <w:t xml:space="preserve">the Minister for Planning and the Minister for National Parks </w:t>
      </w:r>
      <w:r w:rsidRPr="00BD478C">
        <w:rPr>
          <w:rFonts w:ascii="Arial" w:hAnsi="Arial" w:cs="Arial"/>
          <w:lang w:eastAsia="en-AU"/>
        </w:rPr>
        <w:t>in April 2020</w:t>
      </w:r>
      <w:r w:rsidR="00BD478C">
        <w:rPr>
          <w:rFonts w:ascii="Arial" w:hAnsi="Arial" w:cs="Arial"/>
          <w:lang w:eastAsia="en-AU"/>
        </w:rPr>
        <w:t xml:space="preserve"> which </w:t>
      </w:r>
      <w:r w:rsidRPr="00BD478C">
        <w:rPr>
          <w:rFonts w:ascii="Arial" w:hAnsi="Arial" w:cs="Arial"/>
          <w:lang w:eastAsia="en-AU"/>
        </w:rPr>
        <w:t>transfers the obligations of the former owner of the land</w:t>
      </w:r>
      <w:r w:rsidR="00BD478C">
        <w:rPr>
          <w:rFonts w:ascii="Arial" w:hAnsi="Arial" w:cs="Arial"/>
          <w:lang w:eastAsia="en-AU"/>
        </w:rPr>
        <w:t xml:space="preserve"> </w:t>
      </w:r>
      <w:r w:rsidRPr="00BD478C">
        <w:rPr>
          <w:rFonts w:ascii="Arial" w:hAnsi="Arial" w:cs="Arial"/>
          <w:lang w:eastAsia="en-AU"/>
        </w:rPr>
        <w:t xml:space="preserve">to the current owner. </w:t>
      </w:r>
    </w:p>
    <w:p w14:paraId="5434C572" w14:textId="6D760C9A" w:rsidR="00BD478C" w:rsidRPr="003F783E" w:rsidRDefault="00011BAC" w:rsidP="00D41C03">
      <w:pPr>
        <w:spacing w:line="240" w:lineRule="auto"/>
        <w:jc w:val="both"/>
        <w:rPr>
          <w:rFonts w:ascii="Arial" w:eastAsia="Calibri" w:hAnsi="Arial" w:cs="Arial"/>
        </w:rPr>
      </w:pPr>
      <w:r w:rsidRPr="003F783E">
        <w:rPr>
          <w:rFonts w:ascii="Arial" w:eastAsia="Calibri" w:hAnsi="Arial" w:cs="Arial"/>
        </w:rPr>
        <w:t>The proposal is consistent</w:t>
      </w:r>
      <w:r w:rsidR="009668E0" w:rsidRPr="003F783E">
        <w:rPr>
          <w:rFonts w:ascii="Arial" w:eastAsia="Calibri" w:hAnsi="Arial" w:cs="Arial"/>
        </w:rPr>
        <w:t xml:space="preserve"> </w:t>
      </w:r>
      <w:r w:rsidRPr="003F783E">
        <w:rPr>
          <w:rFonts w:ascii="Arial" w:eastAsia="Calibri" w:hAnsi="Arial" w:cs="Arial"/>
        </w:rPr>
        <w:t xml:space="preserve">with this </w:t>
      </w:r>
      <w:r w:rsidR="00BD478C" w:rsidRPr="003F783E">
        <w:rPr>
          <w:rFonts w:ascii="Arial" w:eastAsia="Calibri" w:hAnsi="Arial" w:cs="Arial"/>
        </w:rPr>
        <w:t>p</w:t>
      </w:r>
      <w:r w:rsidRPr="003F783E">
        <w:rPr>
          <w:rFonts w:ascii="Arial" w:eastAsia="Calibri" w:hAnsi="Arial" w:cs="Arial"/>
        </w:rPr>
        <w:t xml:space="preserve">lanning </w:t>
      </w:r>
      <w:r w:rsidR="00BD478C" w:rsidRPr="003F783E">
        <w:rPr>
          <w:rFonts w:ascii="Arial" w:eastAsia="Calibri" w:hAnsi="Arial" w:cs="Arial"/>
        </w:rPr>
        <w:t>a</w:t>
      </w:r>
      <w:r w:rsidRPr="003F783E">
        <w:rPr>
          <w:rFonts w:ascii="Arial" w:eastAsia="Calibri" w:hAnsi="Arial" w:cs="Arial"/>
        </w:rPr>
        <w:t>greement</w:t>
      </w:r>
      <w:r w:rsidR="00BD478C" w:rsidRPr="003F783E">
        <w:rPr>
          <w:rFonts w:ascii="Arial" w:eastAsia="Calibri" w:hAnsi="Arial" w:cs="Arial"/>
        </w:rPr>
        <w:t>.</w:t>
      </w:r>
    </w:p>
    <w:p w14:paraId="12C920A9" w14:textId="7D0D864D" w:rsidR="00011BAC" w:rsidRPr="00BE218C" w:rsidRDefault="00011BAC" w:rsidP="003F307B">
      <w:pPr>
        <w:pStyle w:val="ListParagraph"/>
        <w:numPr>
          <w:ilvl w:val="1"/>
          <w:numId w:val="1"/>
        </w:numPr>
        <w:tabs>
          <w:tab w:val="left" w:pos="709"/>
          <w:tab w:val="left" w:pos="1560"/>
        </w:tabs>
        <w:spacing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 xml:space="preserve">4.15(1)(a)(iv) - Provisions of </w:t>
      </w:r>
      <w:r w:rsidR="00142C8E" w:rsidRPr="00BE218C">
        <w:rPr>
          <w:rFonts w:ascii="Arial" w:hAnsi="Arial" w:cs="Arial"/>
          <w:b/>
          <w:lang w:eastAsia="en-AU"/>
        </w:rPr>
        <w:t>R</w:t>
      </w:r>
      <w:r w:rsidRPr="00BE218C">
        <w:rPr>
          <w:rFonts w:ascii="Arial" w:hAnsi="Arial" w:cs="Arial"/>
          <w:b/>
          <w:lang w:eastAsia="en-AU"/>
        </w:rPr>
        <w:t>egulations</w:t>
      </w:r>
    </w:p>
    <w:p w14:paraId="313E9943" w14:textId="77777777" w:rsidR="004E493A" w:rsidRDefault="00B44104" w:rsidP="00265031">
      <w:pPr>
        <w:autoSpaceDE w:val="0"/>
        <w:autoSpaceDN w:val="0"/>
        <w:adjustRightInd w:val="0"/>
        <w:ind w:right="-23"/>
        <w:rPr>
          <w:rFonts w:ascii="Arial" w:hAnsi="Arial" w:cs="Arial"/>
        </w:rPr>
      </w:pPr>
      <w:r w:rsidRPr="00E10900">
        <w:rPr>
          <w:rFonts w:ascii="Arial" w:hAnsi="Arial" w:cs="Arial"/>
        </w:rPr>
        <w:lastRenderedPageBreak/>
        <w:t>The</w:t>
      </w:r>
      <w:r w:rsidR="004E493A">
        <w:rPr>
          <w:rFonts w:ascii="Arial" w:hAnsi="Arial" w:cs="Arial"/>
        </w:rPr>
        <w:t xml:space="preserve"> application proposes demolition of structures within the site. Conditions of consent will be imposed requiring demolition works to be undertaken in accordance with the relevant Australian Standard.</w:t>
      </w:r>
    </w:p>
    <w:p w14:paraId="561B1C0A" w14:textId="299010CC" w:rsidR="00011BAC" w:rsidRPr="00BE218C" w:rsidRDefault="00011BAC" w:rsidP="003F307B">
      <w:pPr>
        <w:pStyle w:val="ListParagraph"/>
        <w:numPr>
          <w:ilvl w:val="1"/>
          <w:numId w:val="1"/>
        </w:numPr>
        <w:tabs>
          <w:tab w:val="left" w:pos="709"/>
          <w:tab w:val="left" w:pos="1560"/>
        </w:tabs>
        <w:spacing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 xml:space="preserve">4.15(1)(b) - Likely </w:t>
      </w:r>
      <w:r w:rsidR="00B77619">
        <w:rPr>
          <w:rFonts w:ascii="Arial" w:hAnsi="Arial" w:cs="Arial"/>
          <w:b/>
          <w:lang w:eastAsia="en-AU"/>
        </w:rPr>
        <w:t>i</w:t>
      </w:r>
      <w:r w:rsidRPr="00BE218C">
        <w:rPr>
          <w:rFonts w:ascii="Arial" w:hAnsi="Arial" w:cs="Arial"/>
          <w:b/>
          <w:lang w:eastAsia="en-AU"/>
        </w:rPr>
        <w:t xml:space="preserve">mpacts of </w:t>
      </w:r>
      <w:r w:rsidR="00B77619">
        <w:rPr>
          <w:rFonts w:ascii="Arial" w:hAnsi="Arial" w:cs="Arial"/>
          <w:b/>
          <w:lang w:eastAsia="en-AU"/>
        </w:rPr>
        <w:t>d</w:t>
      </w:r>
      <w:r w:rsidRPr="00BE218C">
        <w:rPr>
          <w:rFonts w:ascii="Arial" w:hAnsi="Arial" w:cs="Arial"/>
          <w:b/>
          <w:lang w:eastAsia="en-AU"/>
        </w:rPr>
        <w:t>evelopment</w:t>
      </w:r>
    </w:p>
    <w:p w14:paraId="12CE1B09" w14:textId="1B3997E0" w:rsidR="00011BAC" w:rsidRDefault="00D1784E" w:rsidP="001413E2">
      <w:pPr>
        <w:spacing w:line="240" w:lineRule="auto"/>
        <w:rPr>
          <w:rFonts w:ascii="Arial" w:hAnsi="Arial" w:cs="Arial"/>
          <w:color w:val="000000"/>
          <w:shd w:val="clear" w:color="auto" w:fill="FFFFFF"/>
          <w:lang w:eastAsia="en-AU"/>
        </w:rPr>
      </w:pPr>
      <w:r w:rsidRPr="00BE218C">
        <w:rPr>
          <w:rFonts w:ascii="Arial" w:hAnsi="Arial" w:cs="Arial"/>
          <w:color w:val="000000"/>
          <w:shd w:val="clear" w:color="auto" w:fill="FFFFFF"/>
          <w:lang w:eastAsia="en-AU"/>
        </w:rPr>
        <w:t>The likely impacts of th</w:t>
      </w:r>
      <w:r w:rsidR="001413E2">
        <w:rPr>
          <w:rFonts w:ascii="Arial" w:hAnsi="Arial" w:cs="Arial"/>
          <w:color w:val="000000"/>
          <w:shd w:val="clear" w:color="auto" w:fill="FFFFFF"/>
          <w:lang w:eastAsia="en-AU"/>
        </w:rPr>
        <w:t>e</w:t>
      </w:r>
      <w:r w:rsidRPr="00BE218C">
        <w:rPr>
          <w:rFonts w:ascii="Arial" w:hAnsi="Arial" w:cs="Arial"/>
          <w:color w:val="000000"/>
          <w:shd w:val="clear" w:color="auto" w:fill="FFFFFF"/>
          <w:lang w:eastAsia="en-AU"/>
        </w:rPr>
        <w:t xml:space="preserve"> development, including environmental impacts on both the natural and built environments, and social and economic impacts </w:t>
      </w:r>
      <w:r w:rsidR="00011BAC" w:rsidRPr="00BE218C">
        <w:rPr>
          <w:rFonts w:ascii="Arial" w:hAnsi="Arial" w:cs="Arial"/>
          <w:color w:val="000000"/>
          <w:shd w:val="clear" w:color="auto" w:fill="FFFFFF"/>
          <w:lang w:eastAsia="en-AU"/>
        </w:rPr>
        <w:t xml:space="preserve">have been considered </w:t>
      </w:r>
      <w:r w:rsidR="001413E2">
        <w:rPr>
          <w:rFonts w:ascii="Arial" w:hAnsi="Arial" w:cs="Arial"/>
          <w:color w:val="000000"/>
          <w:shd w:val="clear" w:color="auto" w:fill="FFFFFF"/>
          <w:lang w:eastAsia="en-AU"/>
        </w:rPr>
        <w:t xml:space="preserve">as </w:t>
      </w:r>
      <w:r w:rsidR="00003006" w:rsidRPr="00BE218C">
        <w:rPr>
          <w:rFonts w:ascii="Arial" w:hAnsi="Arial" w:cs="Arial"/>
          <w:color w:val="000000"/>
          <w:shd w:val="clear" w:color="auto" w:fill="FFFFFF"/>
          <w:lang w:eastAsia="en-AU"/>
        </w:rPr>
        <w:t>outlined above</w:t>
      </w:r>
      <w:r w:rsidR="00120661" w:rsidRPr="00BE218C">
        <w:rPr>
          <w:rFonts w:ascii="Arial" w:hAnsi="Arial" w:cs="Arial"/>
          <w:color w:val="000000"/>
          <w:shd w:val="clear" w:color="auto" w:fill="FFFFFF"/>
          <w:lang w:eastAsia="en-AU"/>
        </w:rPr>
        <w:t xml:space="preserve"> and the </w:t>
      </w:r>
      <w:r w:rsidR="001413E2">
        <w:rPr>
          <w:rFonts w:ascii="Arial" w:hAnsi="Arial" w:cs="Arial"/>
          <w:color w:val="000000"/>
          <w:shd w:val="clear" w:color="auto" w:fill="FFFFFF"/>
          <w:lang w:eastAsia="en-AU"/>
        </w:rPr>
        <w:t>k</w:t>
      </w:r>
      <w:r w:rsidR="00120661" w:rsidRPr="00BE218C">
        <w:rPr>
          <w:rFonts w:ascii="Arial" w:hAnsi="Arial" w:cs="Arial"/>
          <w:color w:val="000000"/>
          <w:shd w:val="clear" w:color="auto" w:fill="FFFFFF"/>
          <w:lang w:eastAsia="en-AU"/>
        </w:rPr>
        <w:t xml:space="preserve">ey </w:t>
      </w:r>
      <w:r w:rsidR="001413E2">
        <w:rPr>
          <w:rFonts w:ascii="Arial" w:hAnsi="Arial" w:cs="Arial"/>
          <w:color w:val="000000"/>
          <w:shd w:val="clear" w:color="auto" w:fill="FFFFFF"/>
          <w:lang w:eastAsia="en-AU"/>
        </w:rPr>
        <w:t>i</w:t>
      </w:r>
      <w:r w:rsidR="00120661" w:rsidRPr="00BE218C">
        <w:rPr>
          <w:rFonts w:ascii="Arial" w:hAnsi="Arial" w:cs="Arial"/>
          <w:color w:val="000000"/>
          <w:shd w:val="clear" w:color="auto" w:fill="FFFFFF"/>
          <w:lang w:eastAsia="en-AU"/>
        </w:rPr>
        <w:t>ssues section below</w:t>
      </w:r>
      <w:r w:rsidR="00011BAC" w:rsidRPr="00BE218C">
        <w:rPr>
          <w:rFonts w:ascii="Arial" w:hAnsi="Arial" w:cs="Arial"/>
          <w:color w:val="000000"/>
          <w:shd w:val="clear" w:color="auto" w:fill="FFFFFF"/>
          <w:lang w:eastAsia="en-AU"/>
        </w:rPr>
        <w:t xml:space="preserve">. </w:t>
      </w:r>
    </w:p>
    <w:p w14:paraId="5838CC48" w14:textId="23DC5696" w:rsidR="00E10900" w:rsidRPr="00E10900" w:rsidRDefault="00E10900" w:rsidP="001413E2">
      <w:pPr>
        <w:spacing w:line="240" w:lineRule="auto"/>
        <w:rPr>
          <w:rFonts w:ascii="Arial" w:hAnsi="Arial" w:cs="Arial"/>
        </w:rPr>
      </w:pPr>
      <w:r>
        <w:rPr>
          <w:rFonts w:ascii="Arial" w:hAnsi="Arial" w:cs="Arial"/>
        </w:rPr>
        <w:t>The assessment of this matter is inconclusive until the outstanding issues identified in this report have been addressed.</w:t>
      </w:r>
    </w:p>
    <w:p w14:paraId="5896C1C4" w14:textId="26B67606" w:rsidR="00011BAC" w:rsidRPr="00BE218C" w:rsidRDefault="00011BAC" w:rsidP="003F307B">
      <w:pPr>
        <w:pStyle w:val="ListParagraph"/>
        <w:numPr>
          <w:ilvl w:val="1"/>
          <w:numId w:val="1"/>
        </w:numPr>
        <w:tabs>
          <w:tab w:val="left" w:pos="709"/>
          <w:tab w:val="left" w:pos="1560"/>
        </w:tabs>
        <w:spacing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 xml:space="preserve">4.15(1)(c) - Suitability of the </w:t>
      </w:r>
      <w:r w:rsidR="00B77619">
        <w:rPr>
          <w:rFonts w:ascii="Arial" w:hAnsi="Arial" w:cs="Arial"/>
          <w:b/>
          <w:lang w:eastAsia="en-AU"/>
        </w:rPr>
        <w:t>s</w:t>
      </w:r>
      <w:r w:rsidRPr="00BE218C">
        <w:rPr>
          <w:rFonts w:ascii="Arial" w:hAnsi="Arial" w:cs="Arial"/>
          <w:b/>
          <w:lang w:eastAsia="en-AU"/>
        </w:rPr>
        <w:t>ite</w:t>
      </w:r>
    </w:p>
    <w:p w14:paraId="74F20A36" w14:textId="46A34552" w:rsidR="007F0DE3" w:rsidRPr="00B36AED" w:rsidRDefault="007F0DE3" w:rsidP="007F0DE3">
      <w:pPr>
        <w:pStyle w:val="rcBodyText"/>
        <w:spacing w:after="160"/>
        <w:rPr>
          <w:rFonts w:ascii="Arial" w:hAnsi="Arial" w:cs="Arial"/>
          <w:sz w:val="22"/>
          <w:szCs w:val="22"/>
        </w:rPr>
      </w:pPr>
      <w:r w:rsidRPr="00B36AED">
        <w:rPr>
          <w:rFonts w:ascii="Arial" w:hAnsi="Arial" w:cs="Arial"/>
          <w:sz w:val="22"/>
          <w:szCs w:val="22"/>
        </w:rPr>
        <w:t>The application provides a development that is consistent with the Concept Approval applying to the land and has demonstrated compliance with the urban design guidelines.</w:t>
      </w:r>
      <w:r>
        <w:rPr>
          <w:rFonts w:ascii="Arial" w:hAnsi="Arial" w:cs="Arial"/>
          <w:sz w:val="22"/>
          <w:szCs w:val="22"/>
        </w:rPr>
        <w:t xml:space="preserve"> The proposal is </w:t>
      </w:r>
      <w:r w:rsidRPr="001413E2">
        <w:rPr>
          <w:rFonts w:ascii="Arial" w:hAnsi="Arial" w:cs="Arial"/>
          <w:sz w:val="22"/>
          <w:szCs w:val="22"/>
        </w:rPr>
        <w:t>considered to fit the locality</w:t>
      </w:r>
      <w:r>
        <w:rPr>
          <w:rFonts w:ascii="Arial" w:hAnsi="Arial" w:cs="Arial"/>
          <w:sz w:val="22"/>
          <w:szCs w:val="22"/>
        </w:rPr>
        <w:t xml:space="preserve"> and be suitable for the site.</w:t>
      </w:r>
    </w:p>
    <w:p w14:paraId="75CD382C" w14:textId="184FB827" w:rsidR="00011BAC" w:rsidRPr="00BE218C" w:rsidRDefault="00011BAC" w:rsidP="003F307B">
      <w:pPr>
        <w:pStyle w:val="ListParagraph"/>
        <w:numPr>
          <w:ilvl w:val="1"/>
          <w:numId w:val="1"/>
        </w:numPr>
        <w:tabs>
          <w:tab w:val="left" w:pos="709"/>
          <w:tab w:val="left" w:pos="1560"/>
        </w:tabs>
        <w:spacing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 xml:space="preserve">4.15(1)(d) - Public </w:t>
      </w:r>
      <w:r w:rsidR="00B77619">
        <w:rPr>
          <w:rFonts w:ascii="Arial" w:hAnsi="Arial" w:cs="Arial"/>
          <w:b/>
          <w:lang w:eastAsia="en-AU"/>
        </w:rPr>
        <w:t>s</w:t>
      </w:r>
      <w:r w:rsidRPr="00BE218C">
        <w:rPr>
          <w:rFonts w:ascii="Arial" w:hAnsi="Arial" w:cs="Arial"/>
          <w:b/>
          <w:lang w:eastAsia="en-AU"/>
        </w:rPr>
        <w:t>ubmissions</w:t>
      </w:r>
    </w:p>
    <w:p w14:paraId="20F661E0" w14:textId="48809E37" w:rsidR="00011BAC" w:rsidRPr="00BE218C" w:rsidRDefault="00142C8E" w:rsidP="00D41C03">
      <w:pPr>
        <w:spacing w:line="240" w:lineRule="auto"/>
        <w:ind w:right="-23"/>
        <w:jc w:val="both"/>
        <w:rPr>
          <w:rFonts w:ascii="Arial" w:hAnsi="Arial" w:cs="Arial"/>
        </w:rPr>
      </w:pPr>
      <w:r w:rsidRPr="00BE218C">
        <w:rPr>
          <w:rFonts w:ascii="Arial" w:hAnsi="Arial" w:cs="Arial"/>
        </w:rPr>
        <w:t xml:space="preserve">These submissions are </w:t>
      </w:r>
      <w:r w:rsidR="00A52F31" w:rsidRPr="00BE218C">
        <w:rPr>
          <w:rFonts w:ascii="Arial" w:hAnsi="Arial" w:cs="Arial"/>
        </w:rPr>
        <w:t xml:space="preserve">considered </w:t>
      </w:r>
      <w:r w:rsidRPr="00BE218C">
        <w:rPr>
          <w:rFonts w:ascii="Arial" w:hAnsi="Arial" w:cs="Arial"/>
        </w:rPr>
        <w:t>in S</w:t>
      </w:r>
      <w:r w:rsidR="00A52F31" w:rsidRPr="00BE218C">
        <w:rPr>
          <w:rFonts w:ascii="Arial" w:hAnsi="Arial" w:cs="Arial"/>
        </w:rPr>
        <w:t>ection</w:t>
      </w:r>
      <w:r w:rsidRPr="00BE218C">
        <w:rPr>
          <w:rFonts w:ascii="Arial" w:hAnsi="Arial" w:cs="Arial"/>
        </w:rPr>
        <w:t xml:space="preserve"> 5 of this report. </w:t>
      </w:r>
    </w:p>
    <w:p w14:paraId="235AD742" w14:textId="2BD5A2DF" w:rsidR="00011BAC" w:rsidRPr="00BE218C" w:rsidRDefault="00011BAC" w:rsidP="003F307B">
      <w:pPr>
        <w:pStyle w:val="ListParagraph"/>
        <w:numPr>
          <w:ilvl w:val="1"/>
          <w:numId w:val="1"/>
        </w:numPr>
        <w:tabs>
          <w:tab w:val="left" w:pos="709"/>
          <w:tab w:val="left" w:pos="1560"/>
        </w:tabs>
        <w:spacing w:line="240" w:lineRule="auto"/>
        <w:ind w:left="851" w:right="23" w:hanging="851"/>
        <w:contextualSpacing w:val="0"/>
        <w:rPr>
          <w:rFonts w:ascii="Arial" w:hAnsi="Arial" w:cs="Arial"/>
          <w:b/>
          <w:lang w:eastAsia="en-AU"/>
        </w:rPr>
      </w:pPr>
      <w:r w:rsidRPr="00BE218C">
        <w:rPr>
          <w:rFonts w:ascii="Arial" w:hAnsi="Arial" w:cs="Arial"/>
          <w:b/>
          <w:lang w:eastAsia="en-AU"/>
        </w:rPr>
        <w:t>S</w:t>
      </w:r>
      <w:r w:rsidR="00A52F31" w:rsidRPr="00BE218C">
        <w:rPr>
          <w:rFonts w:ascii="Arial" w:hAnsi="Arial" w:cs="Arial"/>
          <w:b/>
          <w:lang w:eastAsia="en-AU"/>
        </w:rPr>
        <w:t xml:space="preserve">ection </w:t>
      </w:r>
      <w:r w:rsidRPr="00BE218C">
        <w:rPr>
          <w:rFonts w:ascii="Arial" w:hAnsi="Arial" w:cs="Arial"/>
          <w:b/>
          <w:lang w:eastAsia="en-AU"/>
        </w:rPr>
        <w:t>4.15(1)(e) - Public interest</w:t>
      </w:r>
    </w:p>
    <w:p w14:paraId="2CB3F220" w14:textId="77777777" w:rsidR="00D537D5" w:rsidRPr="00D537D5" w:rsidRDefault="00D537D5" w:rsidP="00D537D5">
      <w:pPr>
        <w:spacing w:line="240" w:lineRule="auto"/>
        <w:rPr>
          <w:rFonts w:ascii="Arial" w:hAnsi="Arial" w:cs="Arial"/>
        </w:rPr>
      </w:pPr>
      <w:r w:rsidRPr="00D537D5">
        <w:rPr>
          <w:rFonts w:ascii="Arial" w:hAnsi="Arial" w:cs="Arial"/>
        </w:rPr>
        <w:t>The assessment of this matter is inconclusive until the outstanding issues identified in this report have been addressed.</w:t>
      </w:r>
    </w:p>
    <w:p w14:paraId="333E1B3D" w14:textId="0E1FB151" w:rsidR="000808D5" w:rsidRPr="006B5F17" w:rsidRDefault="000808D5" w:rsidP="003F307B">
      <w:pPr>
        <w:pStyle w:val="ListParagraph"/>
        <w:widowControl w:val="0"/>
        <w:numPr>
          <w:ilvl w:val="0"/>
          <w:numId w:val="1"/>
        </w:numPr>
        <w:tabs>
          <w:tab w:val="left" w:pos="7485"/>
        </w:tabs>
        <w:spacing w:line="240" w:lineRule="auto"/>
        <w:ind w:right="23" w:hanging="720"/>
        <w:contextualSpacing w:val="0"/>
        <w:rPr>
          <w:rFonts w:ascii="Arial" w:hAnsi="Arial" w:cs="Arial"/>
          <w:b/>
          <w:lang w:eastAsia="en-AU"/>
        </w:rPr>
      </w:pPr>
      <w:r w:rsidRPr="006B5F17">
        <w:rPr>
          <w:rFonts w:ascii="Arial" w:hAnsi="Arial" w:cs="Arial"/>
          <w:b/>
          <w:lang w:eastAsia="en-AU"/>
        </w:rPr>
        <w:t xml:space="preserve">REFERRALS AND SUBMISSIONS </w:t>
      </w:r>
    </w:p>
    <w:p w14:paraId="074A1AD3" w14:textId="40F3CFAB" w:rsidR="00A52F31" w:rsidRPr="00BE218C" w:rsidRDefault="00545E14" w:rsidP="003F307B">
      <w:pPr>
        <w:pStyle w:val="ListParagraph"/>
        <w:widowControl w:val="0"/>
        <w:numPr>
          <w:ilvl w:val="1"/>
          <w:numId w:val="1"/>
        </w:numPr>
        <w:tabs>
          <w:tab w:val="left" w:pos="7485"/>
        </w:tabs>
        <w:spacing w:line="240" w:lineRule="auto"/>
        <w:ind w:left="709" w:right="23" w:hanging="709"/>
        <w:contextualSpacing w:val="0"/>
        <w:rPr>
          <w:rFonts w:ascii="Arial" w:hAnsi="Arial" w:cs="Arial"/>
          <w:b/>
          <w:lang w:eastAsia="en-AU"/>
        </w:rPr>
      </w:pPr>
      <w:r w:rsidRPr="00BE218C">
        <w:rPr>
          <w:rFonts w:ascii="Arial" w:hAnsi="Arial" w:cs="Arial"/>
          <w:b/>
          <w:lang w:eastAsia="en-AU"/>
        </w:rPr>
        <w:t xml:space="preserve">Agency Referrals and Concurrence </w:t>
      </w:r>
    </w:p>
    <w:p w14:paraId="4D41326D" w14:textId="1DD361F2" w:rsidR="00942DCE" w:rsidRPr="00942DCE" w:rsidRDefault="00942DCE" w:rsidP="00942DCE">
      <w:pPr>
        <w:tabs>
          <w:tab w:val="left" w:pos="709"/>
          <w:tab w:val="left" w:pos="1560"/>
        </w:tabs>
        <w:spacing w:line="240" w:lineRule="auto"/>
        <w:ind w:right="23"/>
        <w:rPr>
          <w:rFonts w:ascii="Arial" w:hAnsi="Arial" w:cs="Arial"/>
          <w:lang w:eastAsia="en-AU"/>
        </w:rPr>
      </w:pPr>
      <w:r w:rsidRPr="00942DCE">
        <w:rPr>
          <w:rFonts w:ascii="Arial" w:hAnsi="Arial" w:cs="Arial"/>
          <w:lang w:eastAsia="en-AU"/>
        </w:rPr>
        <w:t xml:space="preserve">The development does not require concurrence and is not integrated development as the terms of the Concept Approval apply. </w:t>
      </w:r>
    </w:p>
    <w:p w14:paraId="4F35ED27" w14:textId="33FB523B" w:rsidR="00A27862" w:rsidRPr="00A27862" w:rsidRDefault="00A27862" w:rsidP="00A27862">
      <w:pPr>
        <w:tabs>
          <w:tab w:val="left" w:pos="709"/>
          <w:tab w:val="left" w:pos="1560"/>
        </w:tabs>
        <w:spacing w:line="240" w:lineRule="auto"/>
        <w:ind w:right="23"/>
        <w:rPr>
          <w:rFonts w:ascii="Arial" w:hAnsi="Arial" w:cs="Arial"/>
          <w:lang w:eastAsia="en-AU"/>
        </w:rPr>
      </w:pPr>
      <w:r w:rsidRPr="00A27862">
        <w:rPr>
          <w:rFonts w:ascii="Arial" w:hAnsi="Arial" w:cs="Arial"/>
          <w:lang w:eastAsia="en-AU"/>
        </w:rPr>
        <w:t>The Concept Approval requires the following requirements to be met:</w:t>
      </w:r>
    </w:p>
    <w:p w14:paraId="5EDDADCF" w14:textId="336741C3" w:rsidR="00C4007B" w:rsidRDefault="00C4007B" w:rsidP="00EF63C0">
      <w:pPr>
        <w:pStyle w:val="ListParagraph"/>
        <w:numPr>
          <w:ilvl w:val="0"/>
          <w:numId w:val="17"/>
        </w:numPr>
        <w:tabs>
          <w:tab w:val="left" w:pos="709"/>
          <w:tab w:val="left" w:pos="1560"/>
        </w:tabs>
        <w:spacing w:line="240" w:lineRule="auto"/>
        <w:ind w:left="714" w:right="23" w:hanging="357"/>
        <w:contextualSpacing w:val="0"/>
        <w:rPr>
          <w:rFonts w:ascii="Arial" w:hAnsi="Arial" w:cs="Arial"/>
          <w:lang w:eastAsia="en-AU"/>
        </w:rPr>
      </w:pPr>
      <w:r>
        <w:rPr>
          <w:rFonts w:ascii="Arial" w:hAnsi="Arial" w:cs="Arial"/>
          <w:lang w:eastAsia="en-AU"/>
        </w:rPr>
        <w:t>Condition 1.14 – DPIE – requirement for staging plan to be approved.</w:t>
      </w:r>
    </w:p>
    <w:p w14:paraId="62D7CAB5" w14:textId="406DA60B" w:rsidR="00A27862" w:rsidRPr="00EF63C0" w:rsidRDefault="00A27862" w:rsidP="00EF63C0">
      <w:pPr>
        <w:pStyle w:val="ListParagraph"/>
        <w:numPr>
          <w:ilvl w:val="0"/>
          <w:numId w:val="17"/>
        </w:numPr>
        <w:tabs>
          <w:tab w:val="left" w:pos="709"/>
          <w:tab w:val="left" w:pos="1560"/>
        </w:tabs>
        <w:spacing w:line="240" w:lineRule="auto"/>
        <w:ind w:left="714" w:right="23" w:hanging="357"/>
        <w:contextualSpacing w:val="0"/>
        <w:rPr>
          <w:rFonts w:ascii="Arial" w:hAnsi="Arial" w:cs="Arial"/>
          <w:lang w:eastAsia="en-AU"/>
        </w:rPr>
      </w:pPr>
      <w:r w:rsidRPr="00EF63C0">
        <w:rPr>
          <w:rFonts w:ascii="Arial" w:hAnsi="Arial" w:cs="Arial"/>
          <w:lang w:eastAsia="en-AU"/>
        </w:rPr>
        <w:t xml:space="preserve">Condition 1.16 – OEH – requirement </w:t>
      </w:r>
      <w:r w:rsidR="00C4007B">
        <w:rPr>
          <w:rFonts w:ascii="Arial" w:hAnsi="Arial" w:cs="Arial"/>
          <w:lang w:eastAsia="en-AU"/>
        </w:rPr>
        <w:t>for</w:t>
      </w:r>
      <w:r w:rsidRPr="00EF63C0">
        <w:rPr>
          <w:rFonts w:ascii="Arial" w:hAnsi="Arial" w:cs="Arial"/>
          <w:lang w:eastAsia="en-AU"/>
        </w:rPr>
        <w:t xml:space="preserve"> management measure</w:t>
      </w:r>
      <w:r w:rsidR="006B5F17">
        <w:rPr>
          <w:rFonts w:ascii="Arial" w:hAnsi="Arial" w:cs="Arial"/>
          <w:lang w:eastAsia="en-AU"/>
        </w:rPr>
        <w:t>s</w:t>
      </w:r>
      <w:r w:rsidRPr="00EF63C0">
        <w:rPr>
          <w:rFonts w:ascii="Arial" w:hAnsi="Arial" w:cs="Arial"/>
          <w:lang w:eastAsia="en-AU"/>
        </w:rPr>
        <w:t xml:space="preserve"> for interface impacts with the adjacent National Park </w:t>
      </w:r>
      <w:r w:rsidR="006B5F17">
        <w:rPr>
          <w:rFonts w:ascii="Arial" w:hAnsi="Arial" w:cs="Arial"/>
          <w:lang w:eastAsia="en-AU"/>
        </w:rPr>
        <w:t xml:space="preserve">to be </w:t>
      </w:r>
      <w:r w:rsidRPr="00EF63C0">
        <w:rPr>
          <w:rFonts w:ascii="Arial" w:hAnsi="Arial" w:cs="Arial"/>
          <w:lang w:eastAsia="en-AU"/>
        </w:rPr>
        <w:t xml:space="preserve">prepared in consultation with OEH. </w:t>
      </w:r>
    </w:p>
    <w:p w14:paraId="0B885DEB" w14:textId="070CD51A" w:rsidR="00A27862" w:rsidRPr="00942DCE" w:rsidRDefault="00A27862" w:rsidP="00942DCE">
      <w:pPr>
        <w:pStyle w:val="ListParagraph"/>
        <w:numPr>
          <w:ilvl w:val="0"/>
          <w:numId w:val="17"/>
        </w:numPr>
        <w:tabs>
          <w:tab w:val="left" w:pos="709"/>
          <w:tab w:val="left" w:pos="1560"/>
        </w:tabs>
        <w:spacing w:line="240" w:lineRule="auto"/>
        <w:ind w:left="714" w:right="23" w:hanging="357"/>
        <w:contextualSpacing w:val="0"/>
        <w:rPr>
          <w:rFonts w:ascii="Arial" w:hAnsi="Arial" w:cs="Arial"/>
          <w:lang w:eastAsia="en-AU"/>
        </w:rPr>
      </w:pPr>
      <w:r w:rsidRPr="00942DCE">
        <w:rPr>
          <w:rFonts w:ascii="Arial" w:hAnsi="Arial" w:cs="Arial"/>
          <w:lang w:eastAsia="en-AU"/>
        </w:rPr>
        <w:t xml:space="preserve">Condition 1.36 – </w:t>
      </w:r>
      <w:r w:rsidR="00942DCE">
        <w:rPr>
          <w:rFonts w:ascii="Arial" w:hAnsi="Arial" w:cs="Arial"/>
          <w:lang w:eastAsia="en-AU"/>
        </w:rPr>
        <w:t>TfNSW</w:t>
      </w:r>
      <w:r w:rsidRPr="00942DCE">
        <w:rPr>
          <w:rFonts w:ascii="Arial" w:hAnsi="Arial" w:cs="Arial"/>
          <w:lang w:eastAsia="en-AU"/>
        </w:rPr>
        <w:t xml:space="preserve"> – requirement to upgrade the intersection of Flowers Drive with the Pacific Highway.</w:t>
      </w:r>
    </w:p>
    <w:p w14:paraId="0987C3E3" w14:textId="6CCE2D17" w:rsidR="00A27862" w:rsidRPr="00942DCE" w:rsidRDefault="00A27862" w:rsidP="00942DCE">
      <w:pPr>
        <w:pStyle w:val="ListParagraph"/>
        <w:numPr>
          <w:ilvl w:val="0"/>
          <w:numId w:val="17"/>
        </w:numPr>
        <w:tabs>
          <w:tab w:val="left" w:pos="709"/>
          <w:tab w:val="left" w:pos="1560"/>
        </w:tabs>
        <w:spacing w:line="240" w:lineRule="auto"/>
        <w:ind w:left="714" w:right="23" w:hanging="357"/>
        <w:contextualSpacing w:val="0"/>
        <w:rPr>
          <w:rFonts w:ascii="Arial" w:hAnsi="Arial" w:cs="Arial"/>
          <w:lang w:eastAsia="en-AU"/>
        </w:rPr>
      </w:pPr>
      <w:r w:rsidRPr="00942DCE">
        <w:rPr>
          <w:rFonts w:ascii="Arial" w:hAnsi="Arial" w:cs="Arial"/>
          <w:lang w:eastAsia="en-AU"/>
        </w:rPr>
        <w:t>Condition 1.41 - NSW R</w:t>
      </w:r>
      <w:r w:rsidR="00942DCE">
        <w:rPr>
          <w:rFonts w:ascii="Arial" w:hAnsi="Arial" w:cs="Arial"/>
          <w:lang w:eastAsia="en-AU"/>
        </w:rPr>
        <w:t>FS</w:t>
      </w:r>
      <w:r w:rsidRPr="00942DCE">
        <w:rPr>
          <w:rFonts w:ascii="Arial" w:hAnsi="Arial" w:cs="Arial"/>
          <w:lang w:eastAsia="en-AU"/>
        </w:rPr>
        <w:t xml:space="preserve"> – requirement for a </w:t>
      </w:r>
      <w:r w:rsidR="00942DCE">
        <w:rPr>
          <w:rFonts w:ascii="Arial" w:hAnsi="Arial" w:cs="Arial"/>
          <w:lang w:eastAsia="en-AU"/>
        </w:rPr>
        <w:t>b</w:t>
      </w:r>
      <w:r w:rsidRPr="00942DCE">
        <w:rPr>
          <w:rFonts w:ascii="Arial" w:hAnsi="Arial" w:cs="Arial"/>
          <w:lang w:eastAsia="en-AU"/>
        </w:rPr>
        <w:t xml:space="preserve">ushfire </w:t>
      </w:r>
      <w:r w:rsidR="00942DCE">
        <w:rPr>
          <w:rFonts w:ascii="Arial" w:hAnsi="Arial" w:cs="Arial"/>
          <w:lang w:eastAsia="en-AU"/>
        </w:rPr>
        <w:t>m</w:t>
      </w:r>
      <w:r w:rsidRPr="00942DCE">
        <w:rPr>
          <w:rFonts w:ascii="Arial" w:hAnsi="Arial" w:cs="Arial"/>
          <w:lang w:eastAsia="en-AU"/>
        </w:rPr>
        <w:t xml:space="preserve">anagement </w:t>
      </w:r>
      <w:r w:rsidR="00942DCE">
        <w:rPr>
          <w:rFonts w:ascii="Arial" w:hAnsi="Arial" w:cs="Arial"/>
          <w:lang w:eastAsia="en-AU"/>
        </w:rPr>
        <w:t>p</w:t>
      </w:r>
      <w:r w:rsidRPr="00942DCE">
        <w:rPr>
          <w:rFonts w:ascii="Arial" w:hAnsi="Arial" w:cs="Arial"/>
          <w:lang w:eastAsia="en-AU"/>
        </w:rPr>
        <w:t>lan to the satisfaction of the RFS.</w:t>
      </w:r>
    </w:p>
    <w:p w14:paraId="387281D4" w14:textId="2DD3F472" w:rsidR="00A27862" w:rsidRPr="00942DCE" w:rsidRDefault="00A27862" w:rsidP="00942DCE">
      <w:pPr>
        <w:pStyle w:val="ListParagraph"/>
        <w:numPr>
          <w:ilvl w:val="0"/>
          <w:numId w:val="17"/>
        </w:numPr>
        <w:tabs>
          <w:tab w:val="left" w:pos="709"/>
          <w:tab w:val="left" w:pos="1560"/>
        </w:tabs>
        <w:spacing w:line="240" w:lineRule="auto"/>
        <w:ind w:left="714" w:right="23" w:hanging="357"/>
        <w:contextualSpacing w:val="0"/>
        <w:rPr>
          <w:rFonts w:ascii="Arial" w:hAnsi="Arial" w:cs="Arial"/>
          <w:lang w:eastAsia="en-AU"/>
        </w:rPr>
      </w:pPr>
      <w:r w:rsidRPr="00942DCE">
        <w:rPr>
          <w:rFonts w:ascii="Arial" w:hAnsi="Arial" w:cs="Arial"/>
          <w:lang w:eastAsia="en-AU"/>
        </w:rPr>
        <w:t xml:space="preserve">Condition 1.45 </w:t>
      </w:r>
      <w:r w:rsidR="00F25370">
        <w:rPr>
          <w:rFonts w:ascii="Arial" w:hAnsi="Arial" w:cs="Arial"/>
          <w:lang w:eastAsia="en-AU"/>
        </w:rPr>
        <w:t xml:space="preserve">and 1.46 </w:t>
      </w:r>
      <w:r w:rsidRPr="00942DCE">
        <w:rPr>
          <w:rFonts w:ascii="Arial" w:hAnsi="Arial" w:cs="Arial"/>
          <w:lang w:eastAsia="en-AU"/>
        </w:rPr>
        <w:t>- Subsidence Advisory NSW – requirement for mine subsidence / pothole risk assessment.</w:t>
      </w:r>
    </w:p>
    <w:p w14:paraId="4FD3817E" w14:textId="77777777" w:rsidR="00942DCE" w:rsidRDefault="00942DCE" w:rsidP="00942DCE">
      <w:pPr>
        <w:widowControl w:val="0"/>
        <w:tabs>
          <w:tab w:val="left" w:pos="7485"/>
        </w:tabs>
        <w:spacing w:line="240" w:lineRule="auto"/>
        <w:ind w:right="23"/>
        <w:rPr>
          <w:rFonts w:ascii="Arial" w:hAnsi="Arial" w:cs="Arial"/>
          <w:bCs/>
          <w:lang w:eastAsia="en-AU"/>
        </w:rPr>
      </w:pPr>
      <w:r w:rsidRPr="00BE218C">
        <w:rPr>
          <w:rFonts w:ascii="Arial" w:hAnsi="Arial" w:cs="Arial"/>
          <w:bCs/>
          <w:lang w:eastAsia="en-AU"/>
        </w:rPr>
        <w:t xml:space="preserve">The application has been referred to various agencies </w:t>
      </w:r>
      <w:r>
        <w:rPr>
          <w:rFonts w:ascii="Arial" w:hAnsi="Arial" w:cs="Arial"/>
          <w:bCs/>
          <w:lang w:eastAsia="en-AU"/>
        </w:rPr>
        <w:t>as</w:t>
      </w:r>
      <w:r w:rsidRPr="00BE218C">
        <w:rPr>
          <w:rFonts w:ascii="Arial" w:hAnsi="Arial" w:cs="Arial"/>
          <w:bCs/>
          <w:lang w:eastAsia="en-AU"/>
        </w:rPr>
        <w:t xml:space="preserve"> outlined below</w:t>
      </w:r>
      <w:r>
        <w:rPr>
          <w:rFonts w:ascii="Arial" w:hAnsi="Arial" w:cs="Arial"/>
          <w:bCs/>
          <w:lang w:eastAsia="en-AU"/>
        </w:rPr>
        <w:t xml:space="preserve"> in Table 5. </w:t>
      </w:r>
    </w:p>
    <w:p w14:paraId="39B5AC7D" w14:textId="0AD8F951" w:rsidR="008A62AB" w:rsidRPr="008A62AB" w:rsidRDefault="008A62AB" w:rsidP="00D41C03">
      <w:pPr>
        <w:pStyle w:val="Caption"/>
        <w:keepNext/>
        <w:spacing w:after="160"/>
        <w:jc w:val="center"/>
        <w:rPr>
          <w:rFonts w:ascii="Arial" w:hAnsi="Arial" w:cs="Arial"/>
          <w:b/>
          <w:bCs/>
          <w:i w:val="0"/>
          <w:iCs w:val="0"/>
          <w:color w:val="auto"/>
          <w:sz w:val="22"/>
          <w:szCs w:val="22"/>
        </w:rPr>
      </w:pPr>
      <w:r w:rsidRPr="008A62AB">
        <w:rPr>
          <w:rFonts w:ascii="Arial" w:hAnsi="Arial" w:cs="Arial"/>
          <w:b/>
          <w:bCs/>
          <w:i w:val="0"/>
          <w:iCs w:val="0"/>
          <w:color w:val="auto"/>
          <w:sz w:val="22"/>
          <w:szCs w:val="22"/>
        </w:rPr>
        <w:t>Table 5</w:t>
      </w:r>
      <w:r>
        <w:rPr>
          <w:rFonts w:ascii="Arial" w:hAnsi="Arial" w:cs="Arial"/>
          <w:b/>
          <w:bCs/>
          <w:i w:val="0"/>
          <w:iCs w:val="0"/>
          <w:color w:val="auto"/>
          <w:sz w:val="22"/>
          <w:szCs w:val="22"/>
        </w:rPr>
        <w:t>: R</w:t>
      </w:r>
      <w:r w:rsidRPr="008A62AB">
        <w:rPr>
          <w:rFonts w:ascii="Arial" w:hAnsi="Arial" w:cs="Arial"/>
          <w:b/>
          <w:bCs/>
          <w:i w:val="0"/>
          <w:iCs w:val="0"/>
          <w:color w:val="auto"/>
          <w:sz w:val="22"/>
          <w:szCs w:val="22"/>
        </w:rPr>
        <w:t>eferrals to agencies</w:t>
      </w:r>
    </w:p>
    <w:tbl>
      <w:tblPr>
        <w:tblStyle w:val="DPETable"/>
        <w:tblW w:w="993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3267"/>
        <w:gridCol w:w="3795"/>
        <w:gridCol w:w="1195"/>
      </w:tblGrid>
      <w:tr w:rsidR="00EF63C0" w14:paraId="6EDE883C" w14:textId="77777777" w:rsidTr="00FB3355">
        <w:trPr>
          <w:cnfStyle w:val="100000000000" w:firstRow="1" w:lastRow="0" w:firstColumn="0" w:lastColumn="0" w:oddVBand="0" w:evenVBand="0" w:oddHBand="0" w:evenHBand="0" w:firstRowFirstColumn="0" w:firstRowLastColumn="0" w:lastRowFirstColumn="0" w:lastRowLastColumn="0"/>
          <w:jc w:val="center"/>
        </w:trPr>
        <w:tc>
          <w:tcPr>
            <w:tcW w:w="1720" w:type="dxa"/>
            <w:tcBorders>
              <w:top w:val="single" w:sz="4" w:space="0" w:color="auto"/>
              <w:left w:val="single" w:sz="4" w:space="0" w:color="auto"/>
              <w:right w:val="single" w:sz="4" w:space="0" w:color="auto"/>
            </w:tcBorders>
            <w:shd w:val="clear" w:color="auto" w:fill="D9D9D9" w:themeFill="background1" w:themeFillShade="D9"/>
            <w:hideMark/>
          </w:tcPr>
          <w:p w14:paraId="38003E83" w14:textId="77777777" w:rsidR="00EF63C0" w:rsidRDefault="00EF63C0">
            <w:pPr>
              <w:pStyle w:val="FigureCaption"/>
              <w:spacing w:before="0" w:after="120" w:line="264" w:lineRule="auto"/>
              <w:ind w:left="0"/>
              <w:rPr>
                <w:rFonts w:ascii="Arial" w:hAnsi="Arial" w:cs="Arial"/>
                <w:b/>
                <w:bCs/>
                <w:color w:val="auto"/>
                <w:sz w:val="22"/>
                <w:szCs w:val="22"/>
              </w:rPr>
            </w:pPr>
            <w:r>
              <w:rPr>
                <w:rFonts w:ascii="Arial" w:hAnsi="Arial" w:cs="Arial"/>
                <w:b/>
                <w:bCs/>
                <w:color w:val="auto"/>
                <w:sz w:val="22"/>
                <w:szCs w:val="22"/>
              </w:rPr>
              <w:t>Agency</w:t>
            </w:r>
          </w:p>
        </w:tc>
        <w:tc>
          <w:tcPr>
            <w:tcW w:w="3403" w:type="dxa"/>
            <w:tcBorders>
              <w:top w:val="single" w:sz="4" w:space="0" w:color="auto"/>
              <w:left w:val="single" w:sz="4" w:space="0" w:color="auto"/>
              <w:right w:val="single" w:sz="4" w:space="0" w:color="auto"/>
            </w:tcBorders>
            <w:shd w:val="clear" w:color="auto" w:fill="D9D9D9" w:themeFill="background1" w:themeFillShade="D9"/>
            <w:hideMark/>
          </w:tcPr>
          <w:p w14:paraId="2C7C74AA" w14:textId="5563DB30" w:rsidR="00EF63C0" w:rsidRDefault="00EF63C0" w:rsidP="00EF63C0">
            <w:pPr>
              <w:pStyle w:val="FigureCaption"/>
              <w:spacing w:before="0" w:after="120" w:line="264" w:lineRule="auto"/>
              <w:ind w:left="0"/>
              <w:rPr>
                <w:rFonts w:ascii="Arial" w:hAnsi="Arial" w:cs="Arial"/>
                <w:b/>
                <w:bCs/>
                <w:color w:val="auto"/>
                <w:sz w:val="22"/>
                <w:szCs w:val="22"/>
              </w:rPr>
            </w:pPr>
            <w:r>
              <w:rPr>
                <w:rFonts w:ascii="Arial" w:hAnsi="Arial" w:cs="Arial"/>
                <w:b/>
                <w:bCs/>
                <w:color w:val="auto"/>
                <w:sz w:val="22"/>
                <w:szCs w:val="22"/>
              </w:rPr>
              <w:t>Referral trigger</w:t>
            </w:r>
          </w:p>
        </w:tc>
        <w:tc>
          <w:tcPr>
            <w:tcW w:w="3944" w:type="dxa"/>
            <w:tcBorders>
              <w:top w:val="single" w:sz="4" w:space="0" w:color="auto"/>
              <w:left w:val="single" w:sz="4" w:space="0" w:color="auto"/>
              <w:right w:val="single" w:sz="4" w:space="0" w:color="auto"/>
            </w:tcBorders>
            <w:shd w:val="clear" w:color="auto" w:fill="D9D9D9" w:themeFill="background1" w:themeFillShade="D9"/>
            <w:hideMark/>
          </w:tcPr>
          <w:p w14:paraId="032D40B9" w14:textId="286D9651" w:rsidR="00EF63C0" w:rsidRDefault="00EF63C0" w:rsidP="00EF63C0">
            <w:pPr>
              <w:pStyle w:val="FigureCaption"/>
              <w:spacing w:before="0" w:after="120" w:line="264" w:lineRule="auto"/>
              <w:ind w:left="0"/>
              <w:rPr>
                <w:rFonts w:ascii="Arial" w:hAnsi="Arial" w:cs="Arial"/>
                <w:b/>
                <w:bCs/>
                <w:color w:val="auto"/>
                <w:sz w:val="22"/>
                <w:szCs w:val="22"/>
              </w:rPr>
            </w:pPr>
            <w:r>
              <w:rPr>
                <w:rFonts w:ascii="Arial" w:hAnsi="Arial" w:cs="Arial"/>
                <w:b/>
                <w:bCs/>
                <w:color w:val="auto"/>
                <w:sz w:val="22"/>
                <w:szCs w:val="22"/>
              </w:rPr>
              <w:t xml:space="preserve">Comments </w:t>
            </w:r>
          </w:p>
        </w:tc>
        <w:tc>
          <w:tcPr>
            <w:tcW w:w="869" w:type="dxa"/>
            <w:tcBorders>
              <w:top w:val="single" w:sz="4" w:space="0" w:color="auto"/>
              <w:left w:val="single" w:sz="4" w:space="0" w:color="auto"/>
              <w:right w:val="single" w:sz="4" w:space="0" w:color="auto"/>
            </w:tcBorders>
            <w:shd w:val="clear" w:color="auto" w:fill="D9D9D9" w:themeFill="background1" w:themeFillShade="D9"/>
          </w:tcPr>
          <w:p w14:paraId="21B66F74" w14:textId="0F2C6B3C" w:rsidR="00EF63C0" w:rsidRDefault="00EF63C0" w:rsidP="00EF63C0">
            <w:pPr>
              <w:pStyle w:val="FigureCaption"/>
              <w:spacing w:before="0" w:after="120" w:line="264" w:lineRule="auto"/>
              <w:ind w:left="0"/>
              <w:rPr>
                <w:rFonts w:ascii="Arial" w:hAnsi="Arial" w:cs="Arial"/>
                <w:b/>
                <w:bCs/>
                <w:color w:val="auto"/>
                <w:sz w:val="22"/>
                <w:szCs w:val="22"/>
              </w:rPr>
            </w:pPr>
            <w:r>
              <w:rPr>
                <w:rFonts w:ascii="Arial" w:hAnsi="Arial" w:cs="Arial"/>
                <w:b/>
                <w:bCs/>
                <w:color w:val="auto"/>
                <w:sz w:val="22"/>
                <w:szCs w:val="22"/>
              </w:rPr>
              <w:t>Resolved</w:t>
            </w:r>
          </w:p>
        </w:tc>
      </w:tr>
    </w:tbl>
    <w:tbl>
      <w:tblPr>
        <w:tblW w:w="9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279"/>
        <w:gridCol w:w="3770"/>
        <w:gridCol w:w="1191"/>
      </w:tblGrid>
      <w:tr w:rsidR="006B5F17" w:rsidRPr="00B77619" w14:paraId="3985789F" w14:textId="77777777" w:rsidTr="00FB3355">
        <w:trPr>
          <w:jc w:val="center"/>
        </w:trPr>
        <w:tc>
          <w:tcPr>
            <w:tcW w:w="1696" w:type="dxa"/>
          </w:tcPr>
          <w:p w14:paraId="7147345D" w14:textId="613D5F58" w:rsidR="006B5F17" w:rsidRPr="00EF63C0" w:rsidRDefault="006B5F17" w:rsidP="00D41C03">
            <w:pPr>
              <w:pStyle w:val="FigureCaption"/>
              <w:spacing w:before="0" w:after="160"/>
              <w:ind w:left="0"/>
              <w:jc w:val="left"/>
              <w:rPr>
                <w:rFonts w:ascii="Arial" w:hAnsi="Arial" w:cs="Arial"/>
                <w:b w:val="0"/>
                <w:color w:val="auto"/>
                <w:sz w:val="22"/>
                <w:szCs w:val="22"/>
                <w:lang w:val="en-AU"/>
              </w:rPr>
            </w:pPr>
            <w:r w:rsidRPr="006B5F17">
              <w:rPr>
                <w:rFonts w:ascii="Arial" w:hAnsi="Arial" w:cs="Arial"/>
                <w:b w:val="0"/>
                <w:color w:val="auto"/>
                <w:sz w:val="22"/>
                <w:szCs w:val="22"/>
                <w:lang w:val="en-AU"/>
              </w:rPr>
              <w:t>Department of Planning, Industry and Environment.</w:t>
            </w:r>
          </w:p>
        </w:tc>
        <w:tc>
          <w:tcPr>
            <w:tcW w:w="3279" w:type="dxa"/>
          </w:tcPr>
          <w:p w14:paraId="53B0CFCB" w14:textId="18D6E610" w:rsidR="006B5F17" w:rsidRPr="00EF63C0" w:rsidRDefault="00242E0D" w:rsidP="00EF63C0">
            <w:pPr>
              <w:pStyle w:val="FigureCaption"/>
              <w:spacing w:before="0" w:after="160"/>
              <w:ind w:left="0"/>
              <w:jc w:val="left"/>
              <w:rPr>
                <w:rFonts w:ascii="Arial" w:hAnsi="Arial" w:cs="Arial"/>
                <w:b w:val="0"/>
                <w:color w:val="auto"/>
                <w:sz w:val="22"/>
                <w:szCs w:val="22"/>
                <w:lang w:val="en-AU"/>
              </w:rPr>
            </w:pPr>
            <w:r>
              <w:rPr>
                <w:rFonts w:ascii="Arial" w:hAnsi="Arial" w:cs="Arial"/>
                <w:b w:val="0"/>
                <w:color w:val="auto"/>
                <w:sz w:val="22"/>
                <w:szCs w:val="22"/>
                <w:lang w:val="en-AU"/>
              </w:rPr>
              <w:t>Condition 1.14 of Concept Approval</w:t>
            </w:r>
          </w:p>
        </w:tc>
        <w:tc>
          <w:tcPr>
            <w:tcW w:w="3770" w:type="dxa"/>
          </w:tcPr>
          <w:p w14:paraId="412080D4" w14:textId="585E5A98" w:rsidR="006B5F17" w:rsidRPr="00242E0D" w:rsidRDefault="00242E0D" w:rsidP="00242E0D">
            <w:pPr>
              <w:rPr>
                <w:rFonts w:ascii="Arial" w:hAnsi="Arial" w:cs="Arial"/>
                <w:highlight w:val="yellow"/>
              </w:rPr>
            </w:pPr>
            <w:r>
              <w:rPr>
                <w:rFonts w:ascii="Arial" w:hAnsi="Arial" w:cs="Arial"/>
              </w:rPr>
              <w:t xml:space="preserve">The Staging Plan was approved by DPIE in January 2021 which addresses the requirements of the Concept Approval, including </w:t>
            </w:r>
            <w:r>
              <w:rPr>
                <w:rFonts w:ascii="Arial" w:hAnsi="Arial" w:cs="Arial"/>
              </w:rPr>
              <w:lastRenderedPageBreak/>
              <w:t>specifications of the heritage pathway.</w:t>
            </w:r>
          </w:p>
        </w:tc>
        <w:tc>
          <w:tcPr>
            <w:tcW w:w="1191" w:type="dxa"/>
          </w:tcPr>
          <w:p w14:paraId="16FB15F1" w14:textId="36C66E8F" w:rsidR="006B5F17" w:rsidRPr="00942DCE" w:rsidRDefault="00242E0D" w:rsidP="00D41C03">
            <w:pPr>
              <w:pStyle w:val="FigureCaption"/>
              <w:spacing w:before="0" w:after="160"/>
              <w:ind w:left="0"/>
              <w:rPr>
                <w:rFonts w:ascii="Arial" w:hAnsi="Arial" w:cs="Arial"/>
                <w:b w:val="0"/>
                <w:color w:val="auto"/>
                <w:sz w:val="22"/>
                <w:szCs w:val="22"/>
                <w:highlight w:val="yellow"/>
              </w:rPr>
            </w:pPr>
            <w:r w:rsidRPr="00F31021">
              <w:rPr>
                <w:rFonts w:ascii="Arial" w:hAnsi="Arial" w:cs="Arial"/>
                <w:b w:val="0"/>
                <w:color w:val="auto"/>
                <w:sz w:val="22"/>
                <w:szCs w:val="22"/>
              </w:rPr>
              <w:lastRenderedPageBreak/>
              <w:t>Y</w:t>
            </w:r>
          </w:p>
        </w:tc>
      </w:tr>
      <w:tr w:rsidR="00C00017" w:rsidRPr="00B77619" w14:paraId="2B664A69" w14:textId="77777777" w:rsidTr="00FB3355">
        <w:trPr>
          <w:jc w:val="center"/>
        </w:trPr>
        <w:tc>
          <w:tcPr>
            <w:tcW w:w="1696" w:type="dxa"/>
          </w:tcPr>
          <w:p w14:paraId="6E151A7D" w14:textId="77777777" w:rsidR="00EF63C0" w:rsidRDefault="00C00017" w:rsidP="00D41C03">
            <w:pPr>
              <w:pStyle w:val="FigureCaption"/>
              <w:spacing w:before="0" w:after="160"/>
              <w:ind w:left="0"/>
              <w:jc w:val="left"/>
              <w:rPr>
                <w:rFonts w:ascii="Arial" w:hAnsi="Arial" w:cs="Arial"/>
                <w:b w:val="0"/>
                <w:color w:val="auto"/>
                <w:sz w:val="22"/>
                <w:szCs w:val="22"/>
                <w:lang w:val="en-AU"/>
              </w:rPr>
            </w:pPr>
            <w:r w:rsidRPr="00EF63C0">
              <w:rPr>
                <w:rFonts w:ascii="Arial" w:hAnsi="Arial" w:cs="Arial"/>
                <w:b w:val="0"/>
                <w:color w:val="auto"/>
                <w:sz w:val="22"/>
                <w:szCs w:val="22"/>
                <w:lang w:val="en-AU"/>
              </w:rPr>
              <w:t>Environment Agency Head</w:t>
            </w:r>
            <w:r w:rsidR="00665084" w:rsidRPr="00EF63C0">
              <w:rPr>
                <w:rFonts w:ascii="Arial" w:hAnsi="Arial" w:cs="Arial"/>
                <w:b w:val="0"/>
                <w:color w:val="auto"/>
                <w:sz w:val="22"/>
                <w:szCs w:val="22"/>
                <w:lang w:val="en-AU"/>
              </w:rPr>
              <w:t xml:space="preserve"> (Environment, Energy &amp; Science Group within DPIE)</w:t>
            </w:r>
            <w:r w:rsidR="00EF63C0" w:rsidRPr="00EF63C0">
              <w:rPr>
                <w:rFonts w:ascii="Arial" w:hAnsi="Arial" w:cs="Arial"/>
                <w:b w:val="0"/>
                <w:color w:val="auto"/>
                <w:sz w:val="22"/>
                <w:szCs w:val="22"/>
                <w:lang w:val="en-AU"/>
              </w:rPr>
              <w:t xml:space="preserve"> </w:t>
            </w:r>
          </w:p>
          <w:p w14:paraId="53694EF8" w14:textId="172B2AC9" w:rsidR="00C00017" w:rsidRPr="00EF63C0" w:rsidRDefault="00EF63C0" w:rsidP="00D41C03">
            <w:pPr>
              <w:pStyle w:val="FigureCaption"/>
              <w:spacing w:before="0" w:after="160"/>
              <w:ind w:left="0"/>
              <w:jc w:val="left"/>
              <w:rPr>
                <w:rFonts w:ascii="Arial" w:hAnsi="Arial" w:cs="Arial"/>
                <w:b w:val="0"/>
                <w:color w:val="auto"/>
                <w:sz w:val="22"/>
                <w:szCs w:val="22"/>
              </w:rPr>
            </w:pPr>
            <w:r w:rsidRPr="00EF63C0">
              <w:rPr>
                <w:rFonts w:ascii="Arial" w:hAnsi="Arial" w:cs="Arial"/>
                <w:b w:val="0"/>
                <w:color w:val="auto"/>
                <w:sz w:val="22"/>
                <w:szCs w:val="22"/>
                <w:lang w:val="en-AU"/>
              </w:rPr>
              <w:t>(OEH)</w:t>
            </w:r>
          </w:p>
        </w:tc>
        <w:tc>
          <w:tcPr>
            <w:tcW w:w="3279" w:type="dxa"/>
          </w:tcPr>
          <w:p w14:paraId="7269DB18" w14:textId="001B2373" w:rsidR="00C00017" w:rsidRPr="00EF63C0" w:rsidRDefault="00EF63C0" w:rsidP="00EF63C0">
            <w:pPr>
              <w:pStyle w:val="FigureCaption"/>
              <w:spacing w:before="0" w:after="160"/>
              <w:ind w:left="0"/>
              <w:jc w:val="left"/>
              <w:rPr>
                <w:rFonts w:ascii="Arial" w:hAnsi="Arial" w:cs="Arial"/>
                <w:b w:val="0"/>
                <w:color w:val="auto"/>
                <w:sz w:val="22"/>
                <w:szCs w:val="22"/>
              </w:rPr>
            </w:pPr>
            <w:r w:rsidRPr="00EF63C0">
              <w:rPr>
                <w:rFonts w:ascii="Arial" w:hAnsi="Arial" w:cs="Arial"/>
                <w:b w:val="0"/>
                <w:color w:val="auto"/>
                <w:sz w:val="22"/>
                <w:szCs w:val="22"/>
                <w:lang w:val="en-AU"/>
              </w:rPr>
              <w:t>Condition 1.16 of Concept Approval</w:t>
            </w:r>
          </w:p>
        </w:tc>
        <w:tc>
          <w:tcPr>
            <w:tcW w:w="3770" w:type="dxa"/>
          </w:tcPr>
          <w:p w14:paraId="05C19D8A" w14:textId="2A275A70" w:rsidR="006258DD" w:rsidRDefault="006258DD" w:rsidP="00942DCE">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The </w:t>
            </w:r>
            <w:r w:rsidRPr="006258DD">
              <w:rPr>
                <w:rFonts w:ascii="Arial" w:hAnsi="Arial" w:cs="Arial"/>
                <w:b w:val="0"/>
                <w:color w:val="auto"/>
                <w:sz w:val="22"/>
                <w:szCs w:val="22"/>
              </w:rPr>
              <w:t>management of the interface between the development</w:t>
            </w:r>
            <w:r>
              <w:rPr>
                <w:rFonts w:ascii="Arial" w:hAnsi="Arial" w:cs="Arial"/>
                <w:b w:val="0"/>
                <w:color w:val="auto"/>
                <w:sz w:val="22"/>
                <w:szCs w:val="22"/>
              </w:rPr>
              <w:t xml:space="preserve"> area and conservation lands has not been referred to or endorsed by OEH.</w:t>
            </w:r>
          </w:p>
          <w:p w14:paraId="217F8E41" w14:textId="77777777" w:rsidR="006258DD" w:rsidRDefault="006258DD" w:rsidP="00942DCE">
            <w:pPr>
              <w:pStyle w:val="FigureCaption"/>
              <w:spacing w:before="0" w:after="160"/>
              <w:ind w:left="0"/>
              <w:jc w:val="left"/>
              <w:rPr>
                <w:rFonts w:ascii="Arial" w:hAnsi="Arial" w:cs="Arial"/>
                <w:b w:val="0"/>
                <w:color w:val="auto"/>
                <w:sz w:val="22"/>
                <w:szCs w:val="22"/>
              </w:rPr>
            </w:pPr>
            <w:r w:rsidRPr="006258DD">
              <w:rPr>
                <w:rFonts w:ascii="Arial" w:hAnsi="Arial" w:cs="Arial"/>
                <w:b w:val="0"/>
                <w:color w:val="auto"/>
                <w:sz w:val="22"/>
                <w:szCs w:val="22"/>
              </w:rPr>
              <w:t xml:space="preserve">Council recommend further details are provided </w:t>
            </w:r>
            <w:r>
              <w:rPr>
                <w:rFonts w:ascii="Arial" w:hAnsi="Arial" w:cs="Arial"/>
                <w:b w:val="0"/>
                <w:color w:val="auto"/>
                <w:sz w:val="22"/>
                <w:szCs w:val="22"/>
              </w:rPr>
              <w:t xml:space="preserve">and these details be referred to OEH. </w:t>
            </w:r>
          </w:p>
          <w:p w14:paraId="0A077177" w14:textId="5F661689" w:rsidR="006258DD" w:rsidRPr="006258DD" w:rsidRDefault="006258DD" w:rsidP="00942DCE">
            <w:pPr>
              <w:pStyle w:val="FigureCaption"/>
              <w:spacing w:before="0" w:after="160"/>
              <w:ind w:left="0"/>
              <w:jc w:val="left"/>
              <w:rPr>
                <w:rFonts w:ascii="Arial" w:hAnsi="Arial" w:cs="Arial"/>
                <w:b w:val="0"/>
                <w:color w:val="auto"/>
                <w:sz w:val="22"/>
                <w:szCs w:val="22"/>
              </w:rPr>
            </w:pPr>
            <w:r w:rsidRPr="006258DD">
              <w:rPr>
                <w:rFonts w:ascii="Arial" w:hAnsi="Arial" w:cs="Arial"/>
                <w:b w:val="0"/>
                <w:color w:val="auto"/>
                <w:sz w:val="22"/>
                <w:szCs w:val="22"/>
              </w:rPr>
              <w:t xml:space="preserve">Alternatively, conditions can be imposed requiring detailed plans be provided </w:t>
            </w:r>
            <w:r>
              <w:rPr>
                <w:rFonts w:ascii="Arial" w:hAnsi="Arial" w:cs="Arial"/>
                <w:b w:val="0"/>
                <w:color w:val="auto"/>
                <w:sz w:val="22"/>
                <w:szCs w:val="22"/>
              </w:rPr>
              <w:t xml:space="preserve">and approved by OEH </w:t>
            </w:r>
            <w:r w:rsidRPr="006258DD">
              <w:rPr>
                <w:rFonts w:ascii="Arial" w:hAnsi="Arial" w:cs="Arial"/>
                <w:b w:val="0"/>
                <w:color w:val="auto"/>
                <w:sz w:val="22"/>
                <w:szCs w:val="22"/>
              </w:rPr>
              <w:t xml:space="preserve">with the respective Subdivision Works Certificate. </w:t>
            </w:r>
          </w:p>
        </w:tc>
        <w:tc>
          <w:tcPr>
            <w:tcW w:w="1191" w:type="dxa"/>
          </w:tcPr>
          <w:p w14:paraId="5A989A5A" w14:textId="2462FD09" w:rsidR="00C00017" w:rsidRPr="006258DD" w:rsidRDefault="0069548D" w:rsidP="00D41C03">
            <w:pPr>
              <w:pStyle w:val="FigureCaption"/>
              <w:spacing w:before="0" w:after="160"/>
              <w:ind w:left="0"/>
              <w:rPr>
                <w:rFonts w:ascii="Arial" w:hAnsi="Arial" w:cs="Arial"/>
                <w:b w:val="0"/>
                <w:color w:val="auto"/>
                <w:sz w:val="22"/>
                <w:szCs w:val="22"/>
                <w:highlight w:val="red"/>
              </w:rPr>
            </w:pPr>
            <w:r w:rsidRPr="0069548D">
              <w:rPr>
                <w:rFonts w:ascii="Arial" w:hAnsi="Arial" w:cs="Arial"/>
                <w:b w:val="0"/>
                <w:color w:val="auto"/>
                <w:sz w:val="22"/>
                <w:szCs w:val="22"/>
              </w:rPr>
              <w:t>N</w:t>
            </w:r>
          </w:p>
        </w:tc>
      </w:tr>
      <w:tr w:rsidR="0021159B" w:rsidRPr="00B77619" w14:paraId="6C96D18C" w14:textId="77777777" w:rsidTr="00FB3355">
        <w:trPr>
          <w:jc w:val="center"/>
        </w:trPr>
        <w:tc>
          <w:tcPr>
            <w:tcW w:w="1696" w:type="dxa"/>
            <w:vMerge w:val="restart"/>
          </w:tcPr>
          <w:p w14:paraId="6D47DE71" w14:textId="3911B38A" w:rsidR="0021159B" w:rsidRPr="00EF63C0" w:rsidRDefault="0021159B" w:rsidP="00942DCE">
            <w:pPr>
              <w:pStyle w:val="FigureCaption"/>
              <w:spacing w:before="0" w:after="160"/>
              <w:ind w:left="0"/>
              <w:jc w:val="left"/>
              <w:rPr>
                <w:rFonts w:ascii="Arial" w:hAnsi="Arial" w:cs="Arial"/>
                <w:b w:val="0"/>
                <w:color w:val="auto"/>
                <w:sz w:val="22"/>
                <w:szCs w:val="22"/>
                <w:lang w:val="en-AU"/>
              </w:rPr>
            </w:pPr>
            <w:r>
              <w:rPr>
                <w:rFonts w:ascii="Arial" w:hAnsi="Arial" w:cs="Arial"/>
                <w:b w:val="0"/>
                <w:color w:val="auto"/>
                <w:sz w:val="22"/>
                <w:szCs w:val="22"/>
                <w:lang w:val="en-AU"/>
              </w:rPr>
              <w:t>TfNSW</w:t>
            </w:r>
          </w:p>
        </w:tc>
        <w:tc>
          <w:tcPr>
            <w:tcW w:w="3279" w:type="dxa"/>
          </w:tcPr>
          <w:p w14:paraId="792D9301" w14:textId="78A23C41" w:rsidR="0021159B" w:rsidRPr="00EF63C0" w:rsidRDefault="0021159B" w:rsidP="00942DCE">
            <w:pPr>
              <w:pStyle w:val="FigureCaption"/>
              <w:spacing w:before="0" w:after="160"/>
              <w:ind w:left="0"/>
              <w:jc w:val="left"/>
              <w:rPr>
                <w:rFonts w:ascii="Arial" w:hAnsi="Arial" w:cs="Arial"/>
                <w:b w:val="0"/>
                <w:color w:val="auto"/>
                <w:sz w:val="22"/>
                <w:szCs w:val="22"/>
                <w:lang w:val="en-AU"/>
              </w:rPr>
            </w:pPr>
            <w:r>
              <w:rPr>
                <w:rFonts w:ascii="Arial" w:hAnsi="Arial" w:cs="Arial"/>
                <w:b w:val="0"/>
                <w:color w:val="auto"/>
                <w:sz w:val="22"/>
                <w:szCs w:val="22"/>
                <w:lang w:val="en-AU"/>
              </w:rPr>
              <w:t>Condition 1.36 of Concept Approval</w:t>
            </w:r>
          </w:p>
        </w:tc>
        <w:tc>
          <w:tcPr>
            <w:tcW w:w="3770" w:type="dxa"/>
          </w:tcPr>
          <w:p w14:paraId="646D743D" w14:textId="0E504087" w:rsidR="006258DD" w:rsidRPr="00FF5553" w:rsidRDefault="006258DD" w:rsidP="00FF5553">
            <w:pPr>
              <w:tabs>
                <w:tab w:val="left" w:pos="7485"/>
              </w:tabs>
              <w:spacing w:line="240" w:lineRule="auto"/>
              <w:ind w:right="23"/>
              <w:rPr>
                <w:rFonts w:ascii="Arial" w:hAnsi="Arial" w:cs="Arial"/>
                <w:bCs/>
                <w:lang w:val="en-US" w:eastAsia="en-AU"/>
              </w:rPr>
            </w:pPr>
            <w:r>
              <w:rPr>
                <w:rFonts w:ascii="Arial" w:hAnsi="Arial" w:cs="Arial"/>
                <w:bCs/>
                <w:lang w:val="en-US" w:eastAsia="en-AU"/>
              </w:rPr>
              <w:t xml:space="preserve">The application was referred to </w:t>
            </w:r>
            <w:r w:rsidR="00FF5553">
              <w:rPr>
                <w:rFonts w:ascii="Arial" w:hAnsi="Arial" w:cs="Arial"/>
                <w:bCs/>
                <w:lang w:val="en-US" w:eastAsia="en-AU"/>
              </w:rPr>
              <w:t>T</w:t>
            </w:r>
            <w:r>
              <w:rPr>
                <w:rFonts w:ascii="Arial" w:hAnsi="Arial" w:cs="Arial"/>
                <w:bCs/>
                <w:lang w:val="en-US" w:eastAsia="en-AU"/>
              </w:rPr>
              <w:t xml:space="preserve">fNSW who </w:t>
            </w:r>
            <w:r w:rsidRPr="003E314F">
              <w:rPr>
                <w:rStyle w:val="frag-heading"/>
                <w:rFonts w:ascii="Arial" w:hAnsi="Arial" w:cs="Arial"/>
                <w:bCs/>
                <w:shd w:val="clear" w:color="auto" w:fill="FFFFFF"/>
              </w:rPr>
              <w:t>confirm</w:t>
            </w:r>
            <w:r>
              <w:rPr>
                <w:rStyle w:val="frag-heading"/>
                <w:rFonts w:ascii="Arial" w:hAnsi="Arial" w:cs="Arial"/>
                <w:bCs/>
                <w:shd w:val="clear" w:color="auto" w:fill="FFFFFF"/>
              </w:rPr>
              <w:t xml:space="preserve">ed </w:t>
            </w:r>
            <w:r w:rsidRPr="003E314F">
              <w:rPr>
                <w:rStyle w:val="frag-heading"/>
                <w:rFonts w:ascii="Arial" w:hAnsi="Arial" w:cs="Arial"/>
                <w:bCs/>
                <w:shd w:val="clear" w:color="auto" w:fill="FFFFFF"/>
              </w:rPr>
              <w:t>the proposal is satisfactory with respect to the</w:t>
            </w:r>
            <w:r>
              <w:rPr>
                <w:rStyle w:val="frag-heading"/>
                <w:rFonts w:ascii="Arial" w:hAnsi="Arial" w:cs="Arial"/>
                <w:bCs/>
                <w:shd w:val="clear" w:color="auto" w:fill="FFFFFF"/>
              </w:rPr>
              <w:t xml:space="preserve"> SEPP, and acknowledged </w:t>
            </w:r>
            <w:r>
              <w:rPr>
                <w:rFonts w:ascii="Arial" w:hAnsi="Arial" w:cs="Arial"/>
                <w:bCs/>
                <w:lang w:val="en-US" w:eastAsia="en-AU"/>
              </w:rPr>
              <w:t>upgrading of the intersection of Flowers Drive and the Pacific Highway will address potential traffic impacts arising from the development.</w:t>
            </w:r>
          </w:p>
        </w:tc>
        <w:tc>
          <w:tcPr>
            <w:tcW w:w="1191" w:type="dxa"/>
          </w:tcPr>
          <w:p w14:paraId="56113122" w14:textId="69701BE7" w:rsidR="0021159B" w:rsidRPr="00B77619" w:rsidRDefault="0021159B" w:rsidP="00942DCE">
            <w:pPr>
              <w:pStyle w:val="FigureCaption"/>
              <w:spacing w:before="0" w:after="160"/>
              <w:ind w:left="0"/>
              <w:rPr>
                <w:rFonts w:ascii="Arial" w:hAnsi="Arial" w:cs="Arial"/>
                <w:b w:val="0"/>
                <w:color w:val="FF0000"/>
                <w:sz w:val="22"/>
                <w:szCs w:val="22"/>
                <w:highlight w:val="yellow"/>
              </w:rPr>
            </w:pPr>
            <w:r w:rsidRPr="0084164A">
              <w:rPr>
                <w:rFonts w:ascii="Arial" w:hAnsi="Arial" w:cs="Arial"/>
                <w:b w:val="0"/>
                <w:color w:val="auto"/>
                <w:sz w:val="22"/>
                <w:szCs w:val="22"/>
              </w:rPr>
              <w:t>Y</w:t>
            </w:r>
          </w:p>
        </w:tc>
      </w:tr>
      <w:tr w:rsidR="0021159B" w:rsidRPr="00B77619" w14:paraId="3960C782" w14:textId="77777777" w:rsidTr="00FB3355">
        <w:trPr>
          <w:jc w:val="center"/>
        </w:trPr>
        <w:tc>
          <w:tcPr>
            <w:tcW w:w="1696" w:type="dxa"/>
            <w:vMerge/>
          </w:tcPr>
          <w:p w14:paraId="6CC8F8B5" w14:textId="77777777" w:rsidR="0021159B" w:rsidRDefault="0021159B" w:rsidP="0021159B">
            <w:pPr>
              <w:pStyle w:val="FigureCaption"/>
              <w:spacing w:before="0" w:after="160"/>
              <w:ind w:left="0"/>
              <w:jc w:val="left"/>
              <w:rPr>
                <w:rFonts w:ascii="Arial" w:hAnsi="Arial" w:cs="Arial"/>
                <w:b w:val="0"/>
                <w:color w:val="auto"/>
                <w:sz w:val="22"/>
                <w:szCs w:val="22"/>
                <w:lang w:val="en-AU"/>
              </w:rPr>
            </w:pPr>
          </w:p>
        </w:tc>
        <w:tc>
          <w:tcPr>
            <w:tcW w:w="3279" w:type="dxa"/>
          </w:tcPr>
          <w:p w14:paraId="74FA212D" w14:textId="3E4DB253" w:rsidR="0021159B" w:rsidRPr="0021159B" w:rsidRDefault="0021159B" w:rsidP="0021159B">
            <w:pPr>
              <w:pStyle w:val="FigureCaption"/>
              <w:spacing w:before="0" w:after="160"/>
              <w:ind w:left="0"/>
              <w:jc w:val="left"/>
              <w:rPr>
                <w:rFonts w:ascii="Arial" w:hAnsi="Arial" w:cs="Arial"/>
                <w:b w:val="0"/>
                <w:color w:val="auto"/>
                <w:sz w:val="22"/>
                <w:szCs w:val="22"/>
              </w:rPr>
            </w:pPr>
            <w:r w:rsidRPr="0021159B">
              <w:rPr>
                <w:rFonts w:ascii="Arial" w:hAnsi="Arial" w:cs="Arial"/>
                <w:b w:val="0"/>
                <w:color w:val="auto"/>
                <w:sz w:val="22"/>
                <w:szCs w:val="22"/>
              </w:rPr>
              <w:t>Clause 104 – Infrastructure SEPP – traffic generating development</w:t>
            </w:r>
          </w:p>
        </w:tc>
        <w:tc>
          <w:tcPr>
            <w:tcW w:w="3770" w:type="dxa"/>
          </w:tcPr>
          <w:p w14:paraId="3AD7AB11" w14:textId="07704717" w:rsidR="0021159B" w:rsidRPr="00F1499A" w:rsidRDefault="00F1499A" w:rsidP="001170C8">
            <w:pPr>
              <w:tabs>
                <w:tab w:val="left" w:pos="7485"/>
              </w:tabs>
              <w:spacing w:line="240" w:lineRule="auto"/>
              <w:ind w:right="23"/>
              <w:rPr>
                <w:rFonts w:ascii="Arial" w:hAnsi="Arial" w:cs="Arial"/>
                <w:bCs/>
                <w:lang w:val="en-US" w:eastAsia="en-AU"/>
              </w:rPr>
            </w:pPr>
            <w:r>
              <w:rPr>
                <w:rFonts w:ascii="Arial" w:hAnsi="Arial" w:cs="Arial"/>
                <w:bCs/>
                <w:lang w:val="en-US" w:eastAsia="en-AU"/>
              </w:rPr>
              <w:t xml:space="preserve">The application was referred to Transport for NSW (TfNSW) who </w:t>
            </w:r>
            <w:r w:rsidRPr="003E314F">
              <w:rPr>
                <w:rStyle w:val="frag-heading"/>
                <w:rFonts w:ascii="Arial" w:hAnsi="Arial" w:cs="Arial"/>
                <w:bCs/>
                <w:shd w:val="clear" w:color="auto" w:fill="FFFFFF"/>
              </w:rPr>
              <w:t>confirm</w:t>
            </w:r>
            <w:r>
              <w:rPr>
                <w:rStyle w:val="frag-heading"/>
                <w:rFonts w:ascii="Arial" w:hAnsi="Arial" w:cs="Arial"/>
                <w:bCs/>
                <w:shd w:val="clear" w:color="auto" w:fill="FFFFFF"/>
              </w:rPr>
              <w:t xml:space="preserve">ed </w:t>
            </w:r>
            <w:r w:rsidRPr="003E314F">
              <w:rPr>
                <w:rStyle w:val="frag-heading"/>
                <w:rFonts w:ascii="Arial" w:hAnsi="Arial" w:cs="Arial"/>
                <w:bCs/>
                <w:shd w:val="clear" w:color="auto" w:fill="FFFFFF"/>
              </w:rPr>
              <w:t>the proposal is satisfactory with respect to the</w:t>
            </w:r>
            <w:r>
              <w:rPr>
                <w:rStyle w:val="frag-heading"/>
                <w:rFonts w:ascii="Arial" w:hAnsi="Arial" w:cs="Arial"/>
                <w:bCs/>
                <w:shd w:val="clear" w:color="auto" w:fill="FFFFFF"/>
              </w:rPr>
              <w:t xml:space="preserve"> SEPP, and acknowledged </w:t>
            </w:r>
            <w:r>
              <w:rPr>
                <w:rFonts w:ascii="Arial" w:hAnsi="Arial" w:cs="Arial"/>
                <w:bCs/>
                <w:lang w:val="en-US" w:eastAsia="en-AU"/>
              </w:rPr>
              <w:t>upgrading of the intersection of Flowers Drive and the Pacific Highway will address potential traffic impacts arising from the development.</w:t>
            </w:r>
          </w:p>
        </w:tc>
        <w:tc>
          <w:tcPr>
            <w:tcW w:w="1191" w:type="dxa"/>
          </w:tcPr>
          <w:p w14:paraId="7ECA7E6B" w14:textId="7E0B0C75" w:rsidR="0021159B" w:rsidRPr="00942DCE" w:rsidRDefault="0021159B" w:rsidP="0021159B">
            <w:pPr>
              <w:pStyle w:val="FigureCaption"/>
              <w:spacing w:before="0" w:after="160"/>
              <w:ind w:left="0"/>
              <w:rPr>
                <w:rFonts w:ascii="Arial" w:hAnsi="Arial" w:cs="Arial"/>
                <w:b w:val="0"/>
                <w:color w:val="auto"/>
                <w:sz w:val="22"/>
                <w:szCs w:val="22"/>
                <w:highlight w:val="yellow"/>
              </w:rPr>
            </w:pPr>
            <w:r w:rsidRPr="001170C8">
              <w:rPr>
                <w:rFonts w:ascii="Arial" w:hAnsi="Arial" w:cs="Arial"/>
                <w:b w:val="0"/>
                <w:color w:val="auto"/>
                <w:sz w:val="22"/>
                <w:szCs w:val="22"/>
              </w:rPr>
              <w:t>Y</w:t>
            </w:r>
          </w:p>
        </w:tc>
      </w:tr>
      <w:tr w:rsidR="0021159B" w:rsidRPr="00F75C63" w14:paraId="7732BF6D" w14:textId="77777777" w:rsidTr="00FB3355">
        <w:trPr>
          <w:jc w:val="center"/>
        </w:trPr>
        <w:tc>
          <w:tcPr>
            <w:tcW w:w="1696" w:type="dxa"/>
          </w:tcPr>
          <w:p w14:paraId="68A1525C" w14:textId="7F8AC262" w:rsidR="0021159B" w:rsidRPr="00942DCE" w:rsidRDefault="0021159B" w:rsidP="0021159B">
            <w:pPr>
              <w:pStyle w:val="FigureCaption"/>
              <w:spacing w:before="0" w:after="160"/>
              <w:ind w:left="0"/>
              <w:jc w:val="left"/>
              <w:rPr>
                <w:rFonts w:ascii="Arial" w:hAnsi="Arial" w:cs="Arial"/>
                <w:b w:val="0"/>
                <w:color w:val="auto"/>
                <w:sz w:val="22"/>
                <w:szCs w:val="22"/>
              </w:rPr>
            </w:pPr>
            <w:r w:rsidRPr="00942DCE">
              <w:rPr>
                <w:rFonts w:ascii="Arial" w:hAnsi="Arial" w:cs="Arial"/>
                <w:b w:val="0"/>
                <w:color w:val="auto"/>
                <w:sz w:val="22"/>
                <w:szCs w:val="22"/>
              </w:rPr>
              <w:t>NSW RFS</w:t>
            </w:r>
          </w:p>
        </w:tc>
        <w:tc>
          <w:tcPr>
            <w:tcW w:w="3279" w:type="dxa"/>
          </w:tcPr>
          <w:p w14:paraId="3966A37D" w14:textId="59ACDC03" w:rsidR="0021159B" w:rsidRPr="00B77619" w:rsidRDefault="0021159B" w:rsidP="0021159B">
            <w:pPr>
              <w:pStyle w:val="FigureCaption"/>
              <w:spacing w:before="0" w:after="160"/>
              <w:ind w:left="0"/>
              <w:jc w:val="left"/>
              <w:rPr>
                <w:rFonts w:ascii="Arial" w:hAnsi="Arial" w:cs="Arial"/>
                <w:b w:val="0"/>
                <w:color w:val="00B050"/>
                <w:sz w:val="22"/>
                <w:szCs w:val="22"/>
                <w:highlight w:val="yellow"/>
              </w:rPr>
            </w:pPr>
            <w:r>
              <w:rPr>
                <w:rFonts w:ascii="Arial" w:hAnsi="Arial" w:cs="Arial"/>
                <w:b w:val="0"/>
                <w:color w:val="auto"/>
                <w:sz w:val="22"/>
                <w:szCs w:val="22"/>
                <w:lang w:val="en-AU"/>
              </w:rPr>
              <w:t>Condition 1.41 of Concept Approval</w:t>
            </w:r>
          </w:p>
        </w:tc>
        <w:tc>
          <w:tcPr>
            <w:tcW w:w="3770" w:type="dxa"/>
          </w:tcPr>
          <w:p w14:paraId="0FE18757" w14:textId="01A84B69" w:rsidR="0021159B" w:rsidRPr="00F1499A" w:rsidRDefault="00F1499A" w:rsidP="00F1499A">
            <w:pPr>
              <w:rPr>
                <w:rFonts w:ascii="Arial" w:hAnsi="Arial" w:cs="Arial"/>
              </w:rPr>
            </w:pPr>
            <w:r>
              <w:rPr>
                <w:rFonts w:ascii="Arial" w:hAnsi="Arial" w:cs="Arial"/>
              </w:rPr>
              <w:t>A bushfire management plan has been submitted and approved by the RFS which includes locations of APZs, vegetation standards, access arrangements and building areas on lots.</w:t>
            </w:r>
          </w:p>
        </w:tc>
        <w:tc>
          <w:tcPr>
            <w:tcW w:w="1191" w:type="dxa"/>
          </w:tcPr>
          <w:p w14:paraId="5A11C801" w14:textId="2DBFC395" w:rsidR="0021159B" w:rsidRPr="00F75C63" w:rsidRDefault="0021159B" w:rsidP="0021159B">
            <w:pPr>
              <w:pStyle w:val="FigureCaption"/>
              <w:spacing w:before="0" w:after="160"/>
              <w:ind w:left="0"/>
              <w:rPr>
                <w:rFonts w:ascii="Arial" w:hAnsi="Arial" w:cs="Arial"/>
                <w:b w:val="0"/>
                <w:color w:val="00B050"/>
                <w:sz w:val="22"/>
                <w:szCs w:val="22"/>
              </w:rPr>
            </w:pPr>
            <w:r w:rsidRPr="00F1499A">
              <w:rPr>
                <w:rFonts w:ascii="Arial" w:hAnsi="Arial" w:cs="Arial"/>
                <w:b w:val="0"/>
                <w:color w:val="auto"/>
                <w:sz w:val="22"/>
                <w:szCs w:val="22"/>
              </w:rPr>
              <w:t>Y</w:t>
            </w:r>
          </w:p>
        </w:tc>
      </w:tr>
      <w:tr w:rsidR="00F25370" w:rsidRPr="00F75C63" w14:paraId="6AAC2EF5" w14:textId="77777777" w:rsidTr="00FB3355">
        <w:trPr>
          <w:jc w:val="center"/>
        </w:trPr>
        <w:tc>
          <w:tcPr>
            <w:tcW w:w="1696" w:type="dxa"/>
            <w:vMerge w:val="restart"/>
          </w:tcPr>
          <w:p w14:paraId="341691C4" w14:textId="329F507B" w:rsidR="00F25370" w:rsidRPr="00942DCE" w:rsidRDefault="00F25370" w:rsidP="0021159B">
            <w:pPr>
              <w:pStyle w:val="FigureCaption"/>
              <w:spacing w:before="0" w:after="160"/>
              <w:ind w:left="0"/>
              <w:jc w:val="left"/>
              <w:rPr>
                <w:rFonts w:ascii="Arial" w:hAnsi="Arial" w:cs="Arial"/>
                <w:b w:val="0"/>
                <w:color w:val="auto"/>
                <w:sz w:val="22"/>
                <w:szCs w:val="22"/>
              </w:rPr>
            </w:pPr>
            <w:r w:rsidRPr="00942DCE">
              <w:rPr>
                <w:rFonts w:ascii="Arial" w:hAnsi="Arial" w:cs="Arial"/>
                <w:b w:val="0"/>
                <w:color w:val="auto"/>
                <w:sz w:val="22"/>
                <w:szCs w:val="22"/>
              </w:rPr>
              <w:t>SA NSW</w:t>
            </w:r>
          </w:p>
        </w:tc>
        <w:tc>
          <w:tcPr>
            <w:tcW w:w="3279" w:type="dxa"/>
          </w:tcPr>
          <w:p w14:paraId="79EBD18A" w14:textId="77777777" w:rsidR="00F25370" w:rsidRDefault="00F25370" w:rsidP="0021159B">
            <w:pPr>
              <w:pStyle w:val="FigureCaption"/>
              <w:spacing w:before="0" w:after="160"/>
              <w:ind w:left="0"/>
              <w:jc w:val="left"/>
              <w:rPr>
                <w:rFonts w:ascii="Arial" w:hAnsi="Arial" w:cs="Arial"/>
                <w:b w:val="0"/>
                <w:color w:val="auto"/>
                <w:sz w:val="22"/>
                <w:szCs w:val="22"/>
                <w:lang w:val="en-AU"/>
              </w:rPr>
            </w:pPr>
            <w:r>
              <w:rPr>
                <w:rFonts w:ascii="Arial" w:hAnsi="Arial" w:cs="Arial"/>
                <w:b w:val="0"/>
                <w:color w:val="auto"/>
                <w:sz w:val="22"/>
                <w:szCs w:val="22"/>
                <w:lang w:val="en-AU"/>
              </w:rPr>
              <w:t>Condition 1.45 of Concept Approval</w:t>
            </w:r>
          </w:p>
          <w:p w14:paraId="60E2DF12" w14:textId="3889E4D2" w:rsidR="00F25370" w:rsidRPr="00B77619" w:rsidRDefault="00F25370" w:rsidP="0021159B">
            <w:pPr>
              <w:pStyle w:val="FigureCaption"/>
              <w:spacing w:before="0" w:after="160"/>
              <w:ind w:left="0"/>
              <w:jc w:val="left"/>
              <w:rPr>
                <w:rFonts w:ascii="Arial" w:hAnsi="Arial" w:cs="Arial"/>
                <w:b w:val="0"/>
                <w:color w:val="00B050"/>
                <w:sz w:val="22"/>
                <w:szCs w:val="22"/>
                <w:highlight w:val="yellow"/>
              </w:rPr>
            </w:pPr>
          </w:p>
        </w:tc>
        <w:tc>
          <w:tcPr>
            <w:tcW w:w="3770" w:type="dxa"/>
            <w:vMerge w:val="restart"/>
          </w:tcPr>
          <w:p w14:paraId="7A94B1B1" w14:textId="11555994" w:rsidR="00F25370" w:rsidRPr="00235586" w:rsidRDefault="00F25370" w:rsidP="00235586">
            <w:pPr>
              <w:rPr>
                <w:rFonts w:ascii="Arial" w:hAnsi="Arial" w:cs="Arial"/>
                <w:highlight w:val="yellow"/>
              </w:rPr>
            </w:pPr>
            <w:r>
              <w:rPr>
                <w:rFonts w:ascii="Arial" w:hAnsi="Arial" w:cs="Arial"/>
              </w:rPr>
              <w:t>The application was referred to Subsidence Advisory NSW (SA NSW) who have issued their approval to the development subject conditions</w:t>
            </w:r>
          </w:p>
        </w:tc>
        <w:tc>
          <w:tcPr>
            <w:tcW w:w="1191" w:type="dxa"/>
            <w:vMerge w:val="restart"/>
          </w:tcPr>
          <w:p w14:paraId="3571D2AE" w14:textId="3B46CE2F" w:rsidR="00F25370" w:rsidRPr="00B77619" w:rsidRDefault="00F25370" w:rsidP="0021159B">
            <w:pPr>
              <w:pStyle w:val="FigureCaption"/>
              <w:spacing w:before="0" w:after="160"/>
              <w:ind w:left="0"/>
              <w:rPr>
                <w:rFonts w:ascii="Arial" w:hAnsi="Arial" w:cs="Arial"/>
                <w:b w:val="0"/>
                <w:color w:val="00B050"/>
                <w:sz w:val="22"/>
                <w:szCs w:val="22"/>
                <w:highlight w:val="yellow"/>
                <w:lang w:val="en-AU"/>
              </w:rPr>
            </w:pPr>
            <w:r w:rsidRPr="00235586">
              <w:rPr>
                <w:rFonts w:ascii="Arial" w:hAnsi="Arial" w:cs="Arial"/>
                <w:b w:val="0"/>
                <w:color w:val="auto"/>
                <w:sz w:val="22"/>
                <w:szCs w:val="22"/>
              </w:rPr>
              <w:t>Y</w:t>
            </w:r>
          </w:p>
        </w:tc>
      </w:tr>
      <w:tr w:rsidR="00F25370" w:rsidRPr="00F75C63" w14:paraId="15203412" w14:textId="77777777" w:rsidTr="00FB3355">
        <w:trPr>
          <w:jc w:val="center"/>
        </w:trPr>
        <w:tc>
          <w:tcPr>
            <w:tcW w:w="1696" w:type="dxa"/>
            <w:vMerge/>
          </w:tcPr>
          <w:p w14:paraId="32B6D290" w14:textId="77777777" w:rsidR="00F25370" w:rsidRPr="00942DCE" w:rsidRDefault="00F25370" w:rsidP="00F25370">
            <w:pPr>
              <w:pStyle w:val="FigureCaption"/>
              <w:spacing w:before="0" w:after="160"/>
              <w:ind w:left="0"/>
              <w:jc w:val="left"/>
              <w:rPr>
                <w:rFonts w:ascii="Arial" w:hAnsi="Arial" w:cs="Arial"/>
                <w:b w:val="0"/>
                <w:color w:val="auto"/>
                <w:sz w:val="22"/>
                <w:szCs w:val="22"/>
              </w:rPr>
            </w:pPr>
          </w:p>
        </w:tc>
        <w:tc>
          <w:tcPr>
            <w:tcW w:w="3279" w:type="dxa"/>
          </w:tcPr>
          <w:p w14:paraId="2AB8BB00" w14:textId="636EAD3D" w:rsidR="00F25370" w:rsidRDefault="00F25370" w:rsidP="00F25370">
            <w:pPr>
              <w:pStyle w:val="FigureCaption"/>
              <w:spacing w:before="0" w:after="160"/>
              <w:ind w:left="0"/>
              <w:jc w:val="left"/>
              <w:rPr>
                <w:rFonts w:ascii="Arial" w:hAnsi="Arial" w:cs="Arial"/>
                <w:b w:val="0"/>
                <w:color w:val="auto"/>
                <w:sz w:val="22"/>
                <w:szCs w:val="22"/>
                <w:lang w:val="en-AU"/>
              </w:rPr>
            </w:pPr>
            <w:r>
              <w:rPr>
                <w:rFonts w:ascii="Arial" w:hAnsi="Arial" w:cs="Arial"/>
                <w:b w:val="0"/>
                <w:color w:val="auto"/>
                <w:sz w:val="22"/>
                <w:szCs w:val="22"/>
                <w:lang w:val="en-AU"/>
              </w:rPr>
              <w:t>Condition 1.46 of Concept Approval</w:t>
            </w:r>
          </w:p>
        </w:tc>
        <w:tc>
          <w:tcPr>
            <w:tcW w:w="3770" w:type="dxa"/>
            <w:vMerge/>
          </w:tcPr>
          <w:p w14:paraId="0BEABCEE" w14:textId="125A34F8" w:rsidR="00F25370" w:rsidRDefault="00F25370" w:rsidP="00F25370">
            <w:pPr>
              <w:rPr>
                <w:rFonts w:ascii="Arial" w:hAnsi="Arial" w:cs="Arial"/>
              </w:rPr>
            </w:pPr>
          </w:p>
        </w:tc>
        <w:tc>
          <w:tcPr>
            <w:tcW w:w="1191" w:type="dxa"/>
            <w:vMerge/>
          </w:tcPr>
          <w:p w14:paraId="475EA657" w14:textId="29AEDC65" w:rsidR="00F25370" w:rsidRPr="00235586" w:rsidRDefault="00F25370" w:rsidP="00F25370">
            <w:pPr>
              <w:pStyle w:val="FigureCaption"/>
              <w:spacing w:before="0" w:after="160"/>
              <w:ind w:left="0"/>
              <w:rPr>
                <w:rFonts w:ascii="Arial" w:hAnsi="Arial" w:cs="Arial"/>
                <w:b w:val="0"/>
                <w:color w:val="auto"/>
                <w:sz w:val="22"/>
                <w:szCs w:val="22"/>
              </w:rPr>
            </w:pPr>
          </w:p>
        </w:tc>
      </w:tr>
      <w:tr w:rsidR="00F25370" w:rsidRPr="00F75C63" w14:paraId="0C3B4C09" w14:textId="77777777" w:rsidTr="00842467">
        <w:trPr>
          <w:jc w:val="center"/>
        </w:trPr>
        <w:tc>
          <w:tcPr>
            <w:tcW w:w="1696" w:type="dxa"/>
          </w:tcPr>
          <w:p w14:paraId="5ED93BCE" w14:textId="2871A799" w:rsidR="00F25370" w:rsidRPr="0021159B" w:rsidRDefault="00F25370" w:rsidP="00F25370">
            <w:pPr>
              <w:pStyle w:val="FigureCaption"/>
              <w:spacing w:before="0" w:after="160"/>
              <w:ind w:left="0"/>
              <w:jc w:val="left"/>
              <w:rPr>
                <w:rFonts w:ascii="Arial" w:hAnsi="Arial" w:cs="Arial"/>
                <w:b w:val="0"/>
                <w:color w:val="auto"/>
                <w:sz w:val="22"/>
                <w:szCs w:val="22"/>
              </w:rPr>
            </w:pPr>
            <w:r w:rsidRPr="0021159B">
              <w:rPr>
                <w:rFonts w:ascii="Arial" w:hAnsi="Arial" w:cs="Arial"/>
                <w:b w:val="0"/>
                <w:color w:val="auto"/>
                <w:sz w:val="22"/>
                <w:szCs w:val="22"/>
              </w:rPr>
              <w:t>Ausgrid</w:t>
            </w:r>
          </w:p>
        </w:tc>
        <w:tc>
          <w:tcPr>
            <w:tcW w:w="3279" w:type="dxa"/>
          </w:tcPr>
          <w:p w14:paraId="4D6A149E" w14:textId="77777777" w:rsidR="00F25370" w:rsidRPr="0021159B" w:rsidRDefault="00F25370" w:rsidP="00F25370">
            <w:pPr>
              <w:pStyle w:val="FigureCaption"/>
              <w:spacing w:before="0" w:after="160"/>
              <w:ind w:left="0"/>
              <w:jc w:val="left"/>
              <w:rPr>
                <w:rFonts w:ascii="Arial" w:hAnsi="Arial" w:cs="Arial"/>
                <w:b w:val="0"/>
                <w:color w:val="auto"/>
                <w:sz w:val="22"/>
                <w:szCs w:val="22"/>
              </w:rPr>
            </w:pPr>
            <w:r w:rsidRPr="0021159B">
              <w:rPr>
                <w:rFonts w:ascii="Arial" w:hAnsi="Arial" w:cs="Arial"/>
                <w:b w:val="0"/>
                <w:color w:val="auto"/>
                <w:sz w:val="22"/>
                <w:szCs w:val="22"/>
              </w:rPr>
              <w:t>Cl 45 – Infrastructure SEPP</w:t>
            </w:r>
          </w:p>
          <w:p w14:paraId="18E59895" w14:textId="79A5D679" w:rsidR="00F25370" w:rsidRPr="0021159B" w:rsidRDefault="00F25370" w:rsidP="00F25370">
            <w:pPr>
              <w:pStyle w:val="FigureCaption"/>
              <w:spacing w:before="0" w:after="160"/>
              <w:ind w:left="0"/>
              <w:jc w:val="left"/>
              <w:rPr>
                <w:rFonts w:ascii="Arial" w:hAnsi="Arial" w:cs="Arial"/>
                <w:b w:val="0"/>
                <w:color w:val="auto"/>
                <w:sz w:val="22"/>
                <w:szCs w:val="22"/>
              </w:rPr>
            </w:pPr>
            <w:r w:rsidRPr="0021159B">
              <w:rPr>
                <w:rFonts w:ascii="Arial" w:hAnsi="Arial" w:cs="Arial"/>
                <w:b w:val="0"/>
                <w:color w:val="auto"/>
                <w:sz w:val="22"/>
                <w:szCs w:val="22"/>
              </w:rPr>
              <w:lastRenderedPageBreak/>
              <w:t>Development near electrical infrastructure</w:t>
            </w:r>
          </w:p>
        </w:tc>
        <w:tc>
          <w:tcPr>
            <w:tcW w:w="3770" w:type="dxa"/>
          </w:tcPr>
          <w:p w14:paraId="3FC4E3B4" w14:textId="77777777" w:rsidR="00F25370" w:rsidRDefault="00F25370" w:rsidP="00F25370">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lastRenderedPageBreak/>
              <w:t xml:space="preserve">The application </w:t>
            </w:r>
            <w:r w:rsidRPr="00A13C37">
              <w:rPr>
                <w:rFonts w:ascii="Arial" w:hAnsi="Arial" w:cs="Arial"/>
                <w:b w:val="0"/>
                <w:color w:val="auto"/>
                <w:sz w:val="22"/>
                <w:szCs w:val="22"/>
              </w:rPr>
              <w:t xml:space="preserve"> has been </w:t>
            </w:r>
            <w:r>
              <w:rPr>
                <w:rFonts w:ascii="Arial" w:hAnsi="Arial" w:cs="Arial"/>
                <w:b w:val="0"/>
                <w:color w:val="auto"/>
                <w:sz w:val="22"/>
                <w:szCs w:val="22"/>
              </w:rPr>
              <w:t xml:space="preserve">referred </w:t>
            </w:r>
            <w:r w:rsidRPr="00A13C37">
              <w:rPr>
                <w:rFonts w:ascii="Arial" w:hAnsi="Arial" w:cs="Arial"/>
                <w:b w:val="0"/>
                <w:color w:val="auto"/>
                <w:sz w:val="22"/>
                <w:szCs w:val="22"/>
              </w:rPr>
              <w:t>to Ausgrid and</w:t>
            </w:r>
            <w:r>
              <w:rPr>
                <w:rFonts w:ascii="Arial" w:hAnsi="Arial" w:cs="Arial"/>
                <w:b w:val="0"/>
                <w:color w:val="auto"/>
                <w:sz w:val="22"/>
                <w:szCs w:val="22"/>
              </w:rPr>
              <w:t xml:space="preserve"> Council are awaiting </w:t>
            </w:r>
            <w:r>
              <w:rPr>
                <w:rFonts w:ascii="Arial" w:hAnsi="Arial" w:cs="Arial"/>
                <w:b w:val="0"/>
                <w:color w:val="auto"/>
                <w:sz w:val="22"/>
                <w:szCs w:val="22"/>
              </w:rPr>
              <w:lastRenderedPageBreak/>
              <w:t xml:space="preserve">a response, which is due in November 2021. </w:t>
            </w:r>
          </w:p>
          <w:p w14:paraId="734B55C0" w14:textId="7700332D" w:rsidR="00F25370" w:rsidRPr="00A13C37" w:rsidRDefault="00F25370" w:rsidP="00F25370">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Upon a response being received, or the </w:t>
            </w:r>
            <w:r w:rsidR="00033E2D">
              <w:rPr>
                <w:rFonts w:ascii="Arial" w:hAnsi="Arial" w:cs="Arial"/>
                <w:b w:val="0"/>
                <w:color w:val="auto"/>
                <w:sz w:val="22"/>
                <w:szCs w:val="22"/>
              </w:rPr>
              <w:t>21-day</w:t>
            </w:r>
            <w:r>
              <w:rPr>
                <w:rFonts w:ascii="Arial" w:hAnsi="Arial" w:cs="Arial"/>
                <w:b w:val="0"/>
                <w:color w:val="auto"/>
                <w:sz w:val="22"/>
                <w:szCs w:val="22"/>
              </w:rPr>
              <w:t xml:space="preserve"> notice period expiring, consent may be granted.</w:t>
            </w:r>
          </w:p>
          <w:p w14:paraId="4ED8438C" w14:textId="3DE0C751" w:rsidR="00F25370" w:rsidRPr="00B77619" w:rsidRDefault="00F25370" w:rsidP="00F25370">
            <w:pPr>
              <w:pStyle w:val="FigureCaption"/>
              <w:spacing w:before="0" w:after="160"/>
              <w:ind w:left="0"/>
              <w:jc w:val="both"/>
              <w:rPr>
                <w:rFonts w:ascii="Arial" w:hAnsi="Arial" w:cs="Arial"/>
                <w:b w:val="0"/>
                <w:color w:val="00B050"/>
                <w:sz w:val="22"/>
                <w:szCs w:val="22"/>
                <w:highlight w:val="yellow"/>
              </w:rPr>
            </w:pPr>
          </w:p>
        </w:tc>
        <w:tc>
          <w:tcPr>
            <w:tcW w:w="1191" w:type="dxa"/>
            <w:shd w:val="clear" w:color="auto" w:fill="auto"/>
          </w:tcPr>
          <w:p w14:paraId="59A43969" w14:textId="7E6D56EF" w:rsidR="00F25370" w:rsidRPr="0021159B" w:rsidRDefault="00F25370" w:rsidP="00F25370">
            <w:pPr>
              <w:pStyle w:val="FigureCaption"/>
              <w:spacing w:before="0" w:after="160"/>
              <w:ind w:left="0"/>
              <w:rPr>
                <w:rFonts w:ascii="Arial" w:hAnsi="Arial" w:cs="Arial"/>
                <w:b w:val="0"/>
                <w:color w:val="auto"/>
                <w:sz w:val="22"/>
                <w:szCs w:val="22"/>
              </w:rPr>
            </w:pPr>
            <w:r w:rsidRPr="00EC038F">
              <w:rPr>
                <w:rFonts w:ascii="Arial" w:hAnsi="Arial" w:cs="Arial"/>
                <w:b w:val="0"/>
                <w:color w:val="auto"/>
                <w:sz w:val="22"/>
                <w:szCs w:val="22"/>
              </w:rPr>
              <w:lastRenderedPageBreak/>
              <w:t>N</w:t>
            </w:r>
          </w:p>
        </w:tc>
      </w:tr>
    </w:tbl>
    <w:p w14:paraId="6AA0CC1C" w14:textId="5BFE82DD" w:rsidR="00E84EDD" w:rsidRPr="00A27862" w:rsidRDefault="00E84EDD" w:rsidP="00A27862">
      <w:pPr>
        <w:tabs>
          <w:tab w:val="left" w:pos="709"/>
          <w:tab w:val="left" w:pos="1560"/>
        </w:tabs>
        <w:spacing w:line="240" w:lineRule="auto"/>
        <w:ind w:right="23"/>
        <w:jc w:val="both"/>
        <w:rPr>
          <w:rFonts w:ascii="Arial" w:hAnsi="Arial" w:cs="Arial"/>
          <w:lang w:eastAsia="en-AU"/>
        </w:rPr>
      </w:pPr>
    </w:p>
    <w:p w14:paraId="0B328A26" w14:textId="3BDB93EF" w:rsidR="00A52F31" w:rsidRPr="00BE218C" w:rsidRDefault="008A62AB" w:rsidP="003F307B">
      <w:pPr>
        <w:pStyle w:val="ListParagraph"/>
        <w:numPr>
          <w:ilvl w:val="1"/>
          <w:numId w:val="1"/>
        </w:numPr>
        <w:tabs>
          <w:tab w:val="left" w:pos="7485"/>
        </w:tabs>
        <w:spacing w:line="240" w:lineRule="auto"/>
        <w:ind w:left="709" w:right="23" w:hanging="709"/>
        <w:contextualSpacing w:val="0"/>
        <w:rPr>
          <w:rFonts w:ascii="Arial" w:hAnsi="Arial" w:cs="Arial"/>
          <w:b/>
          <w:lang w:eastAsia="en-AU"/>
        </w:rPr>
      </w:pPr>
      <w:r>
        <w:rPr>
          <w:rFonts w:ascii="Arial" w:hAnsi="Arial" w:cs="Arial"/>
          <w:b/>
          <w:lang w:eastAsia="en-AU"/>
        </w:rPr>
        <w:t xml:space="preserve">Council </w:t>
      </w:r>
      <w:r w:rsidR="0047654F">
        <w:rPr>
          <w:rFonts w:ascii="Arial" w:hAnsi="Arial" w:cs="Arial"/>
          <w:b/>
          <w:lang w:eastAsia="en-AU"/>
        </w:rPr>
        <w:t>r</w:t>
      </w:r>
      <w:r w:rsidR="008F5487" w:rsidRPr="00BE218C">
        <w:rPr>
          <w:rFonts w:ascii="Arial" w:hAnsi="Arial" w:cs="Arial"/>
          <w:b/>
          <w:lang w:eastAsia="en-AU"/>
        </w:rPr>
        <w:t>eferrals</w:t>
      </w:r>
    </w:p>
    <w:p w14:paraId="70AC7B66" w14:textId="7BA359BE" w:rsidR="006878EF" w:rsidRPr="00BE218C" w:rsidRDefault="00D33904" w:rsidP="00D41C03">
      <w:pPr>
        <w:spacing w:line="240" w:lineRule="auto"/>
        <w:jc w:val="both"/>
        <w:rPr>
          <w:rFonts w:ascii="Arial" w:hAnsi="Arial" w:cs="Arial"/>
          <w:bCs/>
          <w:lang w:eastAsia="en-AU"/>
        </w:rPr>
      </w:pPr>
      <w:r w:rsidRPr="00BE218C">
        <w:rPr>
          <w:rFonts w:ascii="Arial" w:hAnsi="Arial" w:cs="Arial"/>
          <w:bCs/>
          <w:lang w:eastAsia="en-AU"/>
        </w:rPr>
        <w:t>The develop</w:t>
      </w:r>
      <w:r w:rsidRPr="0047654F">
        <w:rPr>
          <w:rFonts w:ascii="Arial" w:hAnsi="Arial" w:cs="Arial"/>
          <w:bCs/>
          <w:lang w:eastAsia="en-AU"/>
        </w:rPr>
        <w:t>ment appl</w:t>
      </w:r>
      <w:r w:rsidR="00E330FA" w:rsidRPr="0047654F">
        <w:rPr>
          <w:rFonts w:ascii="Arial" w:hAnsi="Arial" w:cs="Arial"/>
          <w:bCs/>
          <w:lang w:eastAsia="en-AU"/>
        </w:rPr>
        <w:t xml:space="preserve">ication has been referred to various Council officers for technical review as outlined </w:t>
      </w:r>
      <w:r w:rsidR="00E330FA" w:rsidRPr="0047654F">
        <w:rPr>
          <w:rFonts w:ascii="Arial" w:hAnsi="Arial" w:cs="Arial"/>
          <w:b/>
          <w:lang w:eastAsia="en-AU"/>
        </w:rPr>
        <w:t xml:space="preserve">Table </w:t>
      </w:r>
      <w:r w:rsidR="0047654F" w:rsidRPr="0047654F">
        <w:rPr>
          <w:rFonts w:ascii="Arial" w:hAnsi="Arial" w:cs="Arial"/>
          <w:b/>
          <w:lang w:eastAsia="en-AU"/>
        </w:rPr>
        <w:t>6</w:t>
      </w:r>
      <w:r w:rsidR="00E330FA" w:rsidRPr="0047654F">
        <w:rPr>
          <w:rFonts w:ascii="Arial" w:hAnsi="Arial" w:cs="Arial"/>
          <w:b/>
          <w:lang w:eastAsia="en-AU"/>
        </w:rPr>
        <w:t>.</w:t>
      </w:r>
      <w:r w:rsidR="00E330FA" w:rsidRPr="00BE218C">
        <w:rPr>
          <w:rFonts w:ascii="Arial" w:hAnsi="Arial" w:cs="Arial"/>
          <w:bCs/>
          <w:lang w:eastAsia="en-AU"/>
        </w:rPr>
        <w:t xml:space="preserve"> </w:t>
      </w:r>
    </w:p>
    <w:p w14:paraId="22EB9BA2" w14:textId="57B490F9" w:rsidR="00860036" w:rsidRPr="00BE218C" w:rsidRDefault="00860036" w:rsidP="00D41C03">
      <w:pPr>
        <w:shd w:val="clear" w:color="auto" w:fill="FFFFFF"/>
        <w:spacing w:line="240" w:lineRule="auto"/>
        <w:ind w:right="-23"/>
        <w:jc w:val="center"/>
        <w:rPr>
          <w:rFonts w:ascii="Arial" w:hAnsi="Arial" w:cs="Arial"/>
          <w:b/>
          <w:bCs/>
        </w:rPr>
      </w:pPr>
      <w:r w:rsidRPr="00BE218C">
        <w:rPr>
          <w:rFonts w:ascii="Arial" w:hAnsi="Arial" w:cs="Arial"/>
          <w:b/>
          <w:bCs/>
        </w:rPr>
        <w:t xml:space="preserve">Table </w:t>
      </w:r>
      <w:r w:rsidR="008A62AB">
        <w:rPr>
          <w:rFonts w:ascii="Arial" w:hAnsi="Arial" w:cs="Arial"/>
          <w:b/>
          <w:bCs/>
          <w:noProof/>
        </w:rPr>
        <w:t>6</w:t>
      </w:r>
      <w:r w:rsidRPr="00BE218C">
        <w:rPr>
          <w:rFonts w:ascii="Arial" w:hAnsi="Arial" w:cs="Arial"/>
          <w:b/>
          <w:bCs/>
        </w:rPr>
        <w:t xml:space="preserve">: Consideration of Council </w:t>
      </w:r>
      <w:r w:rsidR="0047654F">
        <w:rPr>
          <w:rFonts w:ascii="Arial" w:hAnsi="Arial" w:cs="Arial"/>
          <w:b/>
          <w:bCs/>
        </w:rPr>
        <w:t>r</w:t>
      </w:r>
      <w:r w:rsidRPr="00BE218C">
        <w:rPr>
          <w:rFonts w:ascii="Arial" w:hAnsi="Arial" w:cs="Arial"/>
          <w:b/>
          <w:bCs/>
        </w:rPr>
        <w:t>eferrals</w:t>
      </w:r>
    </w:p>
    <w:tbl>
      <w:tblPr>
        <w:tblStyle w:val="DPETable"/>
        <w:tblW w:w="962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6629"/>
        <w:gridCol w:w="1296"/>
      </w:tblGrid>
      <w:tr w:rsidR="0047654F" w14:paraId="5C74D9F4" w14:textId="77777777" w:rsidTr="0047654F">
        <w:trPr>
          <w:cnfStyle w:val="100000000000" w:firstRow="1" w:lastRow="0" w:firstColumn="0" w:lastColumn="0" w:oddVBand="0" w:evenVBand="0" w:oddHBand="0" w:evenHBand="0" w:firstRowFirstColumn="0" w:firstRowLastColumn="0" w:lastRowFirstColumn="0" w:lastRowLastColumn="0"/>
          <w:jc w:val="center"/>
        </w:trPr>
        <w:tc>
          <w:tcPr>
            <w:tcW w:w="1696" w:type="dxa"/>
            <w:tcBorders>
              <w:top w:val="single" w:sz="4" w:space="0" w:color="auto"/>
              <w:left w:val="single" w:sz="4" w:space="0" w:color="auto"/>
              <w:right w:val="single" w:sz="4" w:space="0" w:color="auto"/>
            </w:tcBorders>
            <w:hideMark/>
          </w:tcPr>
          <w:p w14:paraId="00DA0D9A" w14:textId="77777777" w:rsidR="0047654F" w:rsidRDefault="0047654F">
            <w:pPr>
              <w:pStyle w:val="FigureCaption"/>
              <w:spacing w:before="0" w:after="0" w:line="264" w:lineRule="auto"/>
              <w:ind w:left="0"/>
              <w:jc w:val="left"/>
              <w:rPr>
                <w:rFonts w:ascii="Arial" w:hAnsi="Arial" w:cs="Arial"/>
                <w:b/>
                <w:bCs/>
                <w:color w:val="auto"/>
                <w:sz w:val="22"/>
                <w:szCs w:val="22"/>
              </w:rPr>
            </w:pPr>
            <w:r>
              <w:rPr>
                <w:rFonts w:ascii="Arial" w:hAnsi="Arial" w:cs="Arial"/>
                <w:b/>
                <w:bCs/>
                <w:color w:val="auto"/>
                <w:sz w:val="22"/>
                <w:szCs w:val="22"/>
              </w:rPr>
              <w:t>Officer</w:t>
            </w:r>
          </w:p>
        </w:tc>
        <w:tc>
          <w:tcPr>
            <w:tcW w:w="6629" w:type="dxa"/>
            <w:tcBorders>
              <w:top w:val="single" w:sz="4" w:space="0" w:color="auto"/>
              <w:left w:val="single" w:sz="4" w:space="0" w:color="auto"/>
              <w:right w:val="single" w:sz="4" w:space="0" w:color="auto"/>
            </w:tcBorders>
            <w:hideMark/>
          </w:tcPr>
          <w:p w14:paraId="4848904E" w14:textId="77777777" w:rsidR="0047654F" w:rsidRDefault="0047654F">
            <w:pPr>
              <w:pStyle w:val="FigureCaption"/>
              <w:spacing w:before="0" w:after="0" w:line="264" w:lineRule="auto"/>
              <w:ind w:left="0"/>
              <w:jc w:val="left"/>
              <w:rPr>
                <w:rFonts w:ascii="Arial" w:hAnsi="Arial" w:cs="Arial"/>
                <w:b/>
                <w:bCs/>
                <w:color w:val="auto"/>
                <w:sz w:val="22"/>
                <w:szCs w:val="22"/>
              </w:rPr>
            </w:pPr>
            <w:r>
              <w:rPr>
                <w:rFonts w:ascii="Arial" w:hAnsi="Arial" w:cs="Arial"/>
                <w:b/>
                <w:bCs/>
                <w:color w:val="auto"/>
                <w:sz w:val="22"/>
                <w:szCs w:val="22"/>
              </w:rPr>
              <w:t>Comments</w:t>
            </w:r>
          </w:p>
        </w:tc>
        <w:tc>
          <w:tcPr>
            <w:tcW w:w="1296" w:type="dxa"/>
            <w:tcBorders>
              <w:top w:val="single" w:sz="4" w:space="0" w:color="auto"/>
              <w:left w:val="single" w:sz="4" w:space="0" w:color="auto"/>
              <w:right w:val="single" w:sz="4" w:space="0" w:color="auto"/>
            </w:tcBorders>
            <w:hideMark/>
          </w:tcPr>
          <w:p w14:paraId="22D4E57E" w14:textId="77777777" w:rsidR="0047654F" w:rsidRDefault="0047654F">
            <w:pPr>
              <w:pStyle w:val="FigureCaption"/>
              <w:spacing w:before="0" w:after="0" w:line="264" w:lineRule="auto"/>
              <w:ind w:left="0"/>
              <w:jc w:val="left"/>
              <w:rPr>
                <w:rFonts w:ascii="Arial" w:hAnsi="Arial" w:cs="Arial"/>
                <w:b/>
                <w:bCs/>
                <w:color w:val="auto"/>
                <w:sz w:val="22"/>
                <w:szCs w:val="22"/>
              </w:rPr>
            </w:pPr>
            <w:r>
              <w:rPr>
                <w:rFonts w:ascii="Arial" w:hAnsi="Arial" w:cs="Arial"/>
                <w:b/>
                <w:bCs/>
                <w:color w:val="auto"/>
                <w:sz w:val="22"/>
                <w:szCs w:val="22"/>
              </w:rPr>
              <w:t xml:space="preserve">Resolved </w:t>
            </w:r>
          </w:p>
        </w:tc>
      </w:tr>
    </w:tbl>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6596"/>
        <w:gridCol w:w="1304"/>
      </w:tblGrid>
      <w:tr w:rsidR="00980236" w:rsidRPr="00BE218C" w14:paraId="1F4E18B1" w14:textId="010AC915" w:rsidTr="0047654F">
        <w:trPr>
          <w:jc w:val="center"/>
        </w:trPr>
        <w:tc>
          <w:tcPr>
            <w:tcW w:w="1413" w:type="dxa"/>
          </w:tcPr>
          <w:p w14:paraId="0DAF1627" w14:textId="27EDD502" w:rsidR="00504E1B" w:rsidRPr="00AA1CAA" w:rsidRDefault="006E1D42" w:rsidP="00D41C03">
            <w:pPr>
              <w:pStyle w:val="FigureCaption"/>
              <w:spacing w:before="0" w:after="160"/>
              <w:ind w:left="0"/>
              <w:jc w:val="left"/>
              <w:rPr>
                <w:rFonts w:ascii="Arial" w:hAnsi="Arial" w:cs="Arial"/>
                <w:b w:val="0"/>
                <w:color w:val="auto"/>
                <w:sz w:val="22"/>
                <w:szCs w:val="22"/>
              </w:rPr>
            </w:pPr>
            <w:r w:rsidRPr="00AA1CAA">
              <w:rPr>
                <w:rFonts w:ascii="Arial" w:hAnsi="Arial" w:cs="Arial"/>
                <w:b w:val="0"/>
                <w:color w:val="auto"/>
                <w:sz w:val="22"/>
                <w:szCs w:val="22"/>
              </w:rPr>
              <w:t>Ecology</w:t>
            </w:r>
          </w:p>
        </w:tc>
        <w:tc>
          <w:tcPr>
            <w:tcW w:w="6854" w:type="dxa"/>
          </w:tcPr>
          <w:p w14:paraId="327EC928" w14:textId="6B5448EC" w:rsidR="0047654F" w:rsidRPr="0047654F" w:rsidRDefault="006B7A2A" w:rsidP="0047654F">
            <w:pPr>
              <w:pStyle w:val="FigureCaption"/>
              <w:spacing w:before="0" w:after="160"/>
              <w:ind w:left="0"/>
              <w:jc w:val="left"/>
              <w:rPr>
                <w:rFonts w:ascii="Arial" w:hAnsi="Arial" w:cs="Arial"/>
                <w:b w:val="0"/>
                <w:color w:val="auto"/>
                <w:sz w:val="22"/>
                <w:szCs w:val="22"/>
              </w:rPr>
            </w:pPr>
            <w:r w:rsidRPr="0047654F">
              <w:rPr>
                <w:rFonts w:ascii="Arial" w:hAnsi="Arial" w:cs="Arial"/>
                <w:b w:val="0"/>
                <w:color w:val="auto"/>
                <w:sz w:val="22"/>
                <w:szCs w:val="22"/>
              </w:rPr>
              <w:t>Council’s</w:t>
            </w:r>
            <w:r w:rsidR="00D405D7" w:rsidRPr="0047654F">
              <w:rPr>
                <w:rFonts w:ascii="Arial" w:hAnsi="Arial" w:cs="Arial"/>
                <w:b w:val="0"/>
                <w:color w:val="auto"/>
                <w:sz w:val="22"/>
                <w:szCs w:val="22"/>
              </w:rPr>
              <w:t xml:space="preserve"> Ecologist </w:t>
            </w:r>
            <w:r w:rsidR="000E2867" w:rsidRPr="0047654F">
              <w:rPr>
                <w:rFonts w:ascii="Arial" w:hAnsi="Arial" w:cs="Arial"/>
                <w:b w:val="0"/>
                <w:color w:val="auto"/>
                <w:sz w:val="22"/>
                <w:szCs w:val="22"/>
              </w:rPr>
              <w:t>is supportive of the application subject to conditions of consent</w:t>
            </w:r>
            <w:r w:rsidR="0047654F" w:rsidRPr="0047654F">
              <w:rPr>
                <w:rFonts w:ascii="Arial" w:hAnsi="Arial" w:cs="Arial"/>
                <w:b w:val="0"/>
                <w:color w:val="auto"/>
                <w:sz w:val="22"/>
                <w:szCs w:val="22"/>
              </w:rPr>
              <w:t xml:space="preserve"> relating to </w:t>
            </w:r>
            <w:r w:rsidR="003F783E">
              <w:rPr>
                <w:rFonts w:ascii="Arial" w:hAnsi="Arial" w:cs="Arial"/>
                <w:b w:val="0"/>
                <w:color w:val="auto"/>
                <w:sz w:val="22"/>
                <w:szCs w:val="22"/>
              </w:rPr>
              <w:t xml:space="preserve">the preservation </w:t>
            </w:r>
            <w:r w:rsidR="00980236">
              <w:rPr>
                <w:rFonts w:ascii="Arial" w:hAnsi="Arial" w:cs="Arial"/>
                <w:b w:val="0"/>
                <w:color w:val="auto"/>
                <w:sz w:val="22"/>
                <w:szCs w:val="22"/>
              </w:rPr>
              <w:t xml:space="preserve">and protection </w:t>
            </w:r>
            <w:r w:rsidR="003F783E">
              <w:rPr>
                <w:rFonts w:ascii="Arial" w:hAnsi="Arial" w:cs="Arial"/>
                <w:b w:val="0"/>
                <w:color w:val="auto"/>
                <w:sz w:val="22"/>
                <w:szCs w:val="22"/>
              </w:rPr>
              <w:t xml:space="preserve">of any trees that are to be retained, the preparation </w:t>
            </w:r>
            <w:r w:rsidR="00980236">
              <w:rPr>
                <w:rFonts w:ascii="Arial" w:hAnsi="Arial" w:cs="Arial"/>
                <w:b w:val="0"/>
                <w:color w:val="auto"/>
                <w:sz w:val="22"/>
                <w:szCs w:val="22"/>
              </w:rPr>
              <w:t xml:space="preserve">and implementation </w:t>
            </w:r>
            <w:r w:rsidR="003F783E">
              <w:rPr>
                <w:rFonts w:ascii="Arial" w:hAnsi="Arial" w:cs="Arial"/>
                <w:b w:val="0"/>
                <w:color w:val="auto"/>
                <w:sz w:val="22"/>
                <w:szCs w:val="22"/>
              </w:rPr>
              <w:t>of a Vegetation and Fauna Management Plan</w:t>
            </w:r>
            <w:r w:rsidR="00980236">
              <w:rPr>
                <w:rFonts w:ascii="Arial" w:hAnsi="Arial" w:cs="Arial"/>
                <w:b w:val="0"/>
                <w:color w:val="auto"/>
                <w:sz w:val="22"/>
                <w:szCs w:val="22"/>
              </w:rPr>
              <w:t xml:space="preserve"> and measures to be utilised when removing any hollow bearing trees from the site.</w:t>
            </w:r>
          </w:p>
          <w:p w14:paraId="5FDB9DDA" w14:textId="022B765B" w:rsidR="00504E1B" w:rsidRPr="0047654F" w:rsidRDefault="0047654F" w:rsidP="0047654F">
            <w:pPr>
              <w:pStyle w:val="FigureCaption"/>
              <w:spacing w:before="0" w:after="160"/>
              <w:ind w:left="0"/>
              <w:jc w:val="left"/>
              <w:rPr>
                <w:rFonts w:ascii="Arial" w:hAnsi="Arial" w:cs="Arial"/>
                <w:b w:val="0"/>
                <w:color w:val="auto"/>
                <w:sz w:val="22"/>
                <w:szCs w:val="22"/>
              </w:rPr>
            </w:pPr>
            <w:r w:rsidRPr="0047654F">
              <w:rPr>
                <w:rFonts w:ascii="Arial" w:hAnsi="Arial" w:cs="Arial"/>
                <w:b w:val="0"/>
                <w:color w:val="auto"/>
                <w:sz w:val="22"/>
                <w:szCs w:val="22"/>
              </w:rPr>
              <w:t>T</w:t>
            </w:r>
            <w:r w:rsidR="000E2867" w:rsidRPr="0047654F">
              <w:rPr>
                <w:rFonts w:ascii="Arial" w:hAnsi="Arial" w:cs="Arial"/>
                <w:b w:val="0"/>
                <w:color w:val="auto"/>
                <w:sz w:val="22"/>
                <w:szCs w:val="22"/>
              </w:rPr>
              <w:t>he</w:t>
            </w:r>
            <w:r w:rsidRPr="0047654F">
              <w:rPr>
                <w:rFonts w:ascii="Arial" w:hAnsi="Arial" w:cs="Arial"/>
                <w:b w:val="0"/>
                <w:color w:val="auto"/>
                <w:sz w:val="22"/>
                <w:szCs w:val="22"/>
              </w:rPr>
              <w:t xml:space="preserve"> officer </w:t>
            </w:r>
            <w:r w:rsidR="000E2867" w:rsidRPr="0047654F">
              <w:rPr>
                <w:rFonts w:ascii="Arial" w:hAnsi="Arial" w:cs="Arial"/>
                <w:b w:val="0"/>
                <w:color w:val="auto"/>
                <w:sz w:val="22"/>
                <w:szCs w:val="22"/>
              </w:rPr>
              <w:t>consider</w:t>
            </w:r>
            <w:r w:rsidRPr="0047654F">
              <w:rPr>
                <w:rFonts w:ascii="Arial" w:hAnsi="Arial" w:cs="Arial"/>
                <w:b w:val="0"/>
                <w:color w:val="auto"/>
                <w:sz w:val="22"/>
                <w:szCs w:val="22"/>
              </w:rPr>
              <w:t>s</w:t>
            </w:r>
            <w:r w:rsidR="000E2867" w:rsidRPr="0047654F">
              <w:rPr>
                <w:rFonts w:ascii="Arial" w:hAnsi="Arial" w:cs="Arial"/>
                <w:b w:val="0"/>
                <w:color w:val="auto"/>
                <w:sz w:val="22"/>
                <w:szCs w:val="22"/>
              </w:rPr>
              <w:t xml:space="preserve"> impacts to flora and fauna </w:t>
            </w:r>
            <w:r w:rsidRPr="0047654F">
              <w:rPr>
                <w:rFonts w:ascii="Arial" w:hAnsi="Arial" w:cs="Arial"/>
                <w:b w:val="0"/>
                <w:color w:val="auto"/>
                <w:sz w:val="22"/>
                <w:szCs w:val="22"/>
              </w:rPr>
              <w:t xml:space="preserve">have been </w:t>
            </w:r>
            <w:r w:rsidR="000E2867" w:rsidRPr="0047654F">
              <w:rPr>
                <w:rFonts w:ascii="Arial" w:hAnsi="Arial" w:cs="Arial"/>
                <w:b w:val="0"/>
                <w:color w:val="auto"/>
                <w:sz w:val="22"/>
                <w:szCs w:val="22"/>
              </w:rPr>
              <w:t xml:space="preserve">appropriately assessed and mitigated by achieving approval under S34A of the </w:t>
            </w:r>
            <w:r w:rsidR="000E2867" w:rsidRPr="0084164A">
              <w:rPr>
                <w:rFonts w:ascii="Arial" w:hAnsi="Arial" w:cs="Arial"/>
                <w:b w:val="0"/>
                <w:i/>
                <w:color w:val="auto"/>
                <w:sz w:val="22"/>
                <w:szCs w:val="22"/>
              </w:rPr>
              <w:t>Biodiversity Conservation (Savings and Transitional) Regulation 2017</w:t>
            </w:r>
            <w:r w:rsidR="000E2867" w:rsidRPr="0047654F">
              <w:rPr>
                <w:rFonts w:ascii="Arial" w:hAnsi="Arial" w:cs="Arial"/>
                <w:b w:val="0"/>
                <w:color w:val="auto"/>
                <w:sz w:val="22"/>
                <w:szCs w:val="22"/>
              </w:rPr>
              <w:t>, with the proposed works reflective of the existing Concept Approval and Planning Agreement</w:t>
            </w:r>
            <w:r w:rsidR="00980236">
              <w:rPr>
                <w:rFonts w:ascii="Arial" w:hAnsi="Arial" w:cs="Arial"/>
                <w:b w:val="0"/>
                <w:color w:val="auto"/>
                <w:sz w:val="22"/>
                <w:szCs w:val="22"/>
              </w:rPr>
              <w:t xml:space="preserve"> and there are no significant impacts to any new species listed after the S34A certification.</w:t>
            </w:r>
          </w:p>
          <w:p w14:paraId="10F19782" w14:textId="7EC8CD63" w:rsidR="000E2867" w:rsidRPr="0047654F" w:rsidRDefault="000E2867" w:rsidP="0047654F">
            <w:pPr>
              <w:pStyle w:val="FigureCaption"/>
              <w:spacing w:before="0" w:after="160"/>
              <w:ind w:left="0"/>
              <w:jc w:val="left"/>
              <w:rPr>
                <w:rFonts w:ascii="Arial" w:hAnsi="Arial" w:cs="Arial"/>
                <w:b w:val="0"/>
                <w:color w:val="auto"/>
                <w:sz w:val="22"/>
                <w:szCs w:val="22"/>
              </w:rPr>
            </w:pPr>
            <w:r w:rsidRPr="0047654F">
              <w:rPr>
                <w:rFonts w:ascii="Arial" w:hAnsi="Arial" w:cs="Arial"/>
                <w:b w:val="0"/>
                <w:color w:val="auto"/>
                <w:sz w:val="22"/>
                <w:szCs w:val="22"/>
              </w:rPr>
              <w:t xml:space="preserve">The </w:t>
            </w:r>
            <w:r w:rsidR="0047654F" w:rsidRPr="0047654F">
              <w:rPr>
                <w:rFonts w:ascii="Arial" w:hAnsi="Arial" w:cs="Arial"/>
                <w:b w:val="0"/>
                <w:color w:val="auto"/>
                <w:sz w:val="22"/>
                <w:szCs w:val="22"/>
              </w:rPr>
              <w:t>officer</w:t>
            </w:r>
            <w:r w:rsidRPr="0047654F">
              <w:rPr>
                <w:rFonts w:ascii="Arial" w:hAnsi="Arial" w:cs="Arial"/>
                <w:b w:val="0"/>
                <w:color w:val="auto"/>
                <w:sz w:val="22"/>
                <w:szCs w:val="22"/>
              </w:rPr>
              <w:t xml:space="preserve"> also notes the proposed water and sewer infrastructure </w:t>
            </w:r>
            <w:r w:rsidR="00757369" w:rsidRPr="0047654F">
              <w:rPr>
                <w:rFonts w:ascii="Arial" w:hAnsi="Arial" w:cs="Arial"/>
                <w:b w:val="0"/>
                <w:color w:val="auto"/>
                <w:sz w:val="22"/>
                <w:szCs w:val="22"/>
              </w:rPr>
              <w:t>will occur</w:t>
            </w:r>
            <w:r w:rsidRPr="0047654F">
              <w:rPr>
                <w:rFonts w:ascii="Arial" w:hAnsi="Arial" w:cs="Arial"/>
                <w:b w:val="0"/>
                <w:color w:val="auto"/>
                <w:sz w:val="22"/>
                <w:szCs w:val="22"/>
              </w:rPr>
              <w:t xml:space="preserve"> within area</w:t>
            </w:r>
            <w:r w:rsidR="00757369" w:rsidRPr="0047654F">
              <w:rPr>
                <w:rFonts w:ascii="Arial" w:hAnsi="Arial" w:cs="Arial"/>
                <w:b w:val="0"/>
                <w:color w:val="auto"/>
                <w:sz w:val="22"/>
                <w:szCs w:val="22"/>
              </w:rPr>
              <w:t>s</w:t>
            </w:r>
            <w:r w:rsidRPr="0047654F">
              <w:rPr>
                <w:rFonts w:ascii="Arial" w:hAnsi="Arial" w:cs="Arial"/>
                <w:b w:val="0"/>
                <w:color w:val="auto"/>
                <w:sz w:val="22"/>
                <w:szCs w:val="22"/>
              </w:rPr>
              <w:t xml:space="preserve"> already cleared and slashed</w:t>
            </w:r>
            <w:r w:rsidR="00757369" w:rsidRPr="0047654F">
              <w:rPr>
                <w:rFonts w:ascii="Arial" w:hAnsi="Arial" w:cs="Arial"/>
                <w:b w:val="0"/>
                <w:color w:val="auto"/>
                <w:sz w:val="22"/>
                <w:szCs w:val="22"/>
              </w:rPr>
              <w:t>, and therefore will no</w:t>
            </w:r>
            <w:r w:rsidR="0047654F">
              <w:rPr>
                <w:rFonts w:ascii="Arial" w:hAnsi="Arial" w:cs="Arial"/>
                <w:b w:val="0"/>
                <w:color w:val="auto"/>
                <w:sz w:val="22"/>
                <w:szCs w:val="22"/>
              </w:rPr>
              <w:t>t</w:t>
            </w:r>
            <w:r w:rsidR="00757369" w:rsidRPr="0047654F">
              <w:rPr>
                <w:rFonts w:ascii="Arial" w:hAnsi="Arial" w:cs="Arial"/>
                <w:b w:val="0"/>
                <w:color w:val="auto"/>
                <w:sz w:val="22"/>
                <w:szCs w:val="22"/>
              </w:rPr>
              <w:t xml:space="preserve"> </w:t>
            </w:r>
            <w:r w:rsidR="00980236">
              <w:rPr>
                <w:rFonts w:ascii="Arial" w:hAnsi="Arial" w:cs="Arial"/>
                <w:b w:val="0"/>
                <w:color w:val="auto"/>
                <w:sz w:val="22"/>
                <w:szCs w:val="22"/>
              </w:rPr>
              <w:t>have</w:t>
            </w:r>
            <w:r w:rsidR="00B72F79">
              <w:rPr>
                <w:rFonts w:ascii="Arial" w:hAnsi="Arial" w:cs="Arial"/>
                <w:b w:val="0"/>
                <w:color w:val="auto"/>
                <w:sz w:val="22"/>
                <w:szCs w:val="22"/>
              </w:rPr>
              <w:t xml:space="preserve"> </w:t>
            </w:r>
            <w:r w:rsidR="00757369" w:rsidRPr="0047654F">
              <w:rPr>
                <w:rFonts w:ascii="Arial" w:hAnsi="Arial" w:cs="Arial"/>
                <w:b w:val="0"/>
                <w:color w:val="auto"/>
                <w:sz w:val="22"/>
                <w:szCs w:val="22"/>
              </w:rPr>
              <w:t xml:space="preserve">significant impact to flora and fauna. </w:t>
            </w:r>
          </w:p>
        </w:tc>
        <w:tc>
          <w:tcPr>
            <w:tcW w:w="1354" w:type="dxa"/>
            <w:shd w:val="clear" w:color="auto" w:fill="auto"/>
          </w:tcPr>
          <w:p w14:paraId="15D0D172" w14:textId="181EE23B" w:rsidR="00504E1B" w:rsidRPr="00BE218C" w:rsidRDefault="00D405D7" w:rsidP="00D41C03">
            <w:pPr>
              <w:pStyle w:val="FigureCaption"/>
              <w:spacing w:before="0" w:after="160"/>
              <w:ind w:left="0"/>
              <w:rPr>
                <w:rFonts w:ascii="Arial" w:hAnsi="Arial" w:cs="Arial"/>
                <w:b w:val="0"/>
                <w:color w:val="FF0000"/>
                <w:sz w:val="22"/>
                <w:szCs w:val="22"/>
              </w:rPr>
            </w:pPr>
            <w:r w:rsidRPr="0047654F">
              <w:rPr>
                <w:rFonts w:ascii="Arial" w:hAnsi="Arial" w:cs="Arial"/>
                <w:b w:val="0"/>
                <w:color w:val="auto"/>
                <w:sz w:val="22"/>
                <w:szCs w:val="22"/>
              </w:rPr>
              <w:t>Y</w:t>
            </w:r>
          </w:p>
        </w:tc>
      </w:tr>
      <w:tr w:rsidR="00980236" w:rsidRPr="00BE218C" w14:paraId="54A32648" w14:textId="77777777" w:rsidTr="0047654F">
        <w:trPr>
          <w:jc w:val="center"/>
        </w:trPr>
        <w:tc>
          <w:tcPr>
            <w:tcW w:w="1413" w:type="dxa"/>
          </w:tcPr>
          <w:p w14:paraId="704DCDE6" w14:textId="77777777" w:rsidR="006E1D42" w:rsidRDefault="006E1D42" w:rsidP="00D41C03">
            <w:pPr>
              <w:pStyle w:val="FigureCaption"/>
              <w:spacing w:before="0" w:after="160"/>
              <w:ind w:left="0"/>
              <w:jc w:val="left"/>
              <w:rPr>
                <w:rFonts w:ascii="Arial" w:hAnsi="Arial" w:cs="Arial"/>
                <w:b w:val="0"/>
                <w:color w:val="auto"/>
                <w:sz w:val="22"/>
                <w:szCs w:val="22"/>
              </w:rPr>
            </w:pPr>
            <w:r w:rsidRPr="00AA1CAA">
              <w:rPr>
                <w:rFonts w:ascii="Arial" w:hAnsi="Arial" w:cs="Arial"/>
                <w:b w:val="0"/>
                <w:color w:val="auto"/>
                <w:sz w:val="22"/>
                <w:szCs w:val="22"/>
              </w:rPr>
              <w:t>Landscape Architect</w:t>
            </w:r>
          </w:p>
          <w:p w14:paraId="63407111" w14:textId="7E152D90" w:rsidR="0047654F" w:rsidRPr="00AA1CAA" w:rsidRDefault="0047654F" w:rsidP="00D41C03">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(visual impact and landscaping)</w:t>
            </w:r>
          </w:p>
        </w:tc>
        <w:tc>
          <w:tcPr>
            <w:tcW w:w="6854" w:type="dxa"/>
          </w:tcPr>
          <w:p w14:paraId="43AED35F" w14:textId="4C324A3B" w:rsidR="0047654F" w:rsidRPr="0047654F" w:rsidRDefault="0047654F" w:rsidP="0047654F">
            <w:pPr>
              <w:pStyle w:val="FigureCaption"/>
              <w:spacing w:before="0" w:after="160"/>
              <w:ind w:left="0"/>
              <w:jc w:val="left"/>
              <w:rPr>
                <w:rFonts w:ascii="Arial" w:hAnsi="Arial" w:cs="Arial"/>
                <w:b w:val="0"/>
                <w:color w:val="auto"/>
                <w:sz w:val="22"/>
                <w:szCs w:val="22"/>
              </w:rPr>
            </w:pPr>
            <w:r w:rsidRPr="0047654F">
              <w:rPr>
                <w:rFonts w:ascii="Arial" w:hAnsi="Arial" w:cs="Arial"/>
                <w:b w:val="0"/>
                <w:color w:val="auto"/>
                <w:sz w:val="22"/>
                <w:szCs w:val="22"/>
              </w:rPr>
              <w:t xml:space="preserve">Council’s </w:t>
            </w:r>
            <w:r>
              <w:rPr>
                <w:rFonts w:ascii="Arial" w:hAnsi="Arial" w:cs="Arial"/>
                <w:b w:val="0"/>
                <w:color w:val="auto"/>
                <w:sz w:val="22"/>
                <w:szCs w:val="22"/>
              </w:rPr>
              <w:t xml:space="preserve">Landscape Architect </w:t>
            </w:r>
            <w:r w:rsidRPr="0047654F">
              <w:rPr>
                <w:rFonts w:ascii="Arial" w:hAnsi="Arial" w:cs="Arial"/>
                <w:b w:val="0"/>
                <w:color w:val="auto"/>
                <w:sz w:val="22"/>
                <w:szCs w:val="22"/>
              </w:rPr>
              <w:t>is supportive of the application subject to conditions of consent relating to</w:t>
            </w:r>
            <w:r>
              <w:rPr>
                <w:rFonts w:ascii="Arial" w:hAnsi="Arial" w:cs="Arial"/>
                <w:b w:val="0"/>
                <w:color w:val="auto"/>
                <w:sz w:val="22"/>
                <w:szCs w:val="22"/>
              </w:rPr>
              <w:t xml:space="preserve"> plant species</w:t>
            </w:r>
            <w:r w:rsidR="007A038A">
              <w:rPr>
                <w:rFonts w:ascii="Arial" w:hAnsi="Arial" w:cs="Arial"/>
                <w:b w:val="0"/>
                <w:color w:val="auto"/>
                <w:sz w:val="22"/>
                <w:szCs w:val="22"/>
              </w:rPr>
              <w:t>,</w:t>
            </w:r>
            <w:r>
              <w:rPr>
                <w:rFonts w:ascii="Arial" w:hAnsi="Arial" w:cs="Arial"/>
                <w:b w:val="0"/>
                <w:color w:val="auto"/>
                <w:sz w:val="22"/>
                <w:szCs w:val="22"/>
              </w:rPr>
              <w:t xml:space="preserve"> and details required to be shown on landscape plans to be submitted with a Subdivision Works Certificate.</w:t>
            </w:r>
            <w:r w:rsidR="001170C8">
              <w:rPr>
                <w:rFonts w:ascii="Arial" w:hAnsi="Arial" w:cs="Arial"/>
                <w:b w:val="0"/>
                <w:color w:val="auto"/>
                <w:sz w:val="22"/>
                <w:szCs w:val="22"/>
              </w:rPr>
              <w:t xml:space="preserve"> A condition has been included requiring some species </w:t>
            </w:r>
            <w:r w:rsidR="007A038A">
              <w:rPr>
                <w:rFonts w:ascii="Arial" w:hAnsi="Arial" w:cs="Arial"/>
                <w:b w:val="0"/>
                <w:color w:val="auto"/>
                <w:sz w:val="22"/>
                <w:szCs w:val="22"/>
              </w:rPr>
              <w:t xml:space="preserve">to be </w:t>
            </w:r>
            <w:r w:rsidR="001170C8">
              <w:rPr>
                <w:rFonts w:ascii="Arial" w:hAnsi="Arial" w:cs="Arial"/>
                <w:b w:val="0"/>
                <w:color w:val="auto"/>
                <w:sz w:val="22"/>
                <w:szCs w:val="22"/>
              </w:rPr>
              <w:t>chang</w:t>
            </w:r>
            <w:r w:rsidR="007A038A">
              <w:rPr>
                <w:rFonts w:ascii="Arial" w:hAnsi="Arial" w:cs="Arial"/>
                <w:b w:val="0"/>
                <w:color w:val="auto"/>
                <w:sz w:val="22"/>
                <w:szCs w:val="22"/>
              </w:rPr>
              <w:t xml:space="preserve">ed from </w:t>
            </w:r>
            <w:r w:rsidR="001170C8">
              <w:rPr>
                <w:rFonts w:ascii="Arial" w:hAnsi="Arial" w:cs="Arial"/>
                <w:b w:val="0"/>
                <w:color w:val="auto"/>
                <w:sz w:val="22"/>
                <w:szCs w:val="22"/>
              </w:rPr>
              <w:t xml:space="preserve">those </w:t>
            </w:r>
            <w:r w:rsidR="007A038A">
              <w:rPr>
                <w:rFonts w:ascii="Arial" w:hAnsi="Arial" w:cs="Arial"/>
                <w:b w:val="0"/>
                <w:color w:val="auto"/>
                <w:sz w:val="22"/>
                <w:szCs w:val="22"/>
              </w:rPr>
              <w:t xml:space="preserve">shown </w:t>
            </w:r>
            <w:r w:rsidR="001170C8">
              <w:rPr>
                <w:rFonts w:ascii="Arial" w:hAnsi="Arial" w:cs="Arial"/>
                <w:b w:val="0"/>
                <w:color w:val="auto"/>
                <w:sz w:val="22"/>
                <w:szCs w:val="22"/>
              </w:rPr>
              <w:t>on the submitted plans</w:t>
            </w:r>
            <w:r w:rsidR="007A038A">
              <w:rPr>
                <w:rFonts w:ascii="Arial" w:hAnsi="Arial" w:cs="Arial"/>
                <w:b w:val="0"/>
                <w:color w:val="auto"/>
                <w:sz w:val="22"/>
                <w:szCs w:val="22"/>
              </w:rPr>
              <w:t xml:space="preserve">, due to more </w:t>
            </w:r>
            <w:r w:rsidR="001170C8">
              <w:rPr>
                <w:rFonts w:ascii="Arial" w:hAnsi="Arial" w:cs="Arial"/>
                <w:b w:val="0"/>
                <w:color w:val="auto"/>
                <w:sz w:val="22"/>
                <w:szCs w:val="22"/>
              </w:rPr>
              <w:t>appropriate / endemic species</w:t>
            </w:r>
            <w:r w:rsidR="007A038A">
              <w:rPr>
                <w:rFonts w:ascii="Arial" w:hAnsi="Arial" w:cs="Arial"/>
                <w:b w:val="0"/>
                <w:color w:val="auto"/>
                <w:sz w:val="22"/>
                <w:szCs w:val="22"/>
              </w:rPr>
              <w:t xml:space="preserve"> being available.</w:t>
            </w:r>
          </w:p>
          <w:p w14:paraId="3A3E74E4" w14:textId="4280B406" w:rsidR="006E1D42" w:rsidRPr="0047654F" w:rsidRDefault="006E1D42" w:rsidP="0047654F">
            <w:pPr>
              <w:pStyle w:val="FigureCaption"/>
              <w:spacing w:before="0" w:after="160"/>
              <w:ind w:left="0"/>
              <w:jc w:val="left"/>
              <w:rPr>
                <w:rFonts w:ascii="Arial" w:hAnsi="Arial" w:cs="Arial"/>
                <w:b w:val="0"/>
                <w:color w:val="auto"/>
                <w:sz w:val="22"/>
                <w:szCs w:val="22"/>
              </w:rPr>
            </w:pPr>
            <w:r w:rsidRPr="0047654F">
              <w:rPr>
                <w:rFonts w:ascii="Arial" w:hAnsi="Arial" w:cs="Arial"/>
                <w:b w:val="0"/>
                <w:color w:val="auto"/>
                <w:sz w:val="22"/>
                <w:szCs w:val="22"/>
              </w:rPr>
              <w:t>The</w:t>
            </w:r>
            <w:r w:rsidR="006D50DA">
              <w:rPr>
                <w:rFonts w:ascii="Arial" w:hAnsi="Arial" w:cs="Arial"/>
                <w:b w:val="0"/>
                <w:color w:val="auto"/>
                <w:sz w:val="22"/>
                <w:szCs w:val="22"/>
              </w:rPr>
              <w:t xml:space="preserve"> officer is supportive of the</w:t>
            </w:r>
            <w:r w:rsidRPr="0047654F">
              <w:rPr>
                <w:rFonts w:ascii="Arial" w:hAnsi="Arial" w:cs="Arial"/>
                <w:b w:val="0"/>
                <w:color w:val="auto"/>
                <w:sz w:val="22"/>
                <w:szCs w:val="22"/>
              </w:rPr>
              <w:t xml:space="preserve"> proposed planting along Flowers Drive and consider</w:t>
            </w:r>
            <w:r w:rsidR="006D50DA">
              <w:rPr>
                <w:rFonts w:ascii="Arial" w:hAnsi="Arial" w:cs="Arial"/>
                <w:b w:val="0"/>
                <w:color w:val="auto"/>
                <w:sz w:val="22"/>
                <w:szCs w:val="22"/>
              </w:rPr>
              <w:t>s the landscaping outcomes s</w:t>
            </w:r>
            <w:r w:rsidRPr="0047654F">
              <w:rPr>
                <w:rFonts w:ascii="Arial" w:hAnsi="Arial" w:cs="Arial"/>
                <w:b w:val="0"/>
                <w:color w:val="auto"/>
                <w:sz w:val="22"/>
                <w:szCs w:val="22"/>
              </w:rPr>
              <w:t>atisfactory</w:t>
            </w:r>
            <w:r w:rsidR="006D50DA">
              <w:rPr>
                <w:rFonts w:ascii="Arial" w:hAnsi="Arial" w:cs="Arial"/>
                <w:b w:val="0"/>
                <w:color w:val="auto"/>
                <w:sz w:val="22"/>
                <w:szCs w:val="22"/>
              </w:rPr>
              <w:t xml:space="preserve"> </w:t>
            </w:r>
            <w:r w:rsidRPr="0047654F">
              <w:rPr>
                <w:rFonts w:ascii="Arial" w:hAnsi="Arial" w:cs="Arial"/>
                <w:b w:val="0"/>
                <w:color w:val="auto"/>
                <w:sz w:val="22"/>
                <w:szCs w:val="22"/>
              </w:rPr>
              <w:t>to screen the development and minimis</w:t>
            </w:r>
            <w:r w:rsidR="006D50DA">
              <w:rPr>
                <w:rFonts w:ascii="Arial" w:hAnsi="Arial" w:cs="Arial"/>
                <w:b w:val="0"/>
                <w:color w:val="auto"/>
                <w:sz w:val="22"/>
                <w:szCs w:val="22"/>
              </w:rPr>
              <w:t>e</w:t>
            </w:r>
            <w:r w:rsidRPr="0047654F">
              <w:rPr>
                <w:rFonts w:ascii="Arial" w:hAnsi="Arial" w:cs="Arial"/>
                <w:b w:val="0"/>
                <w:color w:val="auto"/>
                <w:sz w:val="22"/>
                <w:szCs w:val="22"/>
              </w:rPr>
              <w:t xml:space="preserve"> visual impact</w:t>
            </w:r>
            <w:r w:rsidR="006D50DA">
              <w:rPr>
                <w:rFonts w:ascii="Arial" w:hAnsi="Arial" w:cs="Arial"/>
                <w:b w:val="0"/>
                <w:color w:val="auto"/>
                <w:sz w:val="22"/>
                <w:szCs w:val="22"/>
              </w:rPr>
              <w:t xml:space="preserve"> of the development.</w:t>
            </w:r>
          </w:p>
        </w:tc>
        <w:tc>
          <w:tcPr>
            <w:tcW w:w="1354" w:type="dxa"/>
          </w:tcPr>
          <w:p w14:paraId="09170EE5" w14:textId="4478BAA0" w:rsidR="006E1D42" w:rsidRPr="00471027" w:rsidRDefault="006E1D42" w:rsidP="0047654F">
            <w:pPr>
              <w:pStyle w:val="FigureCaption"/>
              <w:spacing w:before="0" w:after="160"/>
              <w:ind w:left="0"/>
              <w:rPr>
                <w:rFonts w:ascii="Arial" w:hAnsi="Arial" w:cs="Arial"/>
                <w:b w:val="0"/>
                <w:color w:val="FF0000"/>
                <w:sz w:val="22"/>
                <w:szCs w:val="22"/>
                <w:highlight w:val="yellow"/>
              </w:rPr>
            </w:pPr>
            <w:r w:rsidRPr="00AA1CAA">
              <w:rPr>
                <w:rFonts w:ascii="Arial" w:hAnsi="Arial" w:cs="Arial"/>
                <w:b w:val="0"/>
                <w:color w:val="auto"/>
                <w:sz w:val="22"/>
                <w:szCs w:val="22"/>
              </w:rPr>
              <w:t>Y</w:t>
            </w:r>
          </w:p>
        </w:tc>
      </w:tr>
      <w:tr w:rsidR="00980236" w:rsidRPr="00BE218C" w14:paraId="1D108805" w14:textId="32EF53F0" w:rsidTr="0047654F">
        <w:trPr>
          <w:jc w:val="center"/>
        </w:trPr>
        <w:tc>
          <w:tcPr>
            <w:tcW w:w="1413" w:type="dxa"/>
          </w:tcPr>
          <w:p w14:paraId="4CF1CDBB" w14:textId="55A33E65" w:rsidR="00504E1B" w:rsidRDefault="006E1D42" w:rsidP="00D41C03">
            <w:pPr>
              <w:pStyle w:val="FigureCaption"/>
              <w:spacing w:before="0" w:after="160"/>
              <w:ind w:left="0"/>
              <w:jc w:val="left"/>
              <w:rPr>
                <w:rFonts w:ascii="Arial" w:hAnsi="Arial" w:cs="Arial"/>
                <w:b w:val="0"/>
                <w:color w:val="auto"/>
                <w:sz w:val="22"/>
                <w:szCs w:val="22"/>
              </w:rPr>
            </w:pPr>
            <w:r w:rsidRPr="00AA1CAA">
              <w:rPr>
                <w:rFonts w:ascii="Arial" w:hAnsi="Arial" w:cs="Arial"/>
                <w:b w:val="0"/>
                <w:color w:val="auto"/>
                <w:sz w:val="22"/>
                <w:szCs w:val="22"/>
              </w:rPr>
              <w:t>Environmental Management</w:t>
            </w:r>
            <w:r w:rsidR="00154B6D">
              <w:rPr>
                <w:rFonts w:ascii="Arial" w:hAnsi="Arial" w:cs="Arial"/>
                <w:b w:val="0"/>
                <w:color w:val="auto"/>
                <w:sz w:val="22"/>
                <w:szCs w:val="22"/>
              </w:rPr>
              <w:t xml:space="preserve"> </w:t>
            </w:r>
          </w:p>
          <w:p w14:paraId="40DB07AF" w14:textId="3C2CBCF0" w:rsidR="0047654F" w:rsidRPr="00AA1CAA" w:rsidRDefault="0047654F" w:rsidP="00D41C03">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(contamination, acoustic impact, sewer and water)</w:t>
            </w:r>
          </w:p>
        </w:tc>
        <w:tc>
          <w:tcPr>
            <w:tcW w:w="6854" w:type="dxa"/>
          </w:tcPr>
          <w:p w14:paraId="74A6335F" w14:textId="385801C4" w:rsidR="00AA1CAA" w:rsidRPr="0047654F" w:rsidRDefault="0047654F" w:rsidP="0047654F">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Council’s Environmental Management Officer is not supportive of the application as submitted to date</w:t>
            </w:r>
            <w:r w:rsidR="002737A8">
              <w:rPr>
                <w:rFonts w:ascii="Arial" w:hAnsi="Arial" w:cs="Arial"/>
                <w:b w:val="0"/>
                <w:color w:val="auto"/>
                <w:sz w:val="22"/>
                <w:szCs w:val="22"/>
              </w:rPr>
              <w:t>,</w:t>
            </w:r>
            <w:r>
              <w:rPr>
                <w:rFonts w:ascii="Arial" w:hAnsi="Arial" w:cs="Arial"/>
                <w:b w:val="0"/>
                <w:color w:val="auto"/>
                <w:sz w:val="22"/>
                <w:szCs w:val="22"/>
              </w:rPr>
              <w:t xml:space="preserve"> as i</w:t>
            </w:r>
            <w:r w:rsidR="006E1D42" w:rsidRPr="0047654F">
              <w:rPr>
                <w:rFonts w:ascii="Arial" w:hAnsi="Arial" w:cs="Arial"/>
                <w:b w:val="0"/>
                <w:color w:val="auto"/>
                <w:sz w:val="22"/>
                <w:szCs w:val="22"/>
              </w:rPr>
              <w:t>nsufficient</w:t>
            </w:r>
            <w:r>
              <w:rPr>
                <w:rFonts w:ascii="Arial" w:hAnsi="Arial" w:cs="Arial"/>
                <w:b w:val="0"/>
                <w:color w:val="auto"/>
                <w:sz w:val="22"/>
                <w:szCs w:val="22"/>
              </w:rPr>
              <w:t xml:space="preserve"> contamination</w:t>
            </w:r>
            <w:r w:rsidR="006E1D42" w:rsidRPr="0047654F">
              <w:rPr>
                <w:rFonts w:ascii="Arial" w:hAnsi="Arial" w:cs="Arial"/>
                <w:b w:val="0"/>
                <w:color w:val="auto"/>
                <w:sz w:val="22"/>
                <w:szCs w:val="22"/>
              </w:rPr>
              <w:t xml:space="preserve"> investigation has occurred to determine whether the remediation action plan is suitable</w:t>
            </w:r>
            <w:r w:rsidR="002737A8">
              <w:rPr>
                <w:rFonts w:ascii="Arial" w:hAnsi="Arial" w:cs="Arial"/>
                <w:b w:val="0"/>
                <w:color w:val="auto"/>
                <w:sz w:val="22"/>
                <w:szCs w:val="22"/>
              </w:rPr>
              <w:t>, and whether the site is suitable for its intended use.</w:t>
            </w:r>
          </w:p>
          <w:p w14:paraId="344102BB" w14:textId="34C1A11D" w:rsidR="0047654F" w:rsidRDefault="0047654F" w:rsidP="0047654F">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lastRenderedPageBreak/>
              <w:t xml:space="preserve">The officer recommends further assessment is undertaken as recommended in the submitted RAP, or </w:t>
            </w:r>
            <w:r w:rsidR="00AA1CAA" w:rsidRPr="0047654F">
              <w:rPr>
                <w:rFonts w:ascii="Arial" w:hAnsi="Arial" w:cs="Arial"/>
                <w:b w:val="0"/>
                <w:color w:val="auto"/>
                <w:sz w:val="22"/>
                <w:szCs w:val="22"/>
              </w:rPr>
              <w:t xml:space="preserve">a NSW EPA Accredited Site Auditor </w:t>
            </w:r>
            <w:r w:rsidR="00980236">
              <w:rPr>
                <w:rFonts w:ascii="Arial" w:hAnsi="Arial" w:cs="Arial"/>
                <w:b w:val="0"/>
                <w:color w:val="auto"/>
                <w:sz w:val="22"/>
                <w:szCs w:val="22"/>
              </w:rPr>
              <w:t>provide</w:t>
            </w:r>
            <w:r w:rsidR="00A6707C">
              <w:rPr>
                <w:rFonts w:ascii="Arial" w:hAnsi="Arial" w:cs="Arial"/>
                <w:b w:val="0"/>
                <w:color w:val="auto"/>
                <w:sz w:val="22"/>
                <w:szCs w:val="22"/>
              </w:rPr>
              <w:t>s</w:t>
            </w:r>
            <w:r w:rsidR="00980236">
              <w:rPr>
                <w:rFonts w:ascii="Arial" w:hAnsi="Arial" w:cs="Arial"/>
                <w:b w:val="0"/>
                <w:color w:val="auto"/>
                <w:sz w:val="22"/>
                <w:szCs w:val="22"/>
              </w:rPr>
              <w:t xml:space="preserve"> a statement the RAP </w:t>
            </w:r>
            <w:r w:rsidR="00AA1CAA" w:rsidRPr="0047654F">
              <w:rPr>
                <w:rFonts w:ascii="Arial" w:hAnsi="Arial" w:cs="Arial"/>
                <w:b w:val="0"/>
                <w:color w:val="auto"/>
                <w:sz w:val="22"/>
                <w:szCs w:val="22"/>
              </w:rPr>
              <w:t xml:space="preserve">is </w:t>
            </w:r>
            <w:r w:rsidR="00980236">
              <w:rPr>
                <w:rFonts w:ascii="Arial" w:hAnsi="Arial" w:cs="Arial"/>
                <w:b w:val="0"/>
                <w:color w:val="auto"/>
                <w:sz w:val="22"/>
                <w:szCs w:val="22"/>
              </w:rPr>
              <w:t>adequate</w:t>
            </w:r>
            <w:r w:rsidR="00AA1CAA" w:rsidRPr="0047654F">
              <w:rPr>
                <w:rFonts w:ascii="Arial" w:hAnsi="Arial" w:cs="Arial"/>
                <w:b w:val="0"/>
                <w:color w:val="auto"/>
                <w:sz w:val="22"/>
                <w:szCs w:val="22"/>
              </w:rPr>
              <w:t xml:space="preserve"> for the </w:t>
            </w:r>
            <w:r w:rsidR="00980236">
              <w:rPr>
                <w:rFonts w:ascii="Arial" w:hAnsi="Arial" w:cs="Arial"/>
                <w:b w:val="0"/>
                <w:color w:val="auto"/>
                <w:sz w:val="22"/>
                <w:szCs w:val="22"/>
              </w:rPr>
              <w:t>site</w:t>
            </w:r>
            <w:r w:rsidR="00F52A76">
              <w:rPr>
                <w:rFonts w:ascii="Arial" w:hAnsi="Arial" w:cs="Arial"/>
                <w:b w:val="0"/>
                <w:color w:val="auto"/>
                <w:sz w:val="22"/>
                <w:szCs w:val="22"/>
              </w:rPr>
              <w:t>.</w:t>
            </w:r>
          </w:p>
          <w:p w14:paraId="2DC29666" w14:textId="574B7F2F" w:rsidR="00154B6D" w:rsidRPr="00154B6D" w:rsidRDefault="00154B6D" w:rsidP="00980236">
            <w:pPr>
              <w:pStyle w:val="FigureCaption"/>
              <w:spacing w:before="0" w:after="160"/>
              <w:ind w:left="0"/>
              <w:jc w:val="left"/>
              <w:rPr>
                <w:rFonts w:ascii="Arial" w:hAnsi="Arial" w:cs="Arial"/>
                <w:b w:val="0"/>
                <w:color w:val="auto"/>
                <w:sz w:val="22"/>
                <w:szCs w:val="22"/>
                <w:highlight w:val="yellow"/>
              </w:rPr>
            </w:pPr>
            <w:r w:rsidRPr="00154B6D">
              <w:rPr>
                <w:rFonts w:ascii="Arial" w:hAnsi="Arial" w:cs="Arial"/>
                <w:b w:val="0"/>
                <w:color w:val="auto"/>
                <w:sz w:val="22"/>
                <w:szCs w:val="22"/>
              </w:rPr>
              <w:t>The issue</w:t>
            </w:r>
            <w:r>
              <w:rPr>
                <w:rFonts w:ascii="Arial" w:hAnsi="Arial" w:cs="Arial"/>
                <w:b w:val="0"/>
                <w:color w:val="auto"/>
                <w:sz w:val="22"/>
                <w:szCs w:val="22"/>
              </w:rPr>
              <w:t xml:space="preserve"> is </w:t>
            </w:r>
            <w:r w:rsidRPr="00154B6D">
              <w:rPr>
                <w:rFonts w:ascii="Arial" w:hAnsi="Arial" w:cs="Arial"/>
                <w:b w:val="0"/>
                <w:color w:val="auto"/>
                <w:sz w:val="22"/>
                <w:szCs w:val="22"/>
              </w:rPr>
              <w:t>considered</w:t>
            </w:r>
            <w:r>
              <w:rPr>
                <w:rFonts w:ascii="Arial" w:hAnsi="Arial" w:cs="Arial"/>
                <w:b w:val="0"/>
                <w:color w:val="auto"/>
                <w:sz w:val="22"/>
                <w:szCs w:val="22"/>
              </w:rPr>
              <w:t xml:space="preserve"> further</w:t>
            </w:r>
            <w:r w:rsidRPr="00154B6D">
              <w:rPr>
                <w:rFonts w:ascii="Arial" w:hAnsi="Arial" w:cs="Arial"/>
                <w:b w:val="0"/>
                <w:color w:val="auto"/>
                <w:sz w:val="22"/>
                <w:szCs w:val="22"/>
              </w:rPr>
              <w:t xml:space="preserve"> in the </w:t>
            </w:r>
            <w:r>
              <w:rPr>
                <w:rFonts w:ascii="Arial" w:hAnsi="Arial" w:cs="Arial"/>
                <w:b w:val="0"/>
                <w:color w:val="auto"/>
                <w:sz w:val="22"/>
                <w:szCs w:val="22"/>
              </w:rPr>
              <w:t>k</w:t>
            </w:r>
            <w:r w:rsidRPr="00154B6D">
              <w:rPr>
                <w:rFonts w:ascii="Arial" w:hAnsi="Arial" w:cs="Arial"/>
                <w:b w:val="0"/>
                <w:color w:val="auto"/>
                <w:sz w:val="22"/>
                <w:szCs w:val="22"/>
              </w:rPr>
              <w:t xml:space="preserve">ey </w:t>
            </w:r>
            <w:r>
              <w:rPr>
                <w:rFonts w:ascii="Arial" w:hAnsi="Arial" w:cs="Arial"/>
                <w:b w:val="0"/>
                <w:color w:val="auto"/>
                <w:sz w:val="22"/>
                <w:szCs w:val="22"/>
              </w:rPr>
              <w:t>i</w:t>
            </w:r>
            <w:r w:rsidRPr="00154B6D">
              <w:rPr>
                <w:rFonts w:ascii="Arial" w:hAnsi="Arial" w:cs="Arial"/>
                <w:b w:val="0"/>
                <w:color w:val="auto"/>
                <w:sz w:val="22"/>
                <w:szCs w:val="22"/>
              </w:rPr>
              <w:t>ssues section of this report.</w:t>
            </w:r>
          </w:p>
        </w:tc>
        <w:tc>
          <w:tcPr>
            <w:tcW w:w="1354" w:type="dxa"/>
          </w:tcPr>
          <w:p w14:paraId="2273F1EC" w14:textId="44B3EAC2" w:rsidR="00504E1B" w:rsidRPr="00BE218C" w:rsidRDefault="006E1D42" w:rsidP="0047654F">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lastRenderedPageBreak/>
              <w:t>N</w:t>
            </w:r>
          </w:p>
        </w:tc>
      </w:tr>
      <w:tr w:rsidR="00980236" w:rsidRPr="00BE218C" w14:paraId="6EBD3D63" w14:textId="77777777" w:rsidTr="0047654F">
        <w:trPr>
          <w:jc w:val="center"/>
        </w:trPr>
        <w:tc>
          <w:tcPr>
            <w:tcW w:w="1413" w:type="dxa"/>
          </w:tcPr>
          <w:p w14:paraId="5884373E" w14:textId="5B677E8C" w:rsidR="00980236" w:rsidRPr="00AA1CAA" w:rsidRDefault="00980236" w:rsidP="00D41C03">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Traffic Engineers</w:t>
            </w:r>
          </w:p>
        </w:tc>
        <w:tc>
          <w:tcPr>
            <w:tcW w:w="6854" w:type="dxa"/>
          </w:tcPr>
          <w:p w14:paraId="63483444" w14:textId="21E1464D" w:rsidR="00980236" w:rsidRPr="0047654F" w:rsidRDefault="00980236" w:rsidP="0047654F">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Council</w:t>
            </w:r>
            <w:r w:rsidR="00323EEB">
              <w:rPr>
                <w:rFonts w:ascii="Arial" w:hAnsi="Arial" w:cs="Arial"/>
                <w:b w:val="0"/>
                <w:color w:val="auto"/>
                <w:sz w:val="22"/>
                <w:szCs w:val="22"/>
              </w:rPr>
              <w:t>’s</w:t>
            </w:r>
            <w:r>
              <w:rPr>
                <w:rFonts w:ascii="Arial" w:hAnsi="Arial" w:cs="Arial"/>
                <w:b w:val="0"/>
                <w:color w:val="auto"/>
                <w:sz w:val="22"/>
                <w:szCs w:val="22"/>
              </w:rPr>
              <w:t xml:space="preserve"> Traffic </w:t>
            </w:r>
            <w:r w:rsidR="00323EEB">
              <w:rPr>
                <w:rFonts w:ascii="Arial" w:hAnsi="Arial" w:cs="Arial"/>
                <w:b w:val="0"/>
                <w:color w:val="auto"/>
                <w:sz w:val="22"/>
                <w:szCs w:val="22"/>
              </w:rPr>
              <w:t>E</w:t>
            </w:r>
            <w:r>
              <w:rPr>
                <w:rFonts w:ascii="Arial" w:hAnsi="Arial" w:cs="Arial"/>
                <w:b w:val="0"/>
                <w:color w:val="auto"/>
                <w:sz w:val="22"/>
                <w:szCs w:val="22"/>
              </w:rPr>
              <w:t>ngineer</w:t>
            </w:r>
            <w:r w:rsidR="00323EEB">
              <w:rPr>
                <w:rFonts w:ascii="Arial" w:hAnsi="Arial" w:cs="Arial"/>
                <w:b w:val="0"/>
                <w:color w:val="auto"/>
                <w:sz w:val="22"/>
                <w:szCs w:val="22"/>
              </w:rPr>
              <w:t xml:space="preserve"> i</w:t>
            </w:r>
            <w:r>
              <w:rPr>
                <w:rFonts w:ascii="Arial" w:hAnsi="Arial" w:cs="Arial"/>
                <w:b w:val="0"/>
                <w:color w:val="auto"/>
                <w:sz w:val="22"/>
                <w:szCs w:val="22"/>
              </w:rPr>
              <w:t>s</w:t>
            </w:r>
            <w:r w:rsidR="00323EEB">
              <w:rPr>
                <w:rFonts w:ascii="Arial" w:hAnsi="Arial" w:cs="Arial"/>
                <w:b w:val="0"/>
                <w:color w:val="auto"/>
                <w:sz w:val="22"/>
                <w:szCs w:val="22"/>
              </w:rPr>
              <w:t xml:space="preserve"> </w:t>
            </w:r>
            <w:r>
              <w:rPr>
                <w:rFonts w:ascii="Arial" w:hAnsi="Arial" w:cs="Arial"/>
                <w:b w:val="0"/>
                <w:color w:val="auto"/>
                <w:sz w:val="22"/>
                <w:szCs w:val="22"/>
              </w:rPr>
              <w:t xml:space="preserve">satisfied </w:t>
            </w:r>
            <w:r w:rsidR="00323EEB">
              <w:rPr>
                <w:rFonts w:ascii="Arial" w:hAnsi="Arial" w:cs="Arial"/>
                <w:b w:val="0"/>
                <w:color w:val="auto"/>
                <w:sz w:val="22"/>
                <w:szCs w:val="22"/>
              </w:rPr>
              <w:t xml:space="preserve">with the proposal. The officer has recommended </w:t>
            </w:r>
            <w:r>
              <w:rPr>
                <w:rFonts w:ascii="Arial" w:hAnsi="Arial" w:cs="Arial"/>
                <w:b w:val="0"/>
                <w:color w:val="auto"/>
                <w:sz w:val="22"/>
                <w:szCs w:val="22"/>
              </w:rPr>
              <w:t xml:space="preserve">an additional speed hump </w:t>
            </w:r>
            <w:r w:rsidR="00323EEB">
              <w:rPr>
                <w:rFonts w:ascii="Arial" w:hAnsi="Arial" w:cs="Arial"/>
                <w:b w:val="0"/>
                <w:color w:val="auto"/>
                <w:sz w:val="22"/>
                <w:szCs w:val="22"/>
              </w:rPr>
              <w:t xml:space="preserve">is installed </w:t>
            </w:r>
            <w:r>
              <w:rPr>
                <w:rFonts w:ascii="Arial" w:hAnsi="Arial" w:cs="Arial"/>
                <w:b w:val="0"/>
                <w:color w:val="auto"/>
                <w:sz w:val="22"/>
                <w:szCs w:val="22"/>
              </w:rPr>
              <w:t>adjacent to Hamlet A</w:t>
            </w:r>
            <w:r w:rsidR="00323EEB">
              <w:rPr>
                <w:rFonts w:ascii="Arial" w:hAnsi="Arial" w:cs="Arial"/>
                <w:b w:val="0"/>
                <w:color w:val="auto"/>
                <w:sz w:val="22"/>
                <w:szCs w:val="22"/>
              </w:rPr>
              <w:t xml:space="preserve"> to further supplement the existing traffic calming measures </w:t>
            </w:r>
            <w:r>
              <w:rPr>
                <w:rFonts w:ascii="Arial" w:hAnsi="Arial" w:cs="Arial"/>
                <w:b w:val="0"/>
                <w:color w:val="auto"/>
                <w:sz w:val="22"/>
                <w:szCs w:val="22"/>
              </w:rPr>
              <w:t>through Middle Camp.</w:t>
            </w:r>
          </w:p>
        </w:tc>
        <w:tc>
          <w:tcPr>
            <w:tcW w:w="1354" w:type="dxa"/>
          </w:tcPr>
          <w:p w14:paraId="640A0060" w14:textId="2325889D" w:rsidR="00980236" w:rsidRDefault="00980236" w:rsidP="0047654F">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Y</w:t>
            </w:r>
          </w:p>
        </w:tc>
      </w:tr>
      <w:tr w:rsidR="00980236" w:rsidRPr="00BE218C" w14:paraId="793F7B46" w14:textId="11300341" w:rsidTr="0047654F">
        <w:trPr>
          <w:jc w:val="center"/>
        </w:trPr>
        <w:tc>
          <w:tcPr>
            <w:tcW w:w="1413" w:type="dxa"/>
          </w:tcPr>
          <w:p w14:paraId="7A2C7E25" w14:textId="729D99E8" w:rsidR="00504E1B" w:rsidRPr="00AA1CAA" w:rsidRDefault="006E1D42" w:rsidP="00D41C03">
            <w:pPr>
              <w:pStyle w:val="FigureCaption"/>
              <w:spacing w:before="0" w:after="160"/>
              <w:ind w:left="0"/>
              <w:jc w:val="left"/>
              <w:rPr>
                <w:rFonts w:ascii="Arial" w:hAnsi="Arial" w:cs="Arial"/>
                <w:b w:val="0"/>
                <w:color w:val="auto"/>
                <w:sz w:val="22"/>
                <w:szCs w:val="22"/>
              </w:rPr>
            </w:pPr>
            <w:r w:rsidRPr="00AA1CAA">
              <w:rPr>
                <w:rFonts w:ascii="Arial" w:hAnsi="Arial" w:cs="Arial"/>
                <w:b w:val="0"/>
                <w:color w:val="auto"/>
                <w:sz w:val="22"/>
                <w:szCs w:val="22"/>
              </w:rPr>
              <w:t>Tree</w:t>
            </w:r>
            <w:r w:rsidR="00154B6D">
              <w:rPr>
                <w:rFonts w:ascii="Arial" w:hAnsi="Arial" w:cs="Arial"/>
                <w:b w:val="0"/>
                <w:color w:val="auto"/>
                <w:sz w:val="22"/>
                <w:szCs w:val="22"/>
              </w:rPr>
              <w:t xml:space="preserve"> </w:t>
            </w:r>
          </w:p>
        </w:tc>
        <w:tc>
          <w:tcPr>
            <w:tcW w:w="6854" w:type="dxa"/>
          </w:tcPr>
          <w:p w14:paraId="1C027C95" w14:textId="52282C2E" w:rsidR="00154B6D" w:rsidRDefault="00DB0D79" w:rsidP="0047654F">
            <w:pPr>
              <w:pStyle w:val="FigureCaption"/>
              <w:spacing w:before="0" w:after="160"/>
              <w:ind w:left="0"/>
              <w:jc w:val="left"/>
              <w:rPr>
                <w:rFonts w:ascii="Arial" w:hAnsi="Arial" w:cs="Arial"/>
                <w:b w:val="0"/>
                <w:color w:val="auto"/>
                <w:sz w:val="22"/>
                <w:szCs w:val="22"/>
              </w:rPr>
            </w:pPr>
            <w:r w:rsidRPr="0047654F">
              <w:rPr>
                <w:rFonts w:ascii="Arial" w:hAnsi="Arial" w:cs="Arial"/>
                <w:b w:val="0"/>
                <w:color w:val="auto"/>
                <w:sz w:val="22"/>
                <w:szCs w:val="22"/>
              </w:rPr>
              <w:t>Council’s Tree Assessment Officer has reviewed the application and the A</w:t>
            </w:r>
            <w:r w:rsidR="0047654F">
              <w:rPr>
                <w:rFonts w:ascii="Arial" w:hAnsi="Arial" w:cs="Arial"/>
                <w:b w:val="0"/>
                <w:color w:val="auto"/>
                <w:sz w:val="22"/>
                <w:szCs w:val="22"/>
              </w:rPr>
              <w:t>r</w:t>
            </w:r>
            <w:r w:rsidRPr="0047654F">
              <w:rPr>
                <w:rFonts w:ascii="Arial" w:hAnsi="Arial" w:cs="Arial"/>
                <w:b w:val="0"/>
                <w:color w:val="auto"/>
                <w:sz w:val="22"/>
                <w:szCs w:val="22"/>
              </w:rPr>
              <w:t>boricultural Impact Evaluation Report submitted</w:t>
            </w:r>
            <w:r w:rsidR="00154B6D">
              <w:rPr>
                <w:rFonts w:ascii="Arial" w:hAnsi="Arial" w:cs="Arial"/>
                <w:b w:val="0"/>
                <w:color w:val="auto"/>
                <w:sz w:val="22"/>
                <w:szCs w:val="22"/>
              </w:rPr>
              <w:t xml:space="preserve">, and is supportive of the application </w:t>
            </w:r>
          </w:p>
          <w:p w14:paraId="17F05026" w14:textId="3D019253" w:rsidR="00504E1B" w:rsidRPr="0047654F" w:rsidRDefault="00DB0D79" w:rsidP="00154B6D">
            <w:pPr>
              <w:pStyle w:val="FigureCaption"/>
              <w:spacing w:before="0" w:after="160"/>
              <w:ind w:left="0"/>
              <w:jc w:val="left"/>
              <w:rPr>
                <w:rFonts w:ascii="Arial" w:hAnsi="Arial" w:cs="Arial"/>
                <w:b w:val="0"/>
                <w:color w:val="auto"/>
                <w:sz w:val="22"/>
                <w:szCs w:val="22"/>
              </w:rPr>
            </w:pPr>
            <w:r w:rsidRPr="0047654F">
              <w:rPr>
                <w:rFonts w:ascii="Arial" w:hAnsi="Arial" w:cs="Arial"/>
                <w:b w:val="0"/>
                <w:color w:val="auto"/>
                <w:sz w:val="22"/>
                <w:szCs w:val="22"/>
              </w:rPr>
              <w:t xml:space="preserve">The proposed minimum offset of 2.5 metres is generally considered satisfactory </w:t>
            </w:r>
            <w:r w:rsidR="00154B6D">
              <w:rPr>
                <w:rFonts w:ascii="Arial" w:hAnsi="Arial" w:cs="Arial"/>
                <w:b w:val="0"/>
                <w:color w:val="auto"/>
                <w:sz w:val="22"/>
                <w:szCs w:val="22"/>
              </w:rPr>
              <w:t xml:space="preserve">to </w:t>
            </w:r>
            <w:r w:rsidR="004431B2" w:rsidRPr="0047654F">
              <w:rPr>
                <w:rFonts w:ascii="Arial" w:hAnsi="Arial" w:cs="Arial"/>
                <w:b w:val="0"/>
                <w:color w:val="auto"/>
                <w:sz w:val="22"/>
                <w:szCs w:val="22"/>
              </w:rPr>
              <w:t>not impac</w:t>
            </w:r>
            <w:r w:rsidR="00154B6D">
              <w:rPr>
                <w:rFonts w:ascii="Arial" w:hAnsi="Arial" w:cs="Arial"/>
                <w:b w:val="0"/>
                <w:color w:val="auto"/>
                <w:sz w:val="22"/>
                <w:szCs w:val="22"/>
              </w:rPr>
              <w:t>t</w:t>
            </w:r>
            <w:r w:rsidR="004431B2" w:rsidRPr="0047654F">
              <w:rPr>
                <w:rFonts w:ascii="Arial" w:hAnsi="Arial" w:cs="Arial"/>
                <w:b w:val="0"/>
                <w:color w:val="auto"/>
                <w:sz w:val="22"/>
                <w:szCs w:val="22"/>
              </w:rPr>
              <w:t xml:space="preserve"> the structural root zone</w:t>
            </w:r>
            <w:r w:rsidR="00154B6D">
              <w:rPr>
                <w:rFonts w:ascii="Arial" w:hAnsi="Arial" w:cs="Arial"/>
                <w:b w:val="0"/>
                <w:color w:val="auto"/>
                <w:sz w:val="22"/>
                <w:szCs w:val="22"/>
              </w:rPr>
              <w:t xml:space="preserve"> of trees on the boundary of the site</w:t>
            </w:r>
            <w:r w:rsidR="004431B2" w:rsidRPr="0047654F">
              <w:rPr>
                <w:rFonts w:ascii="Arial" w:hAnsi="Arial" w:cs="Arial"/>
                <w:b w:val="0"/>
                <w:color w:val="auto"/>
                <w:sz w:val="22"/>
                <w:szCs w:val="22"/>
              </w:rPr>
              <w:t>.</w:t>
            </w:r>
            <w:r w:rsidR="00154B6D">
              <w:rPr>
                <w:rFonts w:ascii="Arial" w:hAnsi="Arial" w:cs="Arial"/>
                <w:b w:val="0"/>
                <w:color w:val="auto"/>
                <w:sz w:val="22"/>
                <w:szCs w:val="22"/>
              </w:rPr>
              <w:t xml:space="preserve"> The officer supports recommendation to </w:t>
            </w:r>
            <w:r w:rsidR="004431B2" w:rsidRPr="0047654F">
              <w:rPr>
                <w:rFonts w:ascii="Arial" w:hAnsi="Arial" w:cs="Arial"/>
                <w:b w:val="0"/>
                <w:color w:val="auto"/>
                <w:sz w:val="22"/>
                <w:szCs w:val="22"/>
              </w:rPr>
              <w:t>carry out individual a</w:t>
            </w:r>
            <w:r w:rsidR="00154B6D">
              <w:rPr>
                <w:rFonts w:ascii="Arial" w:hAnsi="Arial" w:cs="Arial"/>
                <w:b w:val="0"/>
                <w:color w:val="auto"/>
                <w:sz w:val="22"/>
                <w:szCs w:val="22"/>
              </w:rPr>
              <w:t>r</w:t>
            </w:r>
            <w:r w:rsidR="004431B2" w:rsidRPr="0047654F">
              <w:rPr>
                <w:rFonts w:ascii="Arial" w:hAnsi="Arial" w:cs="Arial"/>
                <w:b w:val="0"/>
                <w:color w:val="auto"/>
                <w:sz w:val="22"/>
                <w:szCs w:val="22"/>
              </w:rPr>
              <w:t>boricultural assessments at detailed design phase</w:t>
            </w:r>
            <w:r w:rsidR="00154B6D">
              <w:rPr>
                <w:rFonts w:ascii="Arial" w:hAnsi="Arial" w:cs="Arial"/>
                <w:b w:val="0"/>
                <w:color w:val="auto"/>
                <w:sz w:val="22"/>
                <w:szCs w:val="22"/>
              </w:rPr>
              <w:t xml:space="preserve"> for trees within proximity to boundary and implement appropriate construction techniques to retain these trees. C</w:t>
            </w:r>
            <w:r w:rsidR="004431B2" w:rsidRPr="0047654F">
              <w:rPr>
                <w:rFonts w:ascii="Arial" w:hAnsi="Arial" w:cs="Arial"/>
                <w:b w:val="0"/>
                <w:color w:val="auto"/>
                <w:sz w:val="22"/>
                <w:szCs w:val="22"/>
              </w:rPr>
              <w:t>ondition of consent</w:t>
            </w:r>
            <w:r w:rsidR="00154B6D">
              <w:rPr>
                <w:rFonts w:ascii="Arial" w:hAnsi="Arial" w:cs="Arial"/>
                <w:b w:val="0"/>
                <w:color w:val="auto"/>
                <w:sz w:val="22"/>
                <w:szCs w:val="22"/>
              </w:rPr>
              <w:t>s are recommended to support this outcome.</w:t>
            </w:r>
          </w:p>
        </w:tc>
        <w:tc>
          <w:tcPr>
            <w:tcW w:w="1354" w:type="dxa"/>
          </w:tcPr>
          <w:p w14:paraId="79F97CC6" w14:textId="47FB740F" w:rsidR="00504E1B" w:rsidRPr="00BE218C" w:rsidRDefault="006E1D42" w:rsidP="0047654F">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Y</w:t>
            </w:r>
          </w:p>
        </w:tc>
      </w:tr>
      <w:tr w:rsidR="00980236" w:rsidRPr="00BE218C" w14:paraId="5A4195F8" w14:textId="73349F8D" w:rsidTr="0047654F">
        <w:trPr>
          <w:jc w:val="center"/>
        </w:trPr>
        <w:tc>
          <w:tcPr>
            <w:tcW w:w="1413" w:type="dxa"/>
          </w:tcPr>
          <w:p w14:paraId="1369127C" w14:textId="330224D3" w:rsidR="00504E1B" w:rsidRPr="00AA1CAA" w:rsidRDefault="00236341" w:rsidP="00D41C03">
            <w:pPr>
              <w:pStyle w:val="FigureCaption"/>
              <w:spacing w:before="0" w:after="160"/>
              <w:ind w:left="0"/>
              <w:jc w:val="left"/>
              <w:rPr>
                <w:rFonts w:ascii="Arial" w:hAnsi="Arial" w:cs="Arial"/>
                <w:b w:val="0"/>
                <w:color w:val="auto"/>
                <w:sz w:val="22"/>
                <w:szCs w:val="22"/>
              </w:rPr>
            </w:pPr>
            <w:r w:rsidRPr="00AA1CAA">
              <w:rPr>
                <w:rFonts w:ascii="Arial" w:hAnsi="Arial" w:cs="Arial"/>
                <w:b w:val="0"/>
                <w:color w:val="auto"/>
                <w:sz w:val="22"/>
                <w:szCs w:val="22"/>
              </w:rPr>
              <w:t xml:space="preserve">Heritage </w:t>
            </w:r>
          </w:p>
        </w:tc>
        <w:tc>
          <w:tcPr>
            <w:tcW w:w="6854" w:type="dxa"/>
          </w:tcPr>
          <w:p w14:paraId="40F6E1CF" w14:textId="51BD9A1E" w:rsidR="00504E1B" w:rsidRPr="002E4A42" w:rsidRDefault="006B7A2A" w:rsidP="00A07FC2">
            <w:pPr>
              <w:pStyle w:val="FigureCaption"/>
              <w:spacing w:before="0" w:after="160"/>
              <w:ind w:left="0"/>
              <w:jc w:val="left"/>
              <w:rPr>
                <w:rFonts w:ascii="Arial" w:hAnsi="Arial" w:cs="Arial"/>
                <w:b w:val="0"/>
                <w:color w:val="auto"/>
                <w:sz w:val="22"/>
                <w:szCs w:val="22"/>
              </w:rPr>
            </w:pPr>
            <w:r w:rsidRPr="00154B6D">
              <w:rPr>
                <w:rFonts w:ascii="Arial" w:hAnsi="Arial" w:cs="Arial"/>
                <w:b w:val="0"/>
                <w:color w:val="auto"/>
                <w:sz w:val="22"/>
                <w:szCs w:val="22"/>
              </w:rPr>
              <w:t>Council’s Heritage Officer</w:t>
            </w:r>
            <w:r w:rsidR="00AA1CAA" w:rsidRPr="00154B6D">
              <w:rPr>
                <w:rFonts w:ascii="Arial" w:hAnsi="Arial" w:cs="Arial"/>
                <w:b w:val="0"/>
                <w:color w:val="auto"/>
                <w:sz w:val="22"/>
                <w:szCs w:val="22"/>
              </w:rPr>
              <w:t xml:space="preserve"> </w:t>
            </w:r>
            <w:r w:rsidR="00154B6D">
              <w:rPr>
                <w:rFonts w:ascii="Arial" w:hAnsi="Arial" w:cs="Arial"/>
                <w:b w:val="0"/>
                <w:color w:val="auto"/>
                <w:sz w:val="22"/>
                <w:szCs w:val="22"/>
              </w:rPr>
              <w:t xml:space="preserve">is supportive of </w:t>
            </w:r>
            <w:r w:rsidR="00AA1CAA" w:rsidRPr="00154B6D">
              <w:rPr>
                <w:rFonts w:ascii="Arial" w:hAnsi="Arial" w:cs="Arial"/>
                <w:b w:val="0"/>
                <w:color w:val="auto"/>
                <w:sz w:val="22"/>
                <w:szCs w:val="22"/>
              </w:rPr>
              <w:t xml:space="preserve">the application </w:t>
            </w:r>
            <w:r w:rsidR="00154B6D">
              <w:rPr>
                <w:rFonts w:ascii="Arial" w:hAnsi="Arial" w:cs="Arial"/>
                <w:b w:val="0"/>
                <w:color w:val="auto"/>
                <w:sz w:val="22"/>
                <w:szCs w:val="22"/>
              </w:rPr>
              <w:t xml:space="preserve">subject to conditions of consent relating to </w:t>
            </w:r>
            <w:r w:rsidR="00F52A76">
              <w:rPr>
                <w:rFonts w:ascii="Arial" w:hAnsi="Arial" w:cs="Arial"/>
                <w:b w:val="0"/>
                <w:color w:val="auto"/>
                <w:sz w:val="22"/>
                <w:szCs w:val="22"/>
              </w:rPr>
              <w:t xml:space="preserve">the provision a satisfactory </w:t>
            </w:r>
            <w:r w:rsidR="002E4A42">
              <w:rPr>
                <w:rFonts w:ascii="Arial" w:hAnsi="Arial" w:cs="Arial"/>
                <w:b w:val="0"/>
                <w:color w:val="auto"/>
                <w:sz w:val="22"/>
                <w:szCs w:val="22"/>
              </w:rPr>
              <w:t>h</w:t>
            </w:r>
            <w:r w:rsidR="00F52A76">
              <w:rPr>
                <w:rFonts w:ascii="Arial" w:hAnsi="Arial" w:cs="Arial"/>
                <w:b w:val="0"/>
                <w:color w:val="auto"/>
                <w:sz w:val="22"/>
                <w:szCs w:val="22"/>
              </w:rPr>
              <w:t xml:space="preserve">eritage </w:t>
            </w:r>
            <w:r w:rsidR="002E4A42">
              <w:rPr>
                <w:rFonts w:ascii="Arial" w:hAnsi="Arial" w:cs="Arial"/>
                <w:b w:val="0"/>
                <w:color w:val="auto"/>
                <w:sz w:val="22"/>
                <w:szCs w:val="22"/>
              </w:rPr>
              <w:t>a</w:t>
            </w:r>
            <w:r w:rsidR="00F52A76">
              <w:rPr>
                <w:rFonts w:ascii="Arial" w:hAnsi="Arial" w:cs="Arial"/>
                <w:b w:val="0"/>
                <w:color w:val="auto"/>
                <w:sz w:val="22"/>
                <w:szCs w:val="22"/>
              </w:rPr>
              <w:t xml:space="preserve">rchival and </w:t>
            </w:r>
            <w:r w:rsidR="002E4A42">
              <w:rPr>
                <w:rFonts w:ascii="Arial" w:hAnsi="Arial" w:cs="Arial"/>
                <w:b w:val="0"/>
                <w:color w:val="auto"/>
                <w:sz w:val="22"/>
                <w:szCs w:val="22"/>
              </w:rPr>
              <w:t>p</w:t>
            </w:r>
            <w:r w:rsidR="00F52A76">
              <w:rPr>
                <w:rFonts w:ascii="Arial" w:hAnsi="Arial" w:cs="Arial"/>
                <w:b w:val="0"/>
                <w:color w:val="auto"/>
                <w:sz w:val="22"/>
                <w:szCs w:val="22"/>
              </w:rPr>
              <w:t xml:space="preserve">hotographic </w:t>
            </w:r>
            <w:r w:rsidR="002E4A42">
              <w:rPr>
                <w:rFonts w:ascii="Arial" w:hAnsi="Arial" w:cs="Arial"/>
                <w:b w:val="0"/>
                <w:color w:val="auto"/>
                <w:sz w:val="22"/>
                <w:szCs w:val="22"/>
              </w:rPr>
              <w:t>r</w:t>
            </w:r>
            <w:r w:rsidR="00F52A76">
              <w:rPr>
                <w:rFonts w:ascii="Arial" w:hAnsi="Arial" w:cs="Arial"/>
                <w:b w:val="0"/>
                <w:color w:val="auto"/>
                <w:sz w:val="22"/>
                <w:szCs w:val="22"/>
              </w:rPr>
              <w:t>ecording of the E Pitt area, an Archaeological Management Plan for construction activities</w:t>
            </w:r>
            <w:r w:rsidR="002E4A42">
              <w:rPr>
                <w:rFonts w:ascii="Arial" w:hAnsi="Arial" w:cs="Arial"/>
                <w:b w:val="0"/>
                <w:color w:val="auto"/>
                <w:sz w:val="22"/>
                <w:szCs w:val="22"/>
              </w:rPr>
              <w:t>,</w:t>
            </w:r>
            <w:r w:rsidR="00F52A76">
              <w:rPr>
                <w:rFonts w:ascii="Arial" w:hAnsi="Arial" w:cs="Arial"/>
                <w:b w:val="0"/>
                <w:color w:val="auto"/>
                <w:sz w:val="22"/>
                <w:szCs w:val="22"/>
              </w:rPr>
              <w:t xml:space="preserve"> and satisfactory detailed construction drawings for any heritage interpretation items.</w:t>
            </w:r>
          </w:p>
        </w:tc>
        <w:tc>
          <w:tcPr>
            <w:tcW w:w="1354" w:type="dxa"/>
          </w:tcPr>
          <w:p w14:paraId="44D9EC84" w14:textId="19BA4509" w:rsidR="00504E1B" w:rsidRPr="00AA1CAA" w:rsidRDefault="00AA1CAA" w:rsidP="00D41C03">
            <w:pPr>
              <w:pStyle w:val="FigureCaption"/>
              <w:spacing w:before="0" w:after="160"/>
              <w:ind w:left="0"/>
              <w:rPr>
                <w:rFonts w:ascii="Arial" w:hAnsi="Arial" w:cs="Arial"/>
                <w:b w:val="0"/>
                <w:color w:val="auto"/>
                <w:sz w:val="22"/>
                <w:szCs w:val="22"/>
              </w:rPr>
            </w:pPr>
            <w:r w:rsidRPr="00AA1CAA">
              <w:rPr>
                <w:rFonts w:ascii="Arial" w:hAnsi="Arial" w:cs="Arial"/>
                <w:b w:val="0"/>
                <w:color w:val="auto"/>
                <w:sz w:val="22"/>
                <w:szCs w:val="22"/>
              </w:rPr>
              <w:t>Y</w:t>
            </w:r>
          </w:p>
        </w:tc>
      </w:tr>
    </w:tbl>
    <w:p w14:paraId="6460E7A9" w14:textId="77777777" w:rsidR="00E330FA" w:rsidRPr="00BE218C" w:rsidRDefault="00E330FA" w:rsidP="00D41C03">
      <w:pPr>
        <w:rPr>
          <w:rFonts w:ascii="Arial" w:hAnsi="Arial" w:cs="Arial"/>
          <w:b/>
          <w:lang w:eastAsia="en-AU"/>
        </w:rPr>
      </w:pPr>
    </w:p>
    <w:p w14:paraId="6F649D1A" w14:textId="27334DC8" w:rsidR="00545E14" w:rsidRPr="00BE218C" w:rsidRDefault="00545E14" w:rsidP="003F307B">
      <w:pPr>
        <w:pStyle w:val="ListParagraph"/>
        <w:widowControl w:val="0"/>
        <w:numPr>
          <w:ilvl w:val="1"/>
          <w:numId w:val="1"/>
        </w:numPr>
        <w:tabs>
          <w:tab w:val="left" w:pos="7485"/>
        </w:tabs>
        <w:spacing w:line="240" w:lineRule="auto"/>
        <w:ind w:left="709" w:right="23" w:hanging="709"/>
        <w:contextualSpacing w:val="0"/>
        <w:rPr>
          <w:rFonts w:ascii="Arial" w:hAnsi="Arial" w:cs="Arial"/>
          <w:b/>
          <w:lang w:eastAsia="en-AU"/>
        </w:rPr>
      </w:pPr>
      <w:r w:rsidRPr="00BE218C">
        <w:rPr>
          <w:rFonts w:ascii="Arial" w:hAnsi="Arial" w:cs="Arial"/>
          <w:b/>
          <w:lang w:eastAsia="en-AU"/>
        </w:rPr>
        <w:t xml:space="preserve">Community </w:t>
      </w:r>
      <w:r w:rsidR="00471027">
        <w:rPr>
          <w:rFonts w:ascii="Arial" w:hAnsi="Arial" w:cs="Arial"/>
          <w:b/>
          <w:lang w:eastAsia="en-AU"/>
        </w:rPr>
        <w:t>c</w:t>
      </w:r>
      <w:r w:rsidRPr="00BE218C">
        <w:rPr>
          <w:rFonts w:ascii="Arial" w:hAnsi="Arial" w:cs="Arial"/>
          <w:b/>
          <w:lang w:eastAsia="en-AU"/>
        </w:rPr>
        <w:t xml:space="preserve">onsultation </w:t>
      </w:r>
    </w:p>
    <w:p w14:paraId="24FF3983" w14:textId="385EAF56" w:rsidR="00EC1AB1" w:rsidRPr="00EC1AB1" w:rsidRDefault="00D91E98" w:rsidP="00D41C03">
      <w:pPr>
        <w:widowControl w:val="0"/>
        <w:tabs>
          <w:tab w:val="left" w:pos="7485"/>
        </w:tabs>
        <w:spacing w:line="240" w:lineRule="auto"/>
        <w:ind w:right="23"/>
        <w:jc w:val="both"/>
        <w:rPr>
          <w:rFonts w:ascii="Arial" w:hAnsi="Arial" w:cs="Arial"/>
          <w:lang w:eastAsia="en-AU"/>
        </w:rPr>
      </w:pPr>
      <w:r w:rsidRPr="00EC1AB1">
        <w:rPr>
          <w:rFonts w:ascii="Arial" w:hAnsi="Arial" w:cs="Arial"/>
          <w:lang w:eastAsia="en-AU"/>
        </w:rPr>
        <w:t>The proposal was notified</w:t>
      </w:r>
      <w:r w:rsidR="0076337C" w:rsidRPr="00EC1AB1">
        <w:rPr>
          <w:rFonts w:ascii="Arial" w:hAnsi="Arial" w:cs="Arial"/>
          <w:lang w:eastAsia="en-AU"/>
        </w:rPr>
        <w:t xml:space="preserve"> in accordance with the </w:t>
      </w:r>
      <w:r w:rsidR="00E155EA">
        <w:rPr>
          <w:rFonts w:ascii="Arial" w:hAnsi="Arial" w:cs="Arial"/>
          <w:lang w:eastAsia="en-AU"/>
        </w:rPr>
        <w:t xml:space="preserve">Council’s </w:t>
      </w:r>
      <w:r w:rsidR="00E155EA">
        <w:rPr>
          <w:rFonts w:ascii="Arial" w:hAnsi="Arial" w:cs="Arial"/>
          <w:i/>
          <w:lang w:eastAsia="en-AU"/>
        </w:rPr>
        <w:t>LM</w:t>
      </w:r>
      <w:r w:rsidR="0076337C" w:rsidRPr="00E155EA">
        <w:rPr>
          <w:rFonts w:ascii="Arial" w:hAnsi="Arial" w:cs="Arial"/>
          <w:i/>
          <w:lang w:eastAsia="en-AU"/>
        </w:rPr>
        <w:t>DCP</w:t>
      </w:r>
      <w:r w:rsidR="00E155EA">
        <w:rPr>
          <w:rFonts w:ascii="Arial" w:hAnsi="Arial" w:cs="Arial"/>
          <w:i/>
          <w:lang w:eastAsia="en-AU"/>
        </w:rPr>
        <w:t xml:space="preserve"> 2014</w:t>
      </w:r>
      <w:r w:rsidR="00471027" w:rsidRPr="00EC1AB1">
        <w:rPr>
          <w:rFonts w:ascii="Arial" w:hAnsi="Arial" w:cs="Arial"/>
          <w:lang w:eastAsia="en-AU"/>
        </w:rPr>
        <w:t xml:space="preserve"> and </w:t>
      </w:r>
      <w:r w:rsidR="00DA7AE8" w:rsidRPr="00EC1AB1">
        <w:rPr>
          <w:rFonts w:ascii="Arial" w:hAnsi="Arial" w:cs="Arial"/>
          <w:lang w:eastAsia="en-AU"/>
        </w:rPr>
        <w:t xml:space="preserve">Council’s Community Participation Plan </w:t>
      </w:r>
      <w:r w:rsidR="00EC1AB1" w:rsidRPr="00EC1AB1">
        <w:rPr>
          <w:rFonts w:ascii="Arial" w:hAnsi="Arial" w:cs="Arial"/>
          <w:lang w:eastAsia="en-AU"/>
        </w:rPr>
        <w:t>on the following three occasions:</w:t>
      </w:r>
    </w:p>
    <w:p w14:paraId="37A1B199" w14:textId="77777777" w:rsidR="00EC1AB1" w:rsidRPr="00EC1AB1" w:rsidRDefault="00EC1AB1" w:rsidP="00E6403E">
      <w:pPr>
        <w:pStyle w:val="ListParagraph"/>
        <w:widowControl w:val="0"/>
        <w:numPr>
          <w:ilvl w:val="0"/>
          <w:numId w:val="16"/>
        </w:numPr>
        <w:tabs>
          <w:tab w:val="left" w:pos="7485"/>
        </w:tabs>
        <w:spacing w:line="240" w:lineRule="auto"/>
        <w:ind w:left="714" w:right="23" w:hanging="357"/>
        <w:contextualSpacing w:val="0"/>
        <w:jc w:val="both"/>
        <w:rPr>
          <w:rFonts w:ascii="Arial" w:hAnsi="Arial" w:cs="Arial"/>
          <w:lang w:eastAsia="en-AU"/>
        </w:rPr>
      </w:pPr>
      <w:r w:rsidRPr="00EC1AB1">
        <w:rPr>
          <w:rFonts w:ascii="Arial" w:hAnsi="Arial" w:cs="Arial"/>
          <w:lang w:eastAsia="en-AU"/>
        </w:rPr>
        <w:t>30 November – 18 December 2017</w:t>
      </w:r>
    </w:p>
    <w:p w14:paraId="51271026" w14:textId="77777777" w:rsidR="00EC1AB1" w:rsidRPr="00EC1AB1" w:rsidRDefault="00EC1AB1" w:rsidP="00E6403E">
      <w:pPr>
        <w:pStyle w:val="ListParagraph"/>
        <w:widowControl w:val="0"/>
        <w:numPr>
          <w:ilvl w:val="0"/>
          <w:numId w:val="16"/>
        </w:numPr>
        <w:tabs>
          <w:tab w:val="left" w:pos="7485"/>
        </w:tabs>
        <w:spacing w:line="240" w:lineRule="auto"/>
        <w:ind w:left="714" w:right="23" w:hanging="357"/>
        <w:contextualSpacing w:val="0"/>
        <w:jc w:val="both"/>
        <w:rPr>
          <w:rFonts w:ascii="Arial" w:hAnsi="Arial" w:cs="Arial"/>
          <w:lang w:eastAsia="en-AU"/>
        </w:rPr>
      </w:pPr>
      <w:r w:rsidRPr="00EC1AB1">
        <w:rPr>
          <w:rFonts w:ascii="Arial" w:hAnsi="Arial" w:cs="Arial"/>
          <w:lang w:eastAsia="en-AU"/>
        </w:rPr>
        <w:t>6 February – 27 February 2020</w:t>
      </w:r>
    </w:p>
    <w:p w14:paraId="434C7B31" w14:textId="62A36C47" w:rsidR="00EC1AB1" w:rsidRPr="00EC1AB1" w:rsidRDefault="00EC1AB1" w:rsidP="00E6403E">
      <w:pPr>
        <w:pStyle w:val="ListParagraph"/>
        <w:widowControl w:val="0"/>
        <w:numPr>
          <w:ilvl w:val="0"/>
          <w:numId w:val="16"/>
        </w:numPr>
        <w:tabs>
          <w:tab w:val="left" w:pos="7485"/>
        </w:tabs>
        <w:spacing w:line="240" w:lineRule="auto"/>
        <w:ind w:left="714" w:right="23" w:hanging="357"/>
        <w:contextualSpacing w:val="0"/>
        <w:jc w:val="both"/>
        <w:rPr>
          <w:rFonts w:ascii="Arial" w:hAnsi="Arial" w:cs="Arial"/>
          <w:lang w:eastAsia="en-AU"/>
        </w:rPr>
      </w:pPr>
      <w:r w:rsidRPr="00EC1AB1">
        <w:rPr>
          <w:rFonts w:ascii="Arial" w:hAnsi="Arial" w:cs="Arial"/>
          <w:lang w:eastAsia="en-AU"/>
        </w:rPr>
        <w:t>21 June – 13 July 2021</w:t>
      </w:r>
    </w:p>
    <w:p w14:paraId="63E1DCE6" w14:textId="1509BC26" w:rsidR="00786A45" w:rsidRPr="00E155EA" w:rsidRDefault="00915BAF" w:rsidP="00E155EA">
      <w:pPr>
        <w:widowControl w:val="0"/>
        <w:tabs>
          <w:tab w:val="left" w:pos="7485"/>
        </w:tabs>
        <w:spacing w:line="240" w:lineRule="auto"/>
        <w:ind w:right="23"/>
        <w:rPr>
          <w:rFonts w:ascii="Arial" w:hAnsi="Arial" w:cs="Arial"/>
          <w:lang w:eastAsia="en-AU"/>
        </w:rPr>
      </w:pPr>
      <w:r w:rsidRPr="00E155EA">
        <w:rPr>
          <w:rFonts w:ascii="Arial" w:hAnsi="Arial" w:cs="Arial"/>
          <w:lang w:eastAsia="en-AU"/>
        </w:rPr>
        <w:t>T</w:t>
      </w:r>
      <w:r w:rsidR="00786A45" w:rsidRPr="00E155EA">
        <w:rPr>
          <w:rFonts w:ascii="Arial" w:hAnsi="Arial" w:cs="Arial"/>
          <w:lang w:eastAsia="en-AU"/>
        </w:rPr>
        <w:t xml:space="preserve">he notification included </w:t>
      </w:r>
      <w:r w:rsidR="00E155EA" w:rsidRPr="00E155EA">
        <w:rPr>
          <w:rFonts w:ascii="Arial" w:hAnsi="Arial" w:cs="Arial"/>
          <w:lang w:eastAsia="en-AU"/>
        </w:rPr>
        <w:t xml:space="preserve">letters </w:t>
      </w:r>
      <w:r w:rsidR="00786A45" w:rsidRPr="00E155EA">
        <w:rPr>
          <w:rFonts w:ascii="Arial" w:hAnsi="Arial" w:cs="Arial"/>
          <w:lang w:eastAsia="en-AU"/>
        </w:rPr>
        <w:t>sent to</w:t>
      </w:r>
      <w:r w:rsidR="00E155EA" w:rsidRPr="00E155EA">
        <w:rPr>
          <w:rFonts w:ascii="Arial" w:hAnsi="Arial" w:cs="Arial"/>
          <w:lang w:eastAsia="en-AU"/>
        </w:rPr>
        <w:t xml:space="preserve"> 41</w:t>
      </w:r>
      <w:r w:rsidR="00806005" w:rsidRPr="00E155EA">
        <w:rPr>
          <w:rFonts w:ascii="Arial" w:hAnsi="Arial" w:cs="Arial"/>
          <w:lang w:eastAsia="en-AU"/>
        </w:rPr>
        <w:t xml:space="preserve"> </w:t>
      </w:r>
      <w:r w:rsidR="00786A45" w:rsidRPr="00E155EA">
        <w:rPr>
          <w:rFonts w:ascii="Arial" w:hAnsi="Arial" w:cs="Arial"/>
          <w:lang w:eastAsia="en-AU"/>
        </w:rPr>
        <w:t>adjoining and adjacent properties</w:t>
      </w:r>
      <w:r w:rsidR="00806005" w:rsidRPr="00E155EA">
        <w:rPr>
          <w:rFonts w:ascii="Arial" w:hAnsi="Arial" w:cs="Arial"/>
          <w:lang w:eastAsia="en-AU"/>
        </w:rPr>
        <w:t>.</w:t>
      </w:r>
    </w:p>
    <w:p w14:paraId="19C27FA2" w14:textId="55A71921" w:rsidR="00E155EA" w:rsidRDefault="00E155EA" w:rsidP="00E155EA">
      <w:pPr>
        <w:widowControl w:val="0"/>
        <w:tabs>
          <w:tab w:val="left" w:pos="7485"/>
        </w:tabs>
        <w:spacing w:line="240" w:lineRule="auto"/>
        <w:ind w:right="23"/>
        <w:rPr>
          <w:rFonts w:ascii="Arial" w:hAnsi="Arial" w:cs="Arial"/>
          <w:b/>
          <w:lang w:eastAsia="en-AU"/>
        </w:rPr>
      </w:pPr>
      <w:r>
        <w:rPr>
          <w:rFonts w:ascii="Arial" w:hAnsi="Arial" w:cs="Arial"/>
          <w:lang w:eastAsia="en-AU"/>
        </w:rPr>
        <w:t xml:space="preserve">A </w:t>
      </w:r>
      <w:r w:rsidR="00D91E98" w:rsidRPr="00E155EA">
        <w:rPr>
          <w:rFonts w:ascii="Arial" w:hAnsi="Arial" w:cs="Arial"/>
          <w:lang w:eastAsia="en-AU"/>
        </w:rPr>
        <w:t xml:space="preserve">total of </w:t>
      </w:r>
      <w:r w:rsidRPr="00E155EA">
        <w:rPr>
          <w:rFonts w:ascii="Arial" w:hAnsi="Arial" w:cs="Arial"/>
          <w:lang w:eastAsia="en-AU"/>
        </w:rPr>
        <w:t xml:space="preserve">four </w:t>
      </w:r>
      <w:r w:rsidR="00D91E98" w:rsidRPr="00E155EA">
        <w:rPr>
          <w:rFonts w:ascii="Arial" w:hAnsi="Arial" w:cs="Arial"/>
          <w:lang w:eastAsia="en-AU"/>
        </w:rPr>
        <w:t xml:space="preserve">unique submissions, </w:t>
      </w:r>
      <w:r>
        <w:rPr>
          <w:rFonts w:ascii="Arial" w:hAnsi="Arial" w:cs="Arial"/>
          <w:lang w:eastAsia="en-AU"/>
        </w:rPr>
        <w:t xml:space="preserve">all in objection to </w:t>
      </w:r>
      <w:r w:rsidR="00D91E98" w:rsidRPr="00E155EA">
        <w:rPr>
          <w:rFonts w:ascii="Arial" w:hAnsi="Arial" w:cs="Arial"/>
          <w:lang w:eastAsia="en-AU"/>
        </w:rPr>
        <w:t>the proposal</w:t>
      </w:r>
      <w:r>
        <w:rPr>
          <w:rFonts w:ascii="Arial" w:hAnsi="Arial" w:cs="Arial"/>
          <w:lang w:eastAsia="en-AU"/>
        </w:rPr>
        <w:t xml:space="preserve"> were received</w:t>
      </w:r>
      <w:r w:rsidR="00D91E98" w:rsidRPr="00E155EA">
        <w:rPr>
          <w:rFonts w:ascii="Arial" w:hAnsi="Arial" w:cs="Arial"/>
          <w:lang w:eastAsia="en-AU"/>
        </w:rPr>
        <w:t>.</w:t>
      </w:r>
      <w:r w:rsidR="009A2559" w:rsidRPr="00E155EA">
        <w:rPr>
          <w:rFonts w:ascii="Arial" w:hAnsi="Arial" w:cs="Arial"/>
          <w:lang w:eastAsia="en-AU"/>
        </w:rPr>
        <w:t xml:space="preserve"> </w:t>
      </w:r>
      <w:r w:rsidR="00D91E98" w:rsidRPr="00E155EA">
        <w:rPr>
          <w:rFonts w:ascii="Arial" w:hAnsi="Arial" w:cs="Arial"/>
          <w:bCs/>
          <w:lang w:eastAsia="en-AU"/>
        </w:rPr>
        <w:t xml:space="preserve">The issues raised </w:t>
      </w:r>
      <w:r w:rsidR="009A2559" w:rsidRPr="00E155EA">
        <w:rPr>
          <w:rFonts w:ascii="Arial" w:hAnsi="Arial" w:cs="Arial"/>
          <w:bCs/>
          <w:lang w:eastAsia="en-AU"/>
        </w:rPr>
        <w:t xml:space="preserve">in these submissions </w:t>
      </w:r>
      <w:r w:rsidR="00D91E98" w:rsidRPr="00E155EA">
        <w:rPr>
          <w:rFonts w:ascii="Arial" w:hAnsi="Arial" w:cs="Arial"/>
          <w:bCs/>
          <w:lang w:eastAsia="en-AU"/>
        </w:rPr>
        <w:t xml:space="preserve">are considered in </w:t>
      </w:r>
      <w:r w:rsidR="00D91E98" w:rsidRPr="00E155EA">
        <w:rPr>
          <w:rFonts w:ascii="Arial" w:hAnsi="Arial" w:cs="Arial"/>
          <w:b/>
          <w:lang w:eastAsia="en-AU"/>
        </w:rPr>
        <w:t>Table</w:t>
      </w:r>
      <w:r>
        <w:rPr>
          <w:rFonts w:ascii="Arial" w:hAnsi="Arial" w:cs="Arial"/>
          <w:b/>
          <w:lang w:eastAsia="en-AU"/>
        </w:rPr>
        <w:t xml:space="preserve"> 7.</w:t>
      </w:r>
    </w:p>
    <w:p w14:paraId="5C7373CF" w14:textId="6BB0E220" w:rsidR="00AE5EAB" w:rsidRPr="00E155EA" w:rsidRDefault="00AE5EAB" w:rsidP="00D41C03">
      <w:pPr>
        <w:pStyle w:val="Caption"/>
        <w:keepNext/>
        <w:spacing w:after="160"/>
        <w:jc w:val="center"/>
        <w:rPr>
          <w:rFonts w:ascii="Arial" w:hAnsi="Arial" w:cs="Arial"/>
          <w:b/>
          <w:bCs/>
          <w:i w:val="0"/>
          <w:iCs w:val="0"/>
          <w:color w:val="auto"/>
          <w:sz w:val="22"/>
          <w:szCs w:val="22"/>
        </w:rPr>
      </w:pPr>
      <w:r w:rsidRPr="00E155EA">
        <w:rPr>
          <w:rFonts w:ascii="Arial" w:hAnsi="Arial" w:cs="Arial"/>
          <w:b/>
          <w:bCs/>
          <w:i w:val="0"/>
          <w:iCs w:val="0"/>
          <w:color w:val="auto"/>
          <w:sz w:val="22"/>
          <w:szCs w:val="22"/>
        </w:rPr>
        <w:t xml:space="preserve">Table </w:t>
      </w:r>
      <w:r w:rsidR="008A62AB" w:rsidRPr="00E155EA">
        <w:rPr>
          <w:rFonts w:ascii="Arial" w:hAnsi="Arial" w:cs="Arial"/>
          <w:b/>
          <w:bCs/>
          <w:i w:val="0"/>
          <w:iCs w:val="0"/>
          <w:noProof/>
          <w:color w:val="auto"/>
          <w:sz w:val="22"/>
          <w:szCs w:val="22"/>
        </w:rPr>
        <w:t>7</w:t>
      </w:r>
      <w:r w:rsidRPr="00E155EA">
        <w:rPr>
          <w:rFonts w:ascii="Arial" w:hAnsi="Arial" w:cs="Arial"/>
          <w:b/>
          <w:bCs/>
          <w:i w:val="0"/>
          <w:iCs w:val="0"/>
          <w:color w:val="auto"/>
          <w:sz w:val="22"/>
          <w:szCs w:val="22"/>
        </w:rPr>
        <w:t xml:space="preserve">: Community </w:t>
      </w:r>
      <w:r w:rsidR="00471027" w:rsidRPr="00E155EA">
        <w:rPr>
          <w:rFonts w:ascii="Arial" w:hAnsi="Arial" w:cs="Arial"/>
          <w:b/>
          <w:bCs/>
          <w:i w:val="0"/>
          <w:iCs w:val="0"/>
          <w:color w:val="auto"/>
          <w:sz w:val="22"/>
          <w:szCs w:val="22"/>
        </w:rPr>
        <w:t>s</w:t>
      </w:r>
      <w:r w:rsidRPr="00E155EA">
        <w:rPr>
          <w:rFonts w:ascii="Arial" w:hAnsi="Arial" w:cs="Arial"/>
          <w:b/>
          <w:bCs/>
          <w:i w:val="0"/>
          <w:iCs w:val="0"/>
          <w:color w:val="auto"/>
          <w:sz w:val="22"/>
          <w:szCs w:val="22"/>
        </w:rPr>
        <w:t>ubmissions</w:t>
      </w:r>
    </w:p>
    <w:tbl>
      <w:tblPr>
        <w:tblStyle w:val="DPETable"/>
        <w:tblW w:w="896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1561"/>
        <w:gridCol w:w="5400"/>
      </w:tblGrid>
      <w:tr w:rsidR="00E16FDF" w14:paraId="283F451C" w14:textId="77777777" w:rsidTr="00E16FDF">
        <w:trPr>
          <w:cnfStyle w:val="100000000000" w:firstRow="1" w:lastRow="0" w:firstColumn="0" w:lastColumn="0" w:oddVBand="0" w:evenVBand="0" w:oddHBand="0" w:evenHBand="0" w:firstRowFirstColumn="0" w:firstRowLastColumn="0" w:lastRowFirstColumn="0" w:lastRowLastColumn="0"/>
          <w:jc w:val="center"/>
        </w:trPr>
        <w:tc>
          <w:tcPr>
            <w:tcW w:w="1999" w:type="dxa"/>
            <w:tcBorders>
              <w:top w:val="single" w:sz="4" w:space="0" w:color="auto"/>
              <w:left w:val="single" w:sz="4" w:space="0" w:color="auto"/>
              <w:right w:val="single" w:sz="4" w:space="0" w:color="auto"/>
            </w:tcBorders>
            <w:hideMark/>
          </w:tcPr>
          <w:p w14:paraId="37768478" w14:textId="77777777" w:rsidR="00E16FDF" w:rsidRDefault="00E16FDF">
            <w:pPr>
              <w:pStyle w:val="FigureCaption"/>
              <w:spacing w:before="0" w:after="0" w:line="264" w:lineRule="auto"/>
              <w:ind w:left="0"/>
              <w:rPr>
                <w:rFonts w:ascii="Arial" w:hAnsi="Arial" w:cs="Arial"/>
                <w:b/>
                <w:bCs/>
                <w:color w:val="auto"/>
                <w:sz w:val="22"/>
                <w:szCs w:val="22"/>
              </w:rPr>
            </w:pPr>
            <w:r>
              <w:rPr>
                <w:rFonts w:ascii="Arial" w:hAnsi="Arial" w:cs="Arial"/>
                <w:b/>
                <w:bCs/>
                <w:color w:val="auto"/>
                <w:sz w:val="22"/>
                <w:szCs w:val="22"/>
              </w:rPr>
              <w:t>Issue</w:t>
            </w:r>
          </w:p>
        </w:tc>
        <w:tc>
          <w:tcPr>
            <w:tcW w:w="1561" w:type="dxa"/>
            <w:tcBorders>
              <w:top w:val="single" w:sz="4" w:space="0" w:color="auto"/>
              <w:left w:val="single" w:sz="4" w:space="0" w:color="auto"/>
              <w:right w:val="single" w:sz="4" w:space="0" w:color="auto"/>
            </w:tcBorders>
            <w:hideMark/>
          </w:tcPr>
          <w:p w14:paraId="58C4CCCE" w14:textId="77777777" w:rsidR="00E16FDF" w:rsidRDefault="00E16FDF">
            <w:pPr>
              <w:pStyle w:val="FigureCaption"/>
              <w:spacing w:before="0" w:after="0" w:line="264" w:lineRule="auto"/>
              <w:ind w:left="0"/>
              <w:rPr>
                <w:rFonts w:ascii="Arial" w:hAnsi="Arial" w:cs="Arial"/>
                <w:b/>
                <w:bCs/>
                <w:color w:val="auto"/>
                <w:sz w:val="22"/>
                <w:szCs w:val="22"/>
              </w:rPr>
            </w:pPr>
            <w:r>
              <w:rPr>
                <w:rFonts w:ascii="Arial" w:hAnsi="Arial" w:cs="Arial"/>
                <w:b/>
                <w:bCs/>
                <w:color w:val="auto"/>
                <w:sz w:val="22"/>
                <w:szCs w:val="22"/>
              </w:rPr>
              <w:t>No of submissions</w:t>
            </w:r>
          </w:p>
        </w:tc>
        <w:tc>
          <w:tcPr>
            <w:tcW w:w="5400" w:type="dxa"/>
            <w:tcBorders>
              <w:top w:val="single" w:sz="4" w:space="0" w:color="auto"/>
              <w:left w:val="single" w:sz="4" w:space="0" w:color="auto"/>
              <w:right w:val="single" w:sz="4" w:space="0" w:color="auto"/>
            </w:tcBorders>
            <w:hideMark/>
          </w:tcPr>
          <w:p w14:paraId="10F1D32E" w14:textId="3DAE46ED" w:rsidR="00E16FDF" w:rsidRDefault="00E16FDF">
            <w:pPr>
              <w:pStyle w:val="FigureCaption"/>
              <w:spacing w:before="0" w:after="0" w:line="264" w:lineRule="auto"/>
              <w:ind w:left="0"/>
              <w:rPr>
                <w:rFonts w:ascii="Arial" w:hAnsi="Arial" w:cs="Arial"/>
                <w:b/>
                <w:bCs/>
                <w:color w:val="auto"/>
                <w:sz w:val="22"/>
                <w:szCs w:val="22"/>
              </w:rPr>
            </w:pPr>
            <w:r>
              <w:rPr>
                <w:rFonts w:ascii="Arial" w:hAnsi="Arial" w:cs="Arial"/>
                <w:b/>
                <w:bCs/>
                <w:color w:val="auto"/>
                <w:sz w:val="22"/>
                <w:szCs w:val="22"/>
              </w:rPr>
              <w:t>Council comments</w:t>
            </w:r>
          </w:p>
        </w:tc>
      </w:tr>
    </w:tbl>
    <w:tbl>
      <w:tblPr>
        <w:tblW w:w="8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1561"/>
        <w:gridCol w:w="5400"/>
      </w:tblGrid>
      <w:tr w:rsidR="00504E1B" w:rsidRPr="003A3E70" w14:paraId="04D38474" w14:textId="77777777" w:rsidTr="00246C14">
        <w:trPr>
          <w:jc w:val="center"/>
        </w:trPr>
        <w:tc>
          <w:tcPr>
            <w:tcW w:w="1999" w:type="dxa"/>
          </w:tcPr>
          <w:p w14:paraId="7F913991" w14:textId="3B255886" w:rsidR="00504E1B" w:rsidRPr="00246C14" w:rsidRDefault="00501B6A" w:rsidP="00246C14">
            <w:pPr>
              <w:pStyle w:val="FigureCaption"/>
              <w:spacing w:before="0" w:after="160"/>
              <w:ind w:left="0"/>
              <w:jc w:val="left"/>
              <w:rPr>
                <w:rFonts w:ascii="Arial" w:hAnsi="Arial" w:cs="Arial"/>
                <w:b w:val="0"/>
                <w:color w:val="auto"/>
                <w:sz w:val="22"/>
                <w:szCs w:val="22"/>
                <w:highlight w:val="yellow"/>
              </w:rPr>
            </w:pPr>
            <w:r w:rsidRPr="00246C14">
              <w:rPr>
                <w:rFonts w:ascii="Arial" w:hAnsi="Arial" w:cs="Arial"/>
                <w:b w:val="0"/>
                <w:color w:val="auto"/>
                <w:sz w:val="22"/>
                <w:szCs w:val="22"/>
                <w:lang w:val="en-AU"/>
              </w:rPr>
              <w:t>Increased traffic in Catherine Hill Bay village</w:t>
            </w:r>
          </w:p>
        </w:tc>
        <w:tc>
          <w:tcPr>
            <w:tcW w:w="1561" w:type="dxa"/>
            <w:shd w:val="clear" w:color="auto" w:fill="auto"/>
          </w:tcPr>
          <w:p w14:paraId="45CCD4AF" w14:textId="6DC4AE38" w:rsidR="00504E1B" w:rsidRPr="003A3E70" w:rsidRDefault="00762EB3" w:rsidP="00D41C03">
            <w:pPr>
              <w:pStyle w:val="FigureCaption"/>
              <w:spacing w:before="0" w:after="160"/>
              <w:ind w:left="0"/>
              <w:rPr>
                <w:rFonts w:ascii="Arial" w:hAnsi="Arial" w:cs="Arial"/>
                <w:b w:val="0"/>
                <w:color w:val="4472C4" w:themeColor="accent1"/>
                <w:sz w:val="22"/>
                <w:szCs w:val="22"/>
                <w:highlight w:val="yellow"/>
              </w:rPr>
            </w:pPr>
            <w:r w:rsidRPr="00246C14">
              <w:rPr>
                <w:rFonts w:ascii="Arial" w:hAnsi="Arial" w:cs="Arial"/>
                <w:b w:val="0"/>
                <w:color w:val="auto"/>
                <w:sz w:val="22"/>
                <w:szCs w:val="22"/>
              </w:rPr>
              <w:t>3</w:t>
            </w:r>
          </w:p>
        </w:tc>
        <w:tc>
          <w:tcPr>
            <w:tcW w:w="5400" w:type="dxa"/>
          </w:tcPr>
          <w:p w14:paraId="428DFA63" w14:textId="013837E9" w:rsidR="00246C14" w:rsidRDefault="00806005" w:rsidP="00246C14">
            <w:pPr>
              <w:pStyle w:val="FigureCaption"/>
              <w:spacing w:before="0" w:after="160"/>
              <w:ind w:left="0"/>
              <w:jc w:val="left"/>
              <w:rPr>
                <w:rFonts w:ascii="Arial" w:hAnsi="Arial" w:cs="Arial"/>
                <w:b w:val="0"/>
                <w:color w:val="auto"/>
                <w:sz w:val="22"/>
                <w:szCs w:val="22"/>
              </w:rPr>
            </w:pPr>
            <w:r w:rsidRPr="00246C14">
              <w:rPr>
                <w:rFonts w:ascii="Arial" w:hAnsi="Arial" w:cs="Arial"/>
                <w:b w:val="0"/>
                <w:color w:val="auto"/>
                <w:sz w:val="22"/>
                <w:szCs w:val="22"/>
              </w:rPr>
              <w:t xml:space="preserve">This matter was similarly raised and considered </w:t>
            </w:r>
            <w:r w:rsidR="00246C14">
              <w:rPr>
                <w:rFonts w:ascii="Arial" w:hAnsi="Arial" w:cs="Arial"/>
                <w:b w:val="0"/>
                <w:color w:val="auto"/>
                <w:sz w:val="22"/>
                <w:szCs w:val="22"/>
              </w:rPr>
              <w:t>for</w:t>
            </w:r>
            <w:r w:rsidRPr="00246C14">
              <w:rPr>
                <w:rFonts w:ascii="Arial" w:hAnsi="Arial" w:cs="Arial"/>
                <w:b w:val="0"/>
                <w:color w:val="auto"/>
                <w:sz w:val="22"/>
                <w:szCs w:val="22"/>
              </w:rPr>
              <w:t xml:space="preserve"> the Concept Approval.</w:t>
            </w:r>
          </w:p>
          <w:p w14:paraId="5070CBA9" w14:textId="2B36269F" w:rsidR="00246C14" w:rsidRDefault="00246C14" w:rsidP="00246C14">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lastRenderedPageBreak/>
              <w:t>To address concerns</w:t>
            </w:r>
            <w:r w:rsidR="001B7CAB">
              <w:rPr>
                <w:rFonts w:ascii="Arial" w:hAnsi="Arial" w:cs="Arial"/>
                <w:b w:val="0"/>
                <w:color w:val="auto"/>
                <w:sz w:val="22"/>
                <w:szCs w:val="22"/>
              </w:rPr>
              <w:t xml:space="preserve"> </w:t>
            </w:r>
            <w:r>
              <w:rPr>
                <w:rFonts w:ascii="Arial" w:hAnsi="Arial" w:cs="Arial"/>
                <w:b w:val="0"/>
                <w:color w:val="auto"/>
                <w:sz w:val="22"/>
                <w:szCs w:val="22"/>
              </w:rPr>
              <w:t>C</w:t>
            </w:r>
            <w:r w:rsidR="00806005" w:rsidRPr="00246C14">
              <w:rPr>
                <w:rFonts w:ascii="Arial" w:hAnsi="Arial" w:cs="Arial"/>
                <w:b w:val="0"/>
                <w:color w:val="auto"/>
                <w:sz w:val="22"/>
                <w:szCs w:val="22"/>
              </w:rPr>
              <w:t>ondition</w:t>
            </w:r>
            <w:r>
              <w:rPr>
                <w:rFonts w:ascii="Arial" w:hAnsi="Arial" w:cs="Arial"/>
                <w:b w:val="0"/>
                <w:color w:val="auto"/>
                <w:sz w:val="22"/>
                <w:szCs w:val="22"/>
              </w:rPr>
              <w:t xml:space="preserve"> </w:t>
            </w:r>
            <w:r w:rsidR="00806005" w:rsidRPr="00246C14">
              <w:rPr>
                <w:rFonts w:ascii="Arial" w:hAnsi="Arial" w:cs="Arial"/>
                <w:b w:val="0"/>
                <w:color w:val="auto"/>
                <w:sz w:val="22"/>
                <w:szCs w:val="22"/>
              </w:rPr>
              <w:t>1.38 was included in the final Concept Approval</w:t>
            </w:r>
            <w:r>
              <w:rPr>
                <w:rFonts w:ascii="Arial" w:hAnsi="Arial" w:cs="Arial"/>
                <w:b w:val="0"/>
                <w:color w:val="auto"/>
                <w:sz w:val="22"/>
                <w:szCs w:val="22"/>
              </w:rPr>
              <w:t xml:space="preserve"> and requires </w:t>
            </w:r>
            <w:r w:rsidR="00806005" w:rsidRPr="00246C14">
              <w:rPr>
                <w:rFonts w:ascii="Arial" w:hAnsi="Arial" w:cs="Arial"/>
                <w:b w:val="0"/>
                <w:color w:val="auto"/>
                <w:sz w:val="22"/>
                <w:szCs w:val="22"/>
              </w:rPr>
              <w:t xml:space="preserve">a </w:t>
            </w:r>
            <w:r w:rsidR="007E63C4" w:rsidRPr="00246C14">
              <w:rPr>
                <w:rFonts w:ascii="Arial" w:hAnsi="Arial" w:cs="Arial"/>
                <w:b w:val="0"/>
                <w:color w:val="auto"/>
                <w:sz w:val="22"/>
                <w:szCs w:val="22"/>
              </w:rPr>
              <w:t>Local Area Traffic Management Scheme (LATM) to be prepared and implemented.</w:t>
            </w:r>
          </w:p>
          <w:p w14:paraId="1B7C46F5" w14:textId="57747861" w:rsidR="007E63C4" w:rsidRPr="00246C14" w:rsidRDefault="00246C14" w:rsidP="00246C14">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A LATM scheme has been c</w:t>
            </w:r>
            <w:r w:rsidR="007E63C4" w:rsidRPr="00246C14">
              <w:rPr>
                <w:rFonts w:ascii="Arial" w:hAnsi="Arial" w:cs="Arial"/>
                <w:b w:val="0"/>
                <w:color w:val="auto"/>
                <w:sz w:val="22"/>
                <w:szCs w:val="22"/>
              </w:rPr>
              <w:t xml:space="preserve">onsidered and implemented </w:t>
            </w:r>
            <w:r>
              <w:rPr>
                <w:rFonts w:ascii="Arial" w:hAnsi="Arial" w:cs="Arial"/>
                <w:b w:val="0"/>
                <w:color w:val="auto"/>
                <w:sz w:val="22"/>
                <w:szCs w:val="22"/>
              </w:rPr>
              <w:t xml:space="preserve">by Council </w:t>
            </w:r>
            <w:r w:rsidR="00CD7FD6">
              <w:rPr>
                <w:rFonts w:ascii="Arial" w:hAnsi="Arial" w:cs="Arial"/>
                <w:b w:val="0"/>
                <w:color w:val="auto"/>
                <w:sz w:val="22"/>
                <w:szCs w:val="22"/>
              </w:rPr>
              <w:t xml:space="preserve">in 2017 </w:t>
            </w:r>
            <w:r>
              <w:rPr>
                <w:rFonts w:ascii="Arial" w:hAnsi="Arial" w:cs="Arial"/>
                <w:b w:val="0"/>
                <w:color w:val="auto"/>
                <w:sz w:val="22"/>
                <w:szCs w:val="22"/>
              </w:rPr>
              <w:t>which includes l</w:t>
            </w:r>
            <w:r w:rsidR="007E63C4" w:rsidRPr="00246C14">
              <w:rPr>
                <w:rFonts w:ascii="Arial" w:hAnsi="Arial" w:cs="Arial"/>
                <w:b w:val="0"/>
                <w:color w:val="auto"/>
                <w:sz w:val="22"/>
                <w:szCs w:val="22"/>
              </w:rPr>
              <w:t xml:space="preserve">inemarking and </w:t>
            </w:r>
            <w:r w:rsidR="00CD7FD6">
              <w:rPr>
                <w:rFonts w:ascii="Arial" w:hAnsi="Arial" w:cs="Arial"/>
                <w:b w:val="0"/>
                <w:color w:val="auto"/>
                <w:sz w:val="22"/>
                <w:szCs w:val="22"/>
              </w:rPr>
              <w:t xml:space="preserve">seven </w:t>
            </w:r>
            <w:r w:rsidR="007E63C4" w:rsidRPr="00246C14">
              <w:rPr>
                <w:rFonts w:ascii="Arial" w:hAnsi="Arial" w:cs="Arial"/>
                <w:b w:val="0"/>
                <w:color w:val="auto"/>
                <w:sz w:val="22"/>
                <w:szCs w:val="22"/>
              </w:rPr>
              <w:t>speed management devices installed in Flowers Drive.</w:t>
            </w:r>
          </w:p>
          <w:p w14:paraId="015A6B50" w14:textId="0B0946DD" w:rsidR="00504E1B" w:rsidRPr="00246C14" w:rsidRDefault="00F52A76" w:rsidP="00246C14">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The applicant has proposed to supplement this existing scheme</w:t>
            </w:r>
            <w:r w:rsidR="001B7CAB">
              <w:rPr>
                <w:rFonts w:ascii="Arial" w:hAnsi="Arial" w:cs="Arial"/>
                <w:b w:val="0"/>
                <w:color w:val="auto"/>
                <w:sz w:val="22"/>
                <w:szCs w:val="22"/>
              </w:rPr>
              <w:t xml:space="preserve"> with one </w:t>
            </w:r>
            <w:r>
              <w:rPr>
                <w:rFonts w:ascii="Arial" w:hAnsi="Arial" w:cs="Arial"/>
                <w:b w:val="0"/>
                <w:color w:val="auto"/>
                <w:sz w:val="22"/>
                <w:szCs w:val="22"/>
              </w:rPr>
              <w:t xml:space="preserve">additional speed management device </w:t>
            </w:r>
            <w:r w:rsidR="001B7CAB">
              <w:rPr>
                <w:rFonts w:ascii="Arial" w:hAnsi="Arial" w:cs="Arial"/>
                <w:b w:val="0"/>
                <w:color w:val="auto"/>
                <w:sz w:val="22"/>
                <w:szCs w:val="22"/>
              </w:rPr>
              <w:t xml:space="preserve">adjacent </w:t>
            </w:r>
            <w:r>
              <w:rPr>
                <w:rFonts w:ascii="Arial" w:hAnsi="Arial" w:cs="Arial"/>
                <w:b w:val="0"/>
                <w:color w:val="auto"/>
                <w:sz w:val="22"/>
                <w:szCs w:val="22"/>
              </w:rPr>
              <w:t>to Hamlet A</w:t>
            </w:r>
            <w:r w:rsidR="001B7CAB">
              <w:rPr>
                <w:rFonts w:ascii="Arial" w:hAnsi="Arial" w:cs="Arial"/>
                <w:b w:val="0"/>
                <w:color w:val="auto"/>
                <w:sz w:val="22"/>
                <w:szCs w:val="22"/>
              </w:rPr>
              <w:t>.</w:t>
            </w:r>
          </w:p>
        </w:tc>
      </w:tr>
      <w:tr w:rsidR="00504E1B" w:rsidRPr="003A3E70" w14:paraId="16CB8978" w14:textId="77777777" w:rsidTr="00771A16">
        <w:trPr>
          <w:trHeight w:val="983"/>
          <w:jc w:val="center"/>
        </w:trPr>
        <w:tc>
          <w:tcPr>
            <w:tcW w:w="1999" w:type="dxa"/>
          </w:tcPr>
          <w:p w14:paraId="418D05F2" w14:textId="66A98CB3" w:rsidR="00504E1B" w:rsidRPr="00602F42" w:rsidRDefault="00501B6A" w:rsidP="00D41C03">
            <w:pPr>
              <w:pStyle w:val="FigureCaption"/>
              <w:spacing w:before="0" w:after="160"/>
              <w:ind w:left="0"/>
              <w:jc w:val="left"/>
              <w:rPr>
                <w:rFonts w:ascii="Arial" w:hAnsi="Arial" w:cs="Arial"/>
                <w:b w:val="0"/>
                <w:color w:val="auto"/>
                <w:sz w:val="22"/>
                <w:szCs w:val="22"/>
                <w:highlight w:val="yellow"/>
              </w:rPr>
            </w:pPr>
            <w:r w:rsidRPr="00602F42">
              <w:rPr>
                <w:rFonts w:ascii="Arial" w:hAnsi="Arial" w:cs="Arial"/>
                <w:b w:val="0"/>
                <w:color w:val="auto"/>
                <w:sz w:val="22"/>
                <w:szCs w:val="22"/>
              </w:rPr>
              <w:lastRenderedPageBreak/>
              <w:t>Traffic safety at intersection of Flowers Drive and Pacific Highway</w:t>
            </w:r>
          </w:p>
        </w:tc>
        <w:tc>
          <w:tcPr>
            <w:tcW w:w="1561" w:type="dxa"/>
          </w:tcPr>
          <w:p w14:paraId="759FA463" w14:textId="1B8238AB" w:rsidR="00504E1B" w:rsidRPr="003A3E70" w:rsidRDefault="00762EB3" w:rsidP="00602F42">
            <w:pPr>
              <w:pStyle w:val="FigureCaption"/>
              <w:spacing w:before="0" w:after="160"/>
              <w:ind w:left="0"/>
              <w:rPr>
                <w:rFonts w:ascii="Arial" w:hAnsi="Arial" w:cs="Arial"/>
                <w:b w:val="0"/>
                <w:color w:val="4472C4" w:themeColor="accent1"/>
                <w:sz w:val="22"/>
                <w:szCs w:val="22"/>
              </w:rPr>
            </w:pPr>
            <w:r w:rsidRPr="00602F42">
              <w:rPr>
                <w:rFonts w:ascii="Arial" w:hAnsi="Arial" w:cs="Arial"/>
                <w:b w:val="0"/>
                <w:color w:val="auto"/>
                <w:sz w:val="22"/>
                <w:szCs w:val="22"/>
              </w:rPr>
              <w:t>3</w:t>
            </w:r>
          </w:p>
        </w:tc>
        <w:tc>
          <w:tcPr>
            <w:tcW w:w="5400" w:type="dxa"/>
          </w:tcPr>
          <w:p w14:paraId="01806A2B" w14:textId="77777777" w:rsidR="00602F42" w:rsidRDefault="006620BA" w:rsidP="00602F42">
            <w:pPr>
              <w:pStyle w:val="FigureCaption"/>
              <w:spacing w:before="0" w:after="160"/>
              <w:ind w:left="0"/>
              <w:jc w:val="left"/>
              <w:rPr>
                <w:rFonts w:ascii="Arial" w:hAnsi="Arial" w:cs="Arial"/>
                <w:b w:val="0"/>
                <w:color w:val="auto"/>
                <w:sz w:val="22"/>
                <w:szCs w:val="22"/>
              </w:rPr>
            </w:pPr>
            <w:r w:rsidRPr="00602F42">
              <w:rPr>
                <w:rFonts w:ascii="Arial" w:hAnsi="Arial" w:cs="Arial"/>
                <w:b w:val="0"/>
                <w:color w:val="auto"/>
                <w:sz w:val="22"/>
                <w:szCs w:val="22"/>
              </w:rPr>
              <w:t xml:space="preserve">This matter was considered </w:t>
            </w:r>
            <w:r w:rsidR="00602F42">
              <w:rPr>
                <w:rFonts w:ascii="Arial" w:hAnsi="Arial" w:cs="Arial"/>
                <w:b w:val="0"/>
                <w:color w:val="auto"/>
                <w:sz w:val="22"/>
                <w:szCs w:val="22"/>
              </w:rPr>
              <w:t xml:space="preserve">for the Concept Approval. </w:t>
            </w:r>
          </w:p>
          <w:p w14:paraId="34CC7D67" w14:textId="77777777" w:rsidR="007E63C4" w:rsidRDefault="00602F42" w:rsidP="00602F42">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C</w:t>
            </w:r>
            <w:r w:rsidR="006620BA" w:rsidRPr="00602F42">
              <w:rPr>
                <w:rFonts w:ascii="Arial" w:hAnsi="Arial" w:cs="Arial"/>
                <w:b w:val="0"/>
                <w:color w:val="auto"/>
                <w:sz w:val="22"/>
                <w:szCs w:val="22"/>
              </w:rPr>
              <w:t>ondition</w:t>
            </w:r>
            <w:r>
              <w:rPr>
                <w:rFonts w:ascii="Arial" w:hAnsi="Arial" w:cs="Arial"/>
                <w:b w:val="0"/>
                <w:color w:val="auto"/>
                <w:sz w:val="22"/>
                <w:szCs w:val="22"/>
              </w:rPr>
              <w:t xml:space="preserve"> </w:t>
            </w:r>
            <w:r w:rsidR="006620BA" w:rsidRPr="00602F42">
              <w:rPr>
                <w:rFonts w:ascii="Arial" w:hAnsi="Arial" w:cs="Arial"/>
                <w:b w:val="0"/>
                <w:color w:val="auto"/>
                <w:sz w:val="22"/>
                <w:szCs w:val="22"/>
              </w:rPr>
              <w:t>1.36</w:t>
            </w:r>
            <w:r>
              <w:rPr>
                <w:rFonts w:ascii="Arial" w:hAnsi="Arial" w:cs="Arial"/>
                <w:b w:val="0"/>
                <w:color w:val="auto"/>
                <w:sz w:val="22"/>
                <w:szCs w:val="22"/>
              </w:rPr>
              <w:t xml:space="preserve"> was included in the final Concept Approval and requires </w:t>
            </w:r>
            <w:r w:rsidR="00AF43FE" w:rsidRPr="00602F42">
              <w:rPr>
                <w:rFonts w:ascii="Arial" w:hAnsi="Arial" w:cs="Arial"/>
                <w:b w:val="0"/>
                <w:color w:val="auto"/>
                <w:sz w:val="22"/>
                <w:szCs w:val="22"/>
              </w:rPr>
              <w:t xml:space="preserve">the intersection </w:t>
            </w:r>
            <w:r w:rsidR="007E63C4" w:rsidRPr="00602F42">
              <w:rPr>
                <w:rFonts w:ascii="Arial" w:hAnsi="Arial" w:cs="Arial"/>
                <w:b w:val="0"/>
                <w:color w:val="auto"/>
                <w:sz w:val="22"/>
                <w:szCs w:val="22"/>
              </w:rPr>
              <w:t>at the Pacific Highway</w:t>
            </w:r>
            <w:r>
              <w:rPr>
                <w:rFonts w:ascii="Arial" w:hAnsi="Arial" w:cs="Arial"/>
                <w:b w:val="0"/>
                <w:color w:val="auto"/>
                <w:sz w:val="22"/>
                <w:szCs w:val="22"/>
              </w:rPr>
              <w:t xml:space="preserve"> and Flowers Drive to be upgraded </w:t>
            </w:r>
            <w:r w:rsidR="00AF43FE" w:rsidRPr="00602F42">
              <w:rPr>
                <w:rFonts w:ascii="Arial" w:hAnsi="Arial" w:cs="Arial"/>
                <w:b w:val="0"/>
                <w:color w:val="auto"/>
                <w:sz w:val="22"/>
                <w:szCs w:val="22"/>
              </w:rPr>
              <w:t xml:space="preserve">to the satisfaction of </w:t>
            </w:r>
            <w:r w:rsidR="00110DF7" w:rsidRPr="00602F42">
              <w:rPr>
                <w:rFonts w:ascii="Arial" w:hAnsi="Arial" w:cs="Arial"/>
                <w:b w:val="0"/>
                <w:color w:val="auto"/>
                <w:sz w:val="22"/>
                <w:szCs w:val="22"/>
              </w:rPr>
              <w:t>TfN</w:t>
            </w:r>
            <w:r>
              <w:rPr>
                <w:rFonts w:ascii="Arial" w:hAnsi="Arial" w:cs="Arial"/>
                <w:b w:val="0"/>
                <w:color w:val="auto"/>
                <w:sz w:val="22"/>
                <w:szCs w:val="22"/>
              </w:rPr>
              <w:t xml:space="preserve">SW </w:t>
            </w:r>
            <w:r w:rsidR="007E63C4" w:rsidRPr="00602F42">
              <w:rPr>
                <w:rFonts w:ascii="Arial" w:hAnsi="Arial" w:cs="Arial"/>
                <w:b w:val="0"/>
                <w:color w:val="auto"/>
                <w:sz w:val="22"/>
                <w:szCs w:val="22"/>
              </w:rPr>
              <w:t>prior to the delivery of the first residential lot.</w:t>
            </w:r>
          </w:p>
          <w:p w14:paraId="5A29F5E7" w14:textId="5EA52F4F" w:rsidR="00602F42" w:rsidRPr="00602F42" w:rsidRDefault="00602F42" w:rsidP="00602F42">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The current application addresses these upgrading works, and Council consider the proposal to achieve satisfactory traffic safety outcomes.</w:t>
            </w:r>
          </w:p>
        </w:tc>
      </w:tr>
      <w:tr w:rsidR="00501B6A" w:rsidRPr="003A3E70" w14:paraId="4D7057C8" w14:textId="77777777" w:rsidTr="00504E1B">
        <w:trPr>
          <w:jc w:val="center"/>
        </w:trPr>
        <w:tc>
          <w:tcPr>
            <w:tcW w:w="1999" w:type="dxa"/>
          </w:tcPr>
          <w:p w14:paraId="61139880" w14:textId="27F553AD" w:rsidR="00501B6A" w:rsidRPr="00771A16" w:rsidRDefault="00501B6A" w:rsidP="00D41C03">
            <w:pPr>
              <w:pStyle w:val="FigureCaption"/>
              <w:spacing w:before="0" w:after="160"/>
              <w:ind w:left="0"/>
              <w:jc w:val="left"/>
              <w:rPr>
                <w:rFonts w:ascii="Arial" w:hAnsi="Arial" w:cs="Arial"/>
                <w:b w:val="0"/>
                <w:color w:val="auto"/>
                <w:sz w:val="22"/>
                <w:szCs w:val="22"/>
              </w:rPr>
            </w:pPr>
            <w:r w:rsidRPr="00771A16">
              <w:rPr>
                <w:rFonts w:ascii="Arial" w:hAnsi="Arial" w:cs="Arial"/>
                <w:b w:val="0"/>
                <w:color w:val="auto"/>
                <w:sz w:val="22"/>
                <w:szCs w:val="22"/>
              </w:rPr>
              <w:t>Stormwater management</w:t>
            </w:r>
          </w:p>
        </w:tc>
        <w:tc>
          <w:tcPr>
            <w:tcW w:w="1561" w:type="dxa"/>
          </w:tcPr>
          <w:p w14:paraId="47CE4B94" w14:textId="5680B924" w:rsidR="00501B6A" w:rsidRPr="00771A16" w:rsidRDefault="00771A16" w:rsidP="007C25B8">
            <w:pPr>
              <w:pStyle w:val="FigureCaption"/>
              <w:spacing w:before="0" w:after="160"/>
              <w:ind w:left="0"/>
              <w:rPr>
                <w:rFonts w:ascii="Arial" w:hAnsi="Arial" w:cs="Arial"/>
                <w:b w:val="0"/>
                <w:color w:val="auto"/>
                <w:sz w:val="22"/>
                <w:szCs w:val="22"/>
              </w:rPr>
            </w:pPr>
            <w:r w:rsidRPr="00771A16">
              <w:rPr>
                <w:rFonts w:ascii="Arial" w:hAnsi="Arial" w:cs="Arial"/>
                <w:b w:val="0"/>
                <w:color w:val="auto"/>
                <w:sz w:val="22"/>
                <w:szCs w:val="22"/>
              </w:rPr>
              <w:t>1</w:t>
            </w:r>
          </w:p>
        </w:tc>
        <w:tc>
          <w:tcPr>
            <w:tcW w:w="5400" w:type="dxa"/>
          </w:tcPr>
          <w:p w14:paraId="12F8B7C4" w14:textId="6AAE9AF0" w:rsidR="005B1F0C" w:rsidRDefault="005B1F0C" w:rsidP="001B7CAB">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C</w:t>
            </w:r>
            <w:r w:rsidRPr="00602F42">
              <w:rPr>
                <w:rFonts w:ascii="Arial" w:hAnsi="Arial" w:cs="Arial"/>
                <w:b w:val="0"/>
                <w:color w:val="auto"/>
                <w:sz w:val="22"/>
                <w:szCs w:val="22"/>
              </w:rPr>
              <w:t>ondition</w:t>
            </w:r>
            <w:r>
              <w:rPr>
                <w:rFonts w:ascii="Arial" w:hAnsi="Arial" w:cs="Arial"/>
                <w:b w:val="0"/>
                <w:color w:val="auto"/>
                <w:sz w:val="22"/>
                <w:szCs w:val="22"/>
              </w:rPr>
              <w:t>s 1.20 – 1.24</w:t>
            </w:r>
            <w:r w:rsidRPr="00602F42">
              <w:rPr>
                <w:rFonts w:ascii="Arial" w:hAnsi="Arial" w:cs="Arial"/>
                <w:b w:val="0"/>
                <w:color w:val="auto"/>
                <w:sz w:val="22"/>
                <w:szCs w:val="22"/>
              </w:rPr>
              <w:t xml:space="preserve"> of the Concept Approval require</w:t>
            </w:r>
            <w:r>
              <w:rPr>
                <w:rFonts w:ascii="Arial" w:hAnsi="Arial" w:cs="Arial"/>
                <w:b w:val="0"/>
                <w:color w:val="auto"/>
                <w:sz w:val="22"/>
                <w:szCs w:val="22"/>
              </w:rPr>
              <w:t xml:space="preserve"> the management of stormwater impacts from the development.</w:t>
            </w:r>
          </w:p>
          <w:p w14:paraId="7A695A55" w14:textId="1E57530D" w:rsidR="001B7CAB" w:rsidRDefault="00096B14" w:rsidP="001B7CAB">
            <w:pPr>
              <w:pStyle w:val="FigureCaption"/>
              <w:spacing w:before="0" w:after="160"/>
              <w:ind w:left="0"/>
              <w:jc w:val="left"/>
              <w:rPr>
                <w:rFonts w:ascii="Arial" w:hAnsi="Arial" w:cs="Arial"/>
                <w:b w:val="0"/>
                <w:color w:val="auto"/>
                <w:sz w:val="22"/>
                <w:szCs w:val="22"/>
              </w:rPr>
            </w:pPr>
            <w:r w:rsidRPr="00602F42">
              <w:rPr>
                <w:rFonts w:ascii="Arial" w:hAnsi="Arial" w:cs="Arial"/>
                <w:b w:val="0"/>
                <w:color w:val="auto"/>
                <w:sz w:val="22"/>
                <w:szCs w:val="22"/>
              </w:rPr>
              <w:t xml:space="preserve">A suitable stormwater management plan </w:t>
            </w:r>
            <w:r w:rsidR="00602F42">
              <w:rPr>
                <w:rFonts w:ascii="Arial" w:hAnsi="Arial" w:cs="Arial"/>
                <w:b w:val="0"/>
                <w:color w:val="auto"/>
                <w:sz w:val="22"/>
                <w:szCs w:val="22"/>
              </w:rPr>
              <w:t>has been submitted</w:t>
            </w:r>
            <w:r w:rsidR="001B7CAB">
              <w:rPr>
                <w:rFonts w:ascii="Arial" w:hAnsi="Arial" w:cs="Arial"/>
                <w:b w:val="0"/>
                <w:color w:val="auto"/>
                <w:sz w:val="22"/>
                <w:szCs w:val="22"/>
              </w:rPr>
              <w:t xml:space="preserve"> with the development application and includes </w:t>
            </w:r>
            <w:r w:rsidRPr="00602F42">
              <w:rPr>
                <w:rFonts w:ascii="Arial" w:hAnsi="Arial" w:cs="Arial"/>
                <w:b w:val="0"/>
                <w:color w:val="auto"/>
                <w:sz w:val="22"/>
                <w:szCs w:val="22"/>
              </w:rPr>
              <w:t>gross pollutant traps</w:t>
            </w:r>
            <w:r w:rsidR="00D11AE6" w:rsidRPr="00602F42">
              <w:rPr>
                <w:rFonts w:ascii="Arial" w:hAnsi="Arial" w:cs="Arial"/>
                <w:b w:val="0"/>
                <w:color w:val="auto"/>
                <w:sz w:val="22"/>
                <w:szCs w:val="22"/>
              </w:rPr>
              <w:t xml:space="preserve"> and biofiltration basins to </w:t>
            </w:r>
            <w:r w:rsidR="005E0B52" w:rsidRPr="00602F42">
              <w:rPr>
                <w:rFonts w:ascii="Arial" w:hAnsi="Arial" w:cs="Arial"/>
                <w:b w:val="0"/>
                <w:color w:val="auto"/>
                <w:sz w:val="22"/>
                <w:szCs w:val="22"/>
              </w:rPr>
              <w:t xml:space="preserve">address </w:t>
            </w:r>
            <w:r w:rsidR="00D11AE6" w:rsidRPr="00602F42">
              <w:rPr>
                <w:rFonts w:ascii="Arial" w:hAnsi="Arial" w:cs="Arial"/>
                <w:b w:val="0"/>
                <w:color w:val="auto"/>
                <w:sz w:val="22"/>
                <w:szCs w:val="22"/>
              </w:rPr>
              <w:t xml:space="preserve">the </w:t>
            </w:r>
            <w:r w:rsidR="005E0B52" w:rsidRPr="00602F42">
              <w:rPr>
                <w:rFonts w:ascii="Arial" w:hAnsi="Arial" w:cs="Arial"/>
                <w:b w:val="0"/>
                <w:color w:val="auto"/>
                <w:sz w:val="22"/>
                <w:szCs w:val="22"/>
              </w:rPr>
              <w:t xml:space="preserve">potential </w:t>
            </w:r>
            <w:r w:rsidR="00D11AE6" w:rsidRPr="00602F42">
              <w:rPr>
                <w:rFonts w:ascii="Arial" w:hAnsi="Arial" w:cs="Arial"/>
                <w:b w:val="0"/>
                <w:color w:val="auto"/>
                <w:sz w:val="22"/>
                <w:szCs w:val="22"/>
              </w:rPr>
              <w:t>water quality impacts of the development</w:t>
            </w:r>
            <w:r w:rsidR="001B7CAB">
              <w:rPr>
                <w:rFonts w:ascii="Arial" w:hAnsi="Arial" w:cs="Arial"/>
                <w:b w:val="0"/>
                <w:color w:val="auto"/>
                <w:sz w:val="22"/>
                <w:szCs w:val="22"/>
              </w:rPr>
              <w:t>, and</w:t>
            </w:r>
            <w:r w:rsidR="00602F42" w:rsidRPr="00602F42">
              <w:rPr>
                <w:rFonts w:ascii="Arial" w:hAnsi="Arial" w:cs="Arial"/>
                <w:b w:val="0"/>
                <w:color w:val="auto"/>
                <w:sz w:val="22"/>
                <w:szCs w:val="22"/>
              </w:rPr>
              <w:t xml:space="preserve"> capture and control discharge</w:t>
            </w:r>
            <w:r w:rsidR="001B7CAB">
              <w:rPr>
                <w:rFonts w:ascii="Arial" w:hAnsi="Arial" w:cs="Arial"/>
                <w:b w:val="0"/>
                <w:color w:val="auto"/>
                <w:sz w:val="22"/>
                <w:szCs w:val="22"/>
              </w:rPr>
              <w:t xml:space="preserve"> of</w:t>
            </w:r>
            <w:r w:rsidR="00602F42" w:rsidRPr="00602F42">
              <w:rPr>
                <w:rFonts w:ascii="Arial" w:hAnsi="Arial" w:cs="Arial"/>
                <w:b w:val="0"/>
                <w:color w:val="auto"/>
                <w:sz w:val="22"/>
                <w:szCs w:val="22"/>
              </w:rPr>
              <w:t xml:space="preserve"> stormwater to the watercourse in the southern portion of the site.</w:t>
            </w:r>
          </w:p>
          <w:p w14:paraId="18176C2E" w14:textId="1719CF13" w:rsidR="00602F42" w:rsidRPr="00602F42" w:rsidRDefault="00602F42" w:rsidP="001B7CAB">
            <w:pPr>
              <w:pStyle w:val="FigureCaption"/>
              <w:spacing w:before="0" w:after="160"/>
              <w:ind w:left="0"/>
              <w:jc w:val="left"/>
              <w:rPr>
                <w:rFonts w:ascii="Arial" w:hAnsi="Arial" w:cs="Arial"/>
                <w:b w:val="0"/>
                <w:color w:val="auto"/>
                <w:sz w:val="22"/>
                <w:szCs w:val="22"/>
              </w:rPr>
            </w:pPr>
            <w:r w:rsidRPr="00602F42">
              <w:rPr>
                <w:rFonts w:ascii="Arial" w:hAnsi="Arial" w:cs="Arial"/>
                <w:b w:val="0"/>
                <w:color w:val="auto"/>
                <w:sz w:val="22"/>
                <w:szCs w:val="22"/>
              </w:rPr>
              <w:t>Stormwater modelling has been submitted to demonstrate the proposed stormwater management chain, including discharge to watercourse, will not have negative impacts on downstream properties in peak storm events.</w:t>
            </w:r>
          </w:p>
          <w:p w14:paraId="503647E1" w14:textId="1F354A72" w:rsidR="007E63C4" w:rsidRPr="00602F42" w:rsidRDefault="005B1F0C" w:rsidP="001B7CAB">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A </w:t>
            </w:r>
            <w:r w:rsidR="00D11AE6" w:rsidRPr="00602F42">
              <w:rPr>
                <w:rFonts w:ascii="Arial" w:hAnsi="Arial" w:cs="Arial"/>
                <w:b w:val="0"/>
                <w:color w:val="auto"/>
                <w:sz w:val="22"/>
                <w:szCs w:val="22"/>
              </w:rPr>
              <w:t xml:space="preserve">water quality </w:t>
            </w:r>
            <w:r w:rsidR="007A2084" w:rsidRPr="00602F42">
              <w:rPr>
                <w:rFonts w:ascii="Arial" w:hAnsi="Arial" w:cs="Arial"/>
                <w:b w:val="0"/>
                <w:color w:val="auto"/>
                <w:sz w:val="22"/>
                <w:szCs w:val="22"/>
              </w:rPr>
              <w:t>and hydrological monitoring</w:t>
            </w:r>
            <w:r w:rsidR="00D11AE6" w:rsidRPr="00602F42">
              <w:rPr>
                <w:rFonts w:ascii="Arial" w:hAnsi="Arial" w:cs="Arial"/>
                <w:b w:val="0"/>
                <w:color w:val="auto"/>
                <w:sz w:val="22"/>
                <w:szCs w:val="22"/>
              </w:rPr>
              <w:t xml:space="preserve"> </w:t>
            </w:r>
            <w:r w:rsidR="001B7CAB">
              <w:rPr>
                <w:rFonts w:ascii="Arial" w:hAnsi="Arial" w:cs="Arial"/>
                <w:b w:val="0"/>
                <w:color w:val="auto"/>
                <w:sz w:val="22"/>
                <w:szCs w:val="22"/>
              </w:rPr>
              <w:t xml:space="preserve">will </w:t>
            </w:r>
            <w:r w:rsidR="007A2084" w:rsidRPr="00602F42">
              <w:rPr>
                <w:rFonts w:ascii="Arial" w:hAnsi="Arial" w:cs="Arial"/>
                <w:b w:val="0"/>
                <w:color w:val="auto"/>
                <w:sz w:val="22"/>
                <w:szCs w:val="22"/>
              </w:rPr>
              <w:t xml:space="preserve">be implemented to ensure the development does not adversely impact the adjacent wetland or Swamp Mahogany Paperbark Forest. The </w:t>
            </w:r>
            <w:r w:rsidR="00602F42">
              <w:rPr>
                <w:rFonts w:ascii="Arial" w:hAnsi="Arial" w:cs="Arial"/>
                <w:b w:val="0"/>
                <w:color w:val="auto"/>
                <w:sz w:val="22"/>
                <w:szCs w:val="22"/>
              </w:rPr>
              <w:t>stormwater management</w:t>
            </w:r>
            <w:r w:rsidR="007A2084" w:rsidRPr="00602F42">
              <w:rPr>
                <w:rFonts w:ascii="Arial" w:hAnsi="Arial" w:cs="Arial"/>
                <w:b w:val="0"/>
                <w:color w:val="auto"/>
                <w:sz w:val="22"/>
                <w:szCs w:val="22"/>
              </w:rPr>
              <w:t xml:space="preserve"> report provides a suitable monitoring plan </w:t>
            </w:r>
            <w:r w:rsidR="001278CC" w:rsidRPr="00602F42">
              <w:rPr>
                <w:rFonts w:ascii="Arial" w:hAnsi="Arial" w:cs="Arial"/>
                <w:b w:val="0"/>
                <w:color w:val="auto"/>
                <w:sz w:val="22"/>
                <w:szCs w:val="22"/>
              </w:rPr>
              <w:t xml:space="preserve">that will provide quarterly results to Council and NSW Office of Water from </w:t>
            </w:r>
            <w:r w:rsidR="00602F42">
              <w:rPr>
                <w:rFonts w:ascii="Arial" w:hAnsi="Arial" w:cs="Arial"/>
                <w:b w:val="0"/>
                <w:color w:val="auto"/>
                <w:sz w:val="22"/>
                <w:szCs w:val="22"/>
              </w:rPr>
              <w:t>six</w:t>
            </w:r>
            <w:r w:rsidR="001278CC" w:rsidRPr="00602F42">
              <w:rPr>
                <w:rFonts w:ascii="Arial" w:hAnsi="Arial" w:cs="Arial"/>
                <w:b w:val="0"/>
                <w:color w:val="auto"/>
                <w:sz w:val="22"/>
                <w:szCs w:val="22"/>
              </w:rPr>
              <w:t xml:space="preserve"> months prior to the commencement of construction activities</w:t>
            </w:r>
            <w:r w:rsidR="00602F42">
              <w:rPr>
                <w:rFonts w:ascii="Arial" w:hAnsi="Arial" w:cs="Arial"/>
                <w:b w:val="0"/>
                <w:color w:val="auto"/>
                <w:sz w:val="22"/>
                <w:szCs w:val="22"/>
              </w:rPr>
              <w:t xml:space="preserve">, until </w:t>
            </w:r>
            <w:r w:rsidR="001278CC" w:rsidRPr="00602F42">
              <w:rPr>
                <w:rFonts w:ascii="Arial" w:hAnsi="Arial" w:cs="Arial"/>
                <w:b w:val="0"/>
                <w:color w:val="auto"/>
                <w:sz w:val="22"/>
                <w:szCs w:val="22"/>
              </w:rPr>
              <w:t xml:space="preserve">two years after the commissioning of </w:t>
            </w:r>
            <w:r>
              <w:rPr>
                <w:rFonts w:ascii="Arial" w:hAnsi="Arial" w:cs="Arial"/>
                <w:b w:val="0"/>
                <w:color w:val="auto"/>
                <w:sz w:val="22"/>
                <w:szCs w:val="22"/>
              </w:rPr>
              <w:t>the water quality facilities</w:t>
            </w:r>
            <w:r w:rsidR="001278CC" w:rsidRPr="00602F42">
              <w:rPr>
                <w:rFonts w:ascii="Arial" w:hAnsi="Arial" w:cs="Arial"/>
                <w:b w:val="0"/>
                <w:color w:val="auto"/>
                <w:sz w:val="22"/>
                <w:szCs w:val="22"/>
              </w:rPr>
              <w:t xml:space="preserve">. </w:t>
            </w:r>
          </w:p>
        </w:tc>
      </w:tr>
      <w:tr w:rsidR="00501B6A" w:rsidRPr="003A3E70" w14:paraId="23DF56B1" w14:textId="77777777" w:rsidTr="00602F42">
        <w:trPr>
          <w:jc w:val="center"/>
        </w:trPr>
        <w:tc>
          <w:tcPr>
            <w:tcW w:w="1999" w:type="dxa"/>
            <w:shd w:val="clear" w:color="auto" w:fill="auto"/>
          </w:tcPr>
          <w:p w14:paraId="3140DA20" w14:textId="418538DC" w:rsidR="00501B6A" w:rsidRPr="00602F42" w:rsidRDefault="00501B6A" w:rsidP="00D41C03">
            <w:pPr>
              <w:pStyle w:val="FigureCaption"/>
              <w:spacing w:before="0" w:after="160"/>
              <w:ind w:left="0"/>
              <w:jc w:val="left"/>
              <w:rPr>
                <w:rFonts w:ascii="Arial" w:hAnsi="Arial" w:cs="Arial"/>
                <w:b w:val="0"/>
                <w:color w:val="auto"/>
                <w:sz w:val="22"/>
                <w:szCs w:val="22"/>
              </w:rPr>
            </w:pPr>
            <w:r w:rsidRPr="00602F42">
              <w:rPr>
                <w:rFonts w:ascii="Arial" w:hAnsi="Arial" w:cs="Arial"/>
                <w:b w:val="0"/>
                <w:color w:val="auto"/>
                <w:sz w:val="22"/>
                <w:szCs w:val="22"/>
              </w:rPr>
              <w:t>Ecology impacts due to clearing</w:t>
            </w:r>
          </w:p>
        </w:tc>
        <w:tc>
          <w:tcPr>
            <w:tcW w:w="1561" w:type="dxa"/>
          </w:tcPr>
          <w:p w14:paraId="1FFCC6C2" w14:textId="0C6F206C" w:rsidR="00501B6A" w:rsidRPr="00602F42" w:rsidRDefault="00F76A9E" w:rsidP="00602F42">
            <w:pPr>
              <w:pStyle w:val="FigureCaption"/>
              <w:spacing w:before="0" w:after="160"/>
              <w:ind w:left="0"/>
              <w:rPr>
                <w:rFonts w:ascii="Arial" w:hAnsi="Arial" w:cs="Arial"/>
                <w:b w:val="0"/>
                <w:color w:val="auto"/>
                <w:sz w:val="22"/>
                <w:szCs w:val="22"/>
              </w:rPr>
            </w:pPr>
            <w:r w:rsidRPr="00602F42">
              <w:rPr>
                <w:rFonts w:ascii="Arial" w:hAnsi="Arial" w:cs="Arial"/>
                <w:b w:val="0"/>
                <w:color w:val="auto"/>
                <w:sz w:val="22"/>
                <w:szCs w:val="22"/>
              </w:rPr>
              <w:t>2</w:t>
            </w:r>
          </w:p>
        </w:tc>
        <w:tc>
          <w:tcPr>
            <w:tcW w:w="5400" w:type="dxa"/>
          </w:tcPr>
          <w:p w14:paraId="3AEC8038" w14:textId="77777777" w:rsidR="00602F42" w:rsidRDefault="00602F42" w:rsidP="00602F42">
            <w:pPr>
              <w:pStyle w:val="FigureCaption"/>
              <w:spacing w:before="0" w:after="160"/>
              <w:ind w:left="0"/>
              <w:jc w:val="left"/>
              <w:rPr>
                <w:rFonts w:ascii="Arial" w:hAnsi="Arial" w:cs="Arial"/>
                <w:b w:val="0"/>
                <w:color w:val="auto"/>
                <w:sz w:val="22"/>
                <w:szCs w:val="22"/>
              </w:rPr>
            </w:pPr>
            <w:r w:rsidRPr="00602F42">
              <w:rPr>
                <w:rFonts w:ascii="Arial" w:hAnsi="Arial" w:cs="Arial"/>
                <w:b w:val="0"/>
                <w:color w:val="auto"/>
                <w:sz w:val="22"/>
                <w:szCs w:val="22"/>
              </w:rPr>
              <w:t xml:space="preserve">This matter was considered </w:t>
            </w:r>
            <w:r>
              <w:rPr>
                <w:rFonts w:ascii="Arial" w:hAnsi="Arial" w:cs="Arial"/>
                <w:b w:val="0"/>
                <w:color w:val="auto"/>
                <w:sz w:val="22"/>
                <w:szCs w:val="22"/>
              </w:rPr>
              <w:t>for the Concept Approval where OEH</w:t>
            </w:r>
            <w:r w:rsidR="00F76A9E" w:rsidRPr="00602F42">
              <w:rPr>
                <w:rFonts w:ascii="Arial" w:hAnsi="Arial" w:cs="Arial"/>
                <w:b w:val="0"/>
                <w:color w:val="auto"/>
                <w:sz w:val="22"/>
                <w:szCs w:val="22"/>
              </w:rPr>
              <w:t xml:space="preserve"> were satisfied the </w:t>
            </w:r>
            <w:r w:rsidR="00F76A9E" w:rsidRPr="00602F42">
              <w:rPr>
                <w:rFonts w:ascii="Arial" w:hAnsi="Arial" w:cs="Arial"/>
                <w:b w:val="0"/>
                <w:color w:val="auto"/>
                <w:sz w:val="22"/>
                <w:szCs w:val="22"/>
              </w:rPr>
              <w:lastRenderedPageBreak/>
              <w:t xml:space="preserve">conservations lands that were dedicated under a </w:t>
            </w:r>
            <w:r>
              <w:rPr>
                <w:rFonts w:ascii="Arial" w:hAnsi="Arial" w:cs="Arial"/>
                <w:b w:val="0"/>
                <w:color w:val="auto"/>
                <w:sz w:val="22"/>
                <w:szCs w:val="22"/>
              </w:rPr>
              <w:t>pla</w:t>
            </w:r>
            <w:r w:rsidR="00F76A9E" w:rsidRPr="00602F42">
              <w:rPr>
                <w:rFonts w:ascii="Arial" w:hAnsi="Arial" w:cs="Arial"/>
                <w:b w:val="0"/>
                <w:color w:val="auto"/>
                <w:sz w:val="22"/>
                <w:szCs w:val="22"/>
              </w:rPr>
              <w:t xml:space="preserve">nning </w:t>
            </w:r>
            <w:r>
              <w:rPr>
                <w:rFonts w:ascii="Arial" w:hAnsi="Arial" w:cs="Arial"/>
                <w:b w:val="0"/>
                <w:color w:val="auto"/>
                <w:sz w:val="22"/>
                <w:szCs w:val="22"/>
              </w:rPr>
              <w:t>a</w:t>
            </w:r>
            <w:r w:rsidR="00F76A9E" w:rsidRPr="00602F42">
              <w:rPr>
                <w:rFonts w:ascii="Arial" w:hAnsi="Arial" w:cs="Arial"/>
                <w:b w:val="0"/>
                <w:color w:val="auto"/>
                <w:sz w:val="22"/>
                <w:szCs w:val="22"/>
              </w:rPr>
              <w:t xml:space="preserve">greement </w:t>
            </w:r>
            <w:r w:rsidR="00CB3E65" w:rsidRPr="00602F42">
              <w:rPr>
                <w:rFonts w:ascii="Arial" w:hAnsi="Arial" w:cs="Arial"/>
                <w:b w:val="0"/>
                <w:color w:val="auto"/>
                <w:sz w:val="22"/>
                <w:szCs w:val="22"/>
              </w:rPr>
              <w:t xml:space="preserve">adequately offset the impacts of the proposed development. </w:t>
            </w:r>
          </w:p>
          <w:p w14:paraId="3F61BEBE" w14:textId="6378FA85" w:rsidR="00501B6A" w:rsidRPr="00602F42" w:rsidRDefault="005F1AD3" w:rsidP="00602F42">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Condition </w:t>
            </w:r>
            <w:r w:rsidR="007C25B8">
              <w:rPr>
                <w:rFonts w:ascii="Arial" w:hAnsi="Arial" w:cs="Arial"/>
                <w:b w:val="0"/>
                <w:color w:val="auto"/>
                <w:sz w:val="22"/>
                <w:szCs w:val="22"/>
              </w:rPr>
              <w:t xml:space="preserve">1.16 </w:t>
            </w:r>
            <w:r>
              <w:rPr>
                <w:rFonts w:ascii="Arial" w:hAnsi="Arial" w:cs="Arial"/>
                <w:b w:val="0"/>
                <w:color w:val="auto"/>
                <w:sz w:val="22"/>
                <w:szCs w:val="22"/>
              </w:rPr>
              <w:t>of t</w:t>
            </w:r>
            <w:r w:rsidR="00461BFB" w:rsidRPr="00602F42">
              <w:rPr>
                <w:rFonts w:ascii="Arial" w:hAnsi="Arial" w:cs="Arial"/>
                <w:b w:val="0"/>
                <w:color w:val="auto"/>
                <w:sz w:val="22"/>
                <w:szCs w:val="22"/>
              </w:rPr>
              <w:t xml:space="preserve">he Concept Approval </w:t>
            </w:r>
            <w:r>
              <w:rPr>
                <w:rFonts w:ascii="Arial" w:hAnsi="Arial" w:cs="Arial"/>
                <w:b w:val="0"/>
                <w:color w:val="auto"/>
                <w:sz w:val="22"/>
                <w:szCs w:val="22"/>
              </w:rPr>
              <w:t xml:space="preserve">requires </w:t>
            </w:r>
            <w:r w:rsidR="007C25B8">
              <w:rPr>
                <w:rFonts w:ascii="Arial" w:hAnsi="Arial" w:cs="Arial"/>
                <w:b w:val="0"/>
                <w:color w:val="auto"/>
                <w:sz w:val="22"/>
                <w:szCs w:val="22"/>
              </w:rPr>
              <w:t>strategies to be in place prior to the commencement of works to managed construction impacts from the development.</w:t>
            </w:r>
          </w:p>
        </w:tc>
      </w:tr>
      <w:tr w:rsidR="00501B6A" w:rsidRPr="003A3E70" w14:paraId="32298DCE" w14:textId="77777777" w:rsidTr="00504E1B">
        <w:trPr>
          <w:jc w:val="center"/>
        </w:trPr>
        <w:tc>
          <w:tcPr>
            <w:tcW w:w="1999" w:type="dxa"/>
          </w:tcPr>
          <w:p w14:paraId="6D3DD6A3" w14:textId="15E06FFB" w:rsidR="00501B6A" w:rsidRPr="007C25B8" w:rsidRDefault="00501B6A" w:rsidP="00D41C03">
            <w:pPr>
              <w:pStyle w:val="FigureCaption"/>
              <w:spacing w:before="0" w:after="160"/>
              <w:ind w:left="0"/>
              <w:jc w:val="left"/>
              <w:rPr>
                <w:rFonts w:ascii="Arial" w:hAnsi="Arial" w:cs="Arial"/>
                <w:b w:val="0"/>
                <w:color w:val="auto"/>
                <w:sz w:val="22"/>
                <w:szCs w:val="22"/>
              </w:rPr>
            </w:pPr>
            <w:r w:rsidRPr="007C25B8">
              <w:rPr>
                <w:rFonts w:ascii="Arial" w:hAnsi="Arial" w:cs="Arial"/>
                <w:b w:val="0"/>
                <w:color w:val="auto"/>
                <w:sz w:val="22"/>
                <w:szCs w:val="22"/>
              </w:rPr>
              <w:lastRenderedPageBreak/>
              <w:t>Utility provision</w:t>
            </w:r>
          </w:p>
        </w:tc>
        <w:tc>
          <w:tcPr>
            <w:tcW w:w="1561" w:type="dxa"/>
          </w:tcPr>
          <w:p w14:paraId="78601CF4" w14:textId="28C0D79B" w:rsidR="00501B6A" w:rsidRPr="007C25B8" w:rsidRDefault="007C25B8" w:rsidP="007C25B8">
            <w:pPr>
              <w:pStyle w:val="FigureCaption"/>
              <w:spacing w:before="0" w:after="160"/>
              <w:ind w:left="0"/>
              <w:rPr>
                <w:rFonts w:ascii="Arial" w:hAnsi="Arial" w:cs="Arial"/>
                <w:b w:val="0"/>
                <w:color w:val="auto"/>
                <w:sz w:val="22"/>
                <w:szCs w:val="22"/>
              </w:rPr>
            </w:pPr>
            <w:r w:rsidRPr="007C25B8">
              <w:rPr>
                <w:rFonts w:ascii="Arial" w:hAnsi="Arial" w:cs="Arial"/>
                <w:b w:val="0"/>
                <w:color w:val="auto"/>
                <w:sz w:val="22"/>
                <w:szCs w:val="22"/>
              </w:rPr>
              <w:t>2</w:t>
            </w:r>
          </w:p>
        </w:tc>
        <w:tc>
          <w:tcPr>
            <w:tcW w:w="5400" w:type="dxa"/>
          </w:tcPr>
          <w:p w14:paraId="2B09188B" w14:textId="5C2BA3C3" w:rsidR="005F1AD3" w:rsidRDefault="005F1AD3" w:rsidP="005F1AD3">
            <w:pPr>
              <w:pStyle w:val="FigureCaption"/>
              <w:spacing w:before="0" w:after="160"/>
              <w:ind w:left="0"/>
              <w:jc w:val="left"/>
              <w:rPr>
                <w:rFonts w:ascii="Arial" w:hAnsi="Arial" w:cs="Arial"/>
                <w:b w:val="0"/>
                <w:color w:val="auto"/>
                <w:sz w:val="22"/>
                <w:szCs w:val="22"/>
              </w:rPr>
            </w:pPr>
            <w:r w:rsidRPr="005F1AD3">
              <w:rPr>
                <w:rFonts w:ascii="Arial" w:hAnsi="Arial" w:cs="Arial"/>
                <w:b w:val="0"/>
                <w:color w:val="auto"/>
                <w:sz w:val="22"/>
                <w:szCs w:val="22"/>
              </w:rPr>
              <w:t xml:space="preserve">Middle Camp Village is currently not serviced with reticulated water and sewer. </w:t>
            </w:r>
          </w:p>
          <w:p w14:paraId="6C47D7C6" w14:textId="7A77548F" w:rsidR="005F1AD3" w:rsidRDefault="005F1AD3" w:rsidP="005F1AD3">
            <w:pPr>
              <w:pStyle w:val="FigureCaption"/>
              <w:spacing w:before="0" w:after="160"/>
              <w:ind w:left="0"/>
              <w:jc w:val="left"/>
              <w:rPr>
                <w:rFonts w:ascii="Arial" w:hAnsi="Arial" w:cs="Arial"/>
                <w:b w:val="0"/>
                <w:color w:val="auto"/>
                <w:sz w:val="22"/>
                <w:szCs w:val="22"/>
              </w:rPr>
            </w:pPr>
            <w:r w:rsidRPr="005F1AD3">
              <w:rPr>
                <w:rFonts w:ascii="Arial" w:hAnsi="Arial" w:cs="Arial"/>
                <w:b w:val="0"/>
                <w:color w:val="auto"/>
                <w:sz w:val="22"/>
                <w:szCs w:val="22"/>
              </w:rPr>
              <w:t>A water and sewer servicing strategy has been approved by Hunter Water</w:t>
            </w:r>
            <w:r>
              <w:rPr>
                <w:rFonts w:ascii="Arial" w:hAnsi="Arial" w:cs="Arial"/>
                <w:b w:val="0"/>
                <w:color w:val="auto"/>
                <w:sz w:val="22"/>
                <w:szCs w:val="22"/>
              </w:rPr>
              <w:t xml:space="preserve"> Corporat</w:t>
            </w:r>
            <w:r w:rsidR="00EF1105">
              <w:rPr>
                <w:rFonts w:ascii="Arial" w:hAnsi="Arial" w:cs="Arial"/>
                <w:b w:val="0"/>
                <w:color w:val="auto"/>
                <w:sz w:val="22"/>
                <w:szCs w:val="22"/>
              </w:rPr>
              <w:t>ion</w:t>
            </w:r>
            <w:r>
              <w:rPr>
                <w:rFonts w:ascii="Arial" w:hAnsi="Arial" w:cs="Arial"/>
                <w:b w:val="0"/>
                <w:color w:val="auto"/>
                <w:sz w:val="22"/>
                <w:szCs w:val="22"/>
              </w:rPr>
              <w:t xml:space="preserve"> </w:t>
            </w:r>
            <w:r w:rsidR="001B7CAB">
              <w:rPr>
                <w:rFonts w:ascii="Arial" w:hAnsi="Arial" w:cs="Arial"/>
                <w:b w:val="0"/>
                <w:color w:val="auto"/>
                <w:sz w:val="22"/>
                <w:szCs w:val="22"/>
              </w:rPr>
              <w:t>(HWC)</w:t>
            </w:r>
            <w:r w:rsidR="00813D07">
              <w:rPr>
                <w:rFonts w:ascii="Arial" w:hAnsi="Arial" w:cs="Arial"/>
                <w:b w:val="0"/>
                <w:color w:val="auto"/>
                <w:sz w:val="22"/>
                <w:szCs w:val="22"/>
              </w:rPr>
              <w:t xml:space="preserve"> </w:t>
            </w:r>
            <w:r>
              <w:rPr>
                <w:rFonts w:ascii="Arial" w:hAnsi="Arial" w:cs="Arial"/>
                <w:b w:val="0"/>
                <w:color w:val="auto"/>
                <w:sz w:val="22"/>
                <w:szCs w:val="22"/>
              </w:rPr>
              <w:t>which provides b</w:t>
            </w:r>
            <w:r w:rsidRPr="005F1AD3">
              <w:rPr>
                <w:rFonts w:ascii="Arial" w:hAnsi="Arial" w:cs="Arial"/>
                <w:b w:val="0"/>
                <w:color w:val="auto"/>
                <w:sz w:val="22"/>
                <w:szCs w:val="22"/>
              </w:rPr>
              <w:t xml:space="preserve">oth </w:t>
            </w:r>
            <w:r>
              <w:rPr>
                <w:rFonts w:ascii="Arial" w:hAnsi="Arial" w:cs="Arial"/>
                <w:b w:val="0"/>
                <w:color w:val="auto"/>
                <w:sz w:val="22"/>
                <w:szCs w:val="22"/>
              </w:rPr>
              <w:t xml:space="preserve">reticulated </w:t>
            </w:r>
            <w:r w:rsidRPr="005F1AD3">
              <w:rPr>
                <w:rFonts w:ascii="Arial" w:hAnsi="Arial" w:cs="Arial"/>
                <w:b w:val="0"/>
                <w:color w:val="auto"/>
                <w:sz w:val="22"/>
                <w:szCs w:val="22"/>
              </w:rPr>
              <w:t xml:space="preserve">water and sewer </w:t>
            </w:r>
            <w:r>
              <w:rPr>
                <w:rFonts w:ascii="Arial" w:hAnsi="Arial" w:cs="Arial"/>
                <w:b w:val="0"/>
                <w:color w:val="auto"/>
                <w:sz w:val="22"/>
                <w:szCs w:val="22"/>
              </w:rPr>
              <w:t>services to the site. Servicing will be f</w:t>
            </w:r>
            <w:r w:rsidRPr="005F1AD3">
              <w:rPr>
                <w:rFonts w:ascii="Arial" w:hAnsi="Arial" w:cs="Arial"/>
                <w:b w:val="0"/>
                <w:color w:val="auto"/>
                <w:sz w:val="22"/>
                <w:szCs w:val="22"/>
              </w:rPr>
              <w:t>rom Nords Wharf, across the Pacific Highway and along the road reserve of Flowers Drive.</w:t>
            </w:r>
          </w:p>
          <w:p w14:paraId="7E570130" w14:textId="025D2D09" w:rsidR="005F1AD3" w:rsidRPr="005F1AD3" w:rsidRDefault="005F1AD3" w:rsidP="005F1AD3">
            <w:pPr>
              <w:pStyle w:val="FigureCaption"/>
              <w:spacing w:before="0" w:after="160"/>
              <w:ind w:left="0"/>
              <w:jc w:val="left"/>
              <w:rPr>
                <w:rFonts w:ascii="Arial" w:hAnsi="Arial" w:cs="Arial"/>
                <w:b w:val="0"/>
                <w:color w:val="auto"/>
                <w:sz w:val="22"/>
                <w:szCs w:val="22"/>
              </w:rPr>
            </w:pPr>
            <w:r w:rsidRPr="005F1AD3">
              <w:rPr>
                <w:rFonts w:ascii="Arial" w:hAnsi="Arial" w:cs="Arial"/>
                <w:b w:val="0"/>
                <w:color w:val="auto"/>
                <w:sz w:val="22"/>
                <w:szCs w:val="22"/>
              </w:rPr>
              <w:t>As part of th</w:t>
            </w:r>
            <w:r>
              <w:rPr>
                <w:rFonts w:ascii="Arial" w:hAnsi="Arial" w:cs="Arial"/>
                <w:b w:val="0"/>
                <w:color w:val="auto"/>
                <w:sz w:val="22"/>
                <w:szCs w:val="22"/>
              </w:rPr>
              <w:t>e</w:t>
            </w:r>
            <w:r w:rsidRPr="005F1AD3">
              <w:rPr>
                <w:rFonts w:ascii="Arial" w:hAnsi="Arial" w:cs="Arial"/>
                <w:b w:val="0"/>
                <w:color w:val="auto"/>
                <w:sz w:val="22"/>
                <w:szCs w:val="22"/>
              </w:rPr>
              <w:t xml:space="preserve"> development</w:t>
            </w:r>
            <w:r>
              <w:rPr>
                <w:rFonts w:ascii="Arial" w:hAnsi="Arial" w:cs="Arial"/>
                <w:b w:val="0"/>
                <w:color w:val="auto"/>
                <w:sz w:val="22"/>
                <w:szCs w:val="22"/>
              </w:rPr>
              <w:t>,</w:t>
            </w:r>
            <w:r w:rsidRPr="005F1AD3">
              <w:rPr>
                <w:rFonts w:ascii="Arial" w:hAnsi="Arial" w:cs="Arial"/>
                <w:b w:val="0"/>
                <w:color w:val="auto"/>
                <w:sz w:val="22"/>
                <w:szCs w:val="22"/>
              </w:rPr>
              <w:t xml:space="preserve"> a future connection point for the Middle Camp </w:t>
            </w:r>
            <w:r>
              <w:rPr>
                <w:rFonts w:ascii="Arial" w:hAnsi="Arial" w:cs="Arial"/>
                <w:b w:val="0"/>
                <w:color w:val="auto"/>
                <w:sz w:val="22"/>
                <w:szCs w:val="22"/>
              </w:rPr>
              <w:t>v</w:t>
            </w:r>
            <w:r w:rsidRPr="005F1AD3">
              <w:rPr>
                <w:rFonts w:ascii="Arial" w:hAnsi="Arial" w:cs="Arial"/>
                <w:b w:val="0"/>
                <w:color w:val="auto"/>
                <w:sz w:val="22"/>
                <w:szCs w:val="22"/>
              </w:rPr>
              <w:t xml:space="preserve">illage will be provided.  </w:t>
            </w:r>
          </w:p>
          <w:p w14:paraId="1A43B2A8" w14:textId="3A5C655E" w:rsidR="00780FCB" w:rsidRPr="005F1AD3" w:rsidRDefault="00762EB3" w:rsidP="005F1AD3">
            <w:pPr>
              <w:pStyle w:val="FigureCaption"/>
              <w:spacing w:before="0" w:after="160"/>
              <w:ind w:left="0"/>
              <w:jc w:val="left"/>
              <w:rPr>
                <w:rFonts w:ascii="Arial" w:hAnsi="Arial" w:cs="Arial"/>
                <w:b w:val="0"/>
                <w:color w:val="auto"/>
                <w:sz w:val="22"/>
                <w:szCs w:val="22"/>
              </w:rPr>
            </w:pPr>
            <w:r w:rsidRPr="005F1AD3">
              <w:rPr>
                <w:rFonts w:ascii="Arial" w:hAnsi="Arial" w:cs="Arial"/>
                <w:b w:val="0"/>
                <w:color w:val="auto"/>
                <w:sz w:val="22"/>
                <w:szCs w:val="22"/>
              </w:rPr>
              <w:t xml:space="preserve">Electrical servicing will be through an existing cleared easement through the National Park. There will be no impacts to the existing electrical service as a result of this development. </w:t>
            </w:r>
          </w:p>
        </w:tc>
      </w:tr>
      <w:tr w:rsidR="00501B6A" w:rsidRPr="003A3E70" w14:paraId="252EEFDD" w14:textId="77777777" w:rsidTr="00504E1B">
        <w:trPr>
          <w:jc w:val="center"/>
        </w:trPr>
        <w:tc>
          <w:tcPr>
            <w:tcW w:w="1999" w:type="dxa"/>
          </w:tcPr>
          <w:p w14:paraId="7E2F1C83" w14:textId="673BCAC8" w:rsidR="00501B6A" w:rsidRPr="005F1AD3" w:rsidRDefault="0019436E" w:rsidP="00D41C03">
            <w:pPr>
              <w:pStyle w:val="FigureCaption"/>
              <w:spacing w:before="0" w:after="160"/>
              <w:ind w:left="0"/>
              <w:jc w:val="left"/>
              <w:rPr>
                <w:rFonts w:ascii="Arial" w:hAnsi="Arial" w:cs="Arial"/>
                <w:b w:val="0"/>
                <w:color w:val="auto"/>
                <w:sz w:val="22"/>
                <w:szCs w:val="22"/>
              </w:rPr>
            </w:pPr>
            <w:r w:rsidRPr="005F1AD3">
              <w:rPr>
                <w:rFonts w:ascii="Arial" w:hAnsi="Arial" w:cs="Arial"/>
                <w:b w:val="0"/>
                <w:color w:val="auto"/>
                <w:sz w:val="22"/>
                <w:szCs w:val="22"/>
              </w:rPr>
              <w:t>Impacts to the heritage value of the existing village</w:t>
            </w:r>
          </w:p>
        </w:tc>
        <w:tc>
          <w:tcPr>
            <w:tcW w:w="1561" w:type="dxa"/>
          </w:tcPr>
          <w:p w14:paraId="7065B6A3" w14:textId="6ADC5334" w:rsidR="00501B6A" w:rsidRPr="003A3E70" w:rsidRDefault="0015303A" w:rsidP="005F1AD3">
            <w:pPr>
              <w:pStyle w:val="FigureCaption"/>
              <w:spacing w:before="0" w:after="160"/>
              <w:ind w:left="0"/>
              <w:rPr>
                <w:rFonts w:ascii="Arial" w:hAnsi="Arial" w:cs="Arial"/>
                <w:b w:val="0"/>
                <w:color w:val="4472C4" w:themeColor="accent1"/>
                <w:sz w:val="22"/>
                <w:szCs w:val="22"/>
              </w:rPr>
            </w:pPr>
            <w:r w:rsidRPr="005F1AD3">
              <w:rPr>
                <w:rFonts w:ascii="Arial" w:hAnsi="Arial" w:cs="Arial"/>
                <w:b w:val="0"/>
                <w:color w:val="auto"/>
                <w:sz w:val="22"/>
                <w:szCs w:val="22"/>
              </w:rPr>
              <w:t>1</w:t>
            </w:r>
          </w:p>
        </w:tc>
        <w:tc>
          <w:tcPr>
            <w:tcW w:w="5400" w:type="dxa"/>
          </w:tcPr>
          <w:p w14:paraId="0A225A08" w14:textId="7F74BCFF" w:rsidR="005479AD" w:rsidRDefault="005F1AD3" w:rsidP="005F1AD3">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As required by </w:t>
            </w:r>
            <w:r w:rsidRPr="005F1AD3">
              <w:rPr>
                <w:rFonts w:ascii="Arial" w:hAnsi="Arial" w:cs="Arial"/>
                <w:b w:val="0"/>
                <w:color w:val="auto"/>
                <w:sz w:val="22"/>
                <w:szCs w:val="22"/>
              </w:rPr>
              <w:t>Condition 1.11 of the Concept Approval</w:t>
            </w:r>
            <w:r>
              <w:rPr>
                <w:rFonts w:ascii="Arial" w:hAnsi="Arial" w:cs="Arial"/>
                <w:b w:val="0"/>
                <w:color w:val="auto"/>
                <w:sz w:val="22"/>
                <w:szCs w:val="22"/>
              </w:rPr>
              <w:t xml:space="preserve">, </w:t>
            </w:r>
            <w:r w:rsidR="00813D07">
              <w:rPr>
                <w:rFonts w:ascii="Arial" w:hAnsi="Arial" w:cs="Arial"/>
                <w:b w:val="0"/>
                <w:color w:val="auto"/>
                <w:sz w:val="22"/>
                <w:szCs w:val="22"/>
              </w:rPr>
              <w:t xml:space="preserve">revised </w:t>
            </w:r>
            <w:r>
              <w:rPr>
                <w:rFonts w:ascii="Arial" w:hAnsi="Arial" w:cs="Arial"/>
                <w:b w:val="0"/>
                <w:color w:val="auto"/>
                <w:sz w:val="22"/>
                <w:szCs w:val="22"/>
              </w:rPr>
              <w:t>u</w:t>
            </w:r>
            <w:r w:rsidR="0015303A" w:rsidRPr="005F1AD3">
              <w:rPr>
                <w:rFonts w:ascii="Arial" w:hAnsi="Arial" w:cs="Arial"/>
                <w:b w:val="0"/>
                <w:color w:val="auto"/>
                <w:sz w:val="22"/>
                <w:szCs w:val="22"/>
              </w:rPr>
              <w:t>rban design guidelines</w:t>
            </w:r>
            <w:r w:rsidR="0019436E" w:rsidRPr="005F1AD3">
              <w:rPr>
                <w:rFonts w:ascii="Arial" w:hAnsi="Arial" w:cs="Arial"/>
                <w:b w:val="0"/>
                <w:color w:val="auto"/>
                <w:sz w:val="22"/>
                <w:szCs w:val="22"/>
              </w:rPr>
              <w:t xml:space="preserve"> </w:t>
            </w:r>
            <w:r>
              <w:rPr>
                <w:rFonts w:ascii="Arial" w:hAnsi="Arial" w:cs="Arial"/>
                <w:b w:val="0"/>
                <w:color w:val="auto"/>
                <w:sz w:val="22"/>
                <w:szCs w:val="22"/>
              </w:rPr>
              <w:t xml:space="preserve">have been adopted </w:t>
            </w:r>
            <w:r w:rsidR="0019436E" w:rsidRPr="005F1AD3">
              <w:rPr>
                <w:rFonts w:ascii="Arial" w:hAnsi="Arial" w:cs="Arial"/>
                <w:b w:val="0"/>
                <w:color w:val="auto"/>
                <w:sz w:val="22"/>
                <w:szCs w:val="22"/>
              </w:rPr>
              <w:t xml:space="preserve">for the </w:t>
            </w:r>
            <w:r>
              <w:rPr>
                <w:rFonts w:ascii="Arial" w:hAnsi="Arial" w:cs="Arial"/>
                <w:b w:val="0"/>
                <w:color w:val="auto"/>
                <w:sz w:val="22"/>
                <w:szCs w:val="22"/>
              </w:rPr>
              <w:t>site</w:t>
            </w:r>
            <w:r w:rsidR="0019436E" w:rsidRPr="005F1AD3">
              <w:rPr>
                <w:rFonts w:ascii="Arial" w:hAnsi="Arial" w:cs="Arial"/>
                <w:b w:val="0"/>
                <w:color w:val="auto"/>
                <w:sz w:val="22"/>
                <w:szCs w:val="22"/>
              </w:rPr>
              <w:t xml:space="preserve"> and future dwellings</w:t>
            </w:r>
            <w:r>
              <w:rPr>
                <w:rFonts w:ascii="Arial" w:hAnsi="Arial" w:cs="Arial"/>
                <w:b w:val="0"/>
                <w:color w:val="auto"/>
                <w:sz w:val="22"/>
                <w:szCs w:val="22"/>
              </w:rPr>
              <w:t xml:space="preserve"> which account for the heritage values of the locality and site</w:t>
            </w:r>
            <w:r w:rsidR="005479AD">
              <w:rPr>
                <w:rFonts w:ascii="Arial" w:hAnsi="Arial" w:cs="Arial"/>
                <w:b w:val="0"/>
                <w:color w:val="auto"/>
                <w:sz w:val="22"/>
                <w:szCs w:val="22"/>
              </w:rPr>
              <w:t xml:space="preserve">, as well as landscaping and building height outcomes to ensure the heritage values of the existing village are not </w:t>
            </w:r>
            <w:r w:rsidR="0079641F">
              <w:rPr>
                <w:rFonts w:ascii="Arial" w:hAnsi="Arial" w:cs="Arial"/>
                <w:b w:val="0"/>
                <w:color w:val="auto"/>
                <w:sz w:val="22"/>
                <w:szCs w:val="22"/>
              </w:rPr>
              <w:t>impacted</w:t>
            </w:r>
            <w:r w:rsidR="005479AD">
              <w:rPr>
                <w:rFonts w:ascii="Arial" w:hAnsi="Arial" w:cs="Arial"/>
                <w:b w:val="0"/>
                <w:color w:val="auto"/>
                <w:sz w:val="22"/>
                <w:szCs w:val="22"/>
              </w:rPr>
              <w:t>.</w:t>
            </w:r>
          </w:p>
          <w:p w14:paraId="091C7E88" w14:textId="45C4CE6B" w:rsidR="005F1AD3" w:rsidRPr="005F1AD3" w:rsidRDefault="00387F7E" w:rsidP="005F1AD3">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The proposed development is consistent with the UDG.   </w:t>
            </w:r>
          </w:p>
        </w:tc>
      </w:tr>
      <w:tr w:rsidR="00762EB3" w:rsidRPr="003A3E70" w14:paraId="65115F2B" w14:textId="77777777" w:rsidTr="00504E1B">
        <w:trPr>
          <w:jc w:val="center"/>
        </w:trPr>
        <w:tc>
          <w:tcPr>
            <w:tcW w:w="1999" w:type="dxa"/>
          </w:tcPr>
          <w:p w14:paraId="4CD2D16A" w14:textId="12664097" w:rsidR="00762EB3" w:rsidRPr="00D03517" w:rsidRDefault="00762EB3" w:rsidP="00D41C03">
            <w:pPr>
              <w:pStyle w:val="FigureCaption"/>
              <w:spacing w:before="0" w:after="160"/>
              <w:ind w:left="0"/>
              <w:jc w:val="left"/>
              <w:rPr>
                <w:rFonts w:ascii="Arial" w:hAnsi="Arial" w:cs="Arial"/>
                <w:b w:val="0"/>
                <w:color w:val="auto"/>
                <w:sz w:val="22"/>
                <w:szCs w:val="22"/>
              </w:rPr>
            </w:pPr>
            <w:r w:rsidRPr="00D03517">
              <w:rPr>
                <w:rFonts w:ascii="Arial" w:hAnsi="Arial" w:cs="Arial"/>
                <w:b w:val="0"/>
                <w:color w:val="auto"/>
                <w:sz w:val="22"/>
                <w:szCs w:val="22"/>
              </w:rPr>
              <w:t>Aboriginal Heritage</w:t>
            </w:r>
          </w:p>
        </w:tc>
        <w:tc>
          <w:tcPr>
            <w:tcW w:w="1561" w:type="dxa"/>
          </w:tcPr>
          <w:p w14:paraId="4EB8A394" w14:textId="589A6B2E" w:rsidR="00762EB3" w:rsidRPr="003A3E70" w:rsidRDefault="00695AEF" w:rsidP="00D03517">
            <w:pPr>
              <w:pStyle w:val="FigureCaption"/>
              <w:spacing w:before="0" w:after="160"/>
              <w:ind w:left="0"/>
              <w:rPr>
                <w:rFonts w:ascii="Arial" w:hAnsi="Arial" w:cs="Arial"/>
                <w:b w:val="0"/>
                <w:color w:val="4472C4" w:themeColor="accent1"/>
                <w:sz w:val="22"/>
                <w:szCs w:val="22"/>
              </w:rPr>
            </w:pPr>
            <w:r w:rsidRPr="00D03517">
              <w:rPr>
                <w:rFonts w:ascii="Arial" w:hAnsi="Arial" w:cs="Arial"/>
                <w:b w:val="0"/>
                <w:color w:val="auto"/>
                <w:sz w:val="22"/>
                <w:szCs w:val="22"/>
              </w:rPr>
              <w:t>1</w:t>
            </w:r>
          </w:p>
        </w:tc>
        <w:tc>
          <w:tcPr>
            <w:tcW w:w="5400" w:type="dxa"/>
          </w:tcPr>
          <w:p w14:paraId="4A17945F" w14:textId="77777777" w:rsidR="00D03517" w:rsidRDefault="00F76A9E" w:rsidP="00D03517">
            <w:pPr>
              <w:pStyle w:val="FigureCaption"/>
              <w:spacing w:before="0" w:after="160"/>
              <w:ind w:left="0"/>
              <w:jc w:val="left"/>
              <w:rPr>
                <w:rFonts w:ascii="Arial" w:hAnsi="Arial" w:cs="Arial"/>
                <w:b w:val="0"/>
                <w:color w:val="auto"/>
                <w:sz w:val="22"/>
                <w:szCs w:val="22"/>
              </w:rPr>
            </w:pPr>
            <w:r w:rsidRPr="00D03517">
              <w:rPr>
                <w:rFonts w:ascii="Arial" w:hAnsi="Arial" w:cs="Arial"/>
                <w:b w:val="0"/>
                <w:color w:val="auto"/>
                <w:sz w:val="22"/>
                <w:szCs w:val="22"/>
              </w:rPr>
              <w:t>A</w:t>
            </w:r>
            <w:r w:rsidR="00D03517" w:rsidRPr="00D03517">
              <w:rPr>
                <w:rFonts w:ascii="Arial" w:hAnsi="Arial" w:cs="Arial"/>
                <w:b w:val="0"/>
                <w:color w:val="auto"/>
                <w:sz w:val="22"/>
                <w:szCs w:val="22"/>
              </w:rPr>
              <w:t>n</w:t>
            </w:r>
            <w:r w:rsidRPr="00D03517">
              <w:rPr>
                <w:rFonts w:ascii="Arial" w:hAnsi="Arial" w:cs="Arial"/>
                <w:b w:val="0"/>
                <w:color w:val="auto"/>
                <w:sz w:val="22"/>
                <w:szCs w:val="22"/>
              </w:rPr>
              <w:t xml:space="preserve"> </w:t>
            </w:r>
            <w:r w:rsidR="00D03517">
              <w:rPr>
                <w:rFonts w:ascii="Arial" w:hAnsi="Arial" w:cs="Arial"/>
                <w:b w:val="0"/>
                <w:color w:val="auto"/>
                <w:sz w:val="22"/>
                <w:szCs w:val="22"/>
              </w:rPr>
              <w:t>A</w:t>
            </w:r>
            <w:r w:rsidRPr="00D03517">
              <w:rPr>
                <w:rFonts w:ascii="Arial" w:hAnsi="Arial" w:cs="Arial"/>
                <w:b w:val="0"/>
                <w:color w:val="auto"/>
                <w:sz w:val="22"/>
                <w:szCs w:val="22"/>
              </w:rPr>
              <w:t xml:space="preserve">boriginal heritage management plan </w:t>
            </w:r>
            <w:r w:rsidR="00D03517">
              <w:rPr>
                <w:rFonts w:ascii="Arial" w:hAnsi="Arial" w:cs="Arial"/>
                <w:b w:val="0"/>
                <w:color w:val="auto"/>
                <w:sz w:val="22"/>
                <w:szCs w:val="22"/>
              </w:rPr>
              <w:t>has been</w:t>
            </w:r>
            <w:r w:rsidRPr="00D03517">
              <w:rPr>
                <w:rFonts w:ascii="Arial" w:hAnsi="Arial" w:cs="Arial"/>
                <w:b w:val="0"/>
                <w:color w:val="auto"/>
                <w:sz w:val="22"/>
                <w:szCs w:val="22"/>
              </w:rPr>
              <w:t xml:space="preserve"> provided with the</w:t>
            </w:r>
            <w:r w:rsidR="00D03517">
              <w:rPr>
                <w:rFonts w:ascii="Arial" w:hAnsi="Arial" w:cs="Arial"/>
                <w:b w:val="0"/>
                <w:color w:val="auto"/>
                <w:sz w:val="22"/>
                <w:szCs w:val="22"/>
              </w:rPr>
              <w:t xml:space="preserve"> </w:t>
            </w:r>
            <w:r w:rsidRPr="00D03517">
              <w:rPr>
                <w:rFonts w:ascii="Arial" w:hAnsi="Arial" w:cs="Arial"/>
                <w:b w:val="0"/>
                <w:color w:val="auto"/>
                <w:sz w:val="22"/>
                <w:szCs w:val="22"/>
              </w:rPr>
              <w:t>application</w:t>
            </w:r>
            <w:r w:rsidR="00D03517">
              <w:rPr>
                <w:rFonts w:ascii="Arial" w:hAnsi="Arial" w:cs="Arial"/>
                <w:b w:val="0"/>
                <w:color w:val="auto"/>
                <w:sz w:val="22"/>
                <w:szCs w:val="22"/>
              </w:rPr>
              <w:t xml:space="preserve"> and identifies there are </w:t>
            </w:r>
            <w:r w:rsidRPr="00D03517">
              <w:rPr>
                <w:rFonts w:ascii="Arial" w:hAnsi="Arial" w:cs="Arial"/>
                <w:b w:val="0"/>
                <w:color w:val="auto"/>
                <w:sz w:val="22"/>
                <w:szCs w:val="22"/>
              </w:rPr>
              <w:t>no aboriginal heritage items</w:t>
            </w:r>
            <w:r w:rsidR="00D03517">
              <w:rPr>
                <w:rFonts w:ascii="Arial" w:hAnsi="Arial" w:cs="Arial"/>
                <w:b w:val="0"/>
                <w:color w:val="auto"/>
                <w:sz w:val="22"/>
                <w:szCs w:val="22"/>
              </w:rPr>
              <w:t xml:space="preserve"> or areas of significance within the site</w:t>
            </w:r>
            <w:r w:rsidRPr="00D03517">
              <w:rPr>
                <w:rFonts w:ascii="Arial" w:hAnsi="Arial" w:cs="Arial"/>
                <w:b w:val="0"/>
                <w:color w:val="auto"/>
                <w:sz w:val="22"/>
                <w:szCs w:val="22"/>
              </w:rPr>
              <w:t>.</w:t>
            </w:r>
          </w:p>
          <w:p w14:paraId="1C6836F7" w14:textId="475C99B6" w:rsidR="00762EB3" w:rsidRPr="00D03517" w:rsidRDefault="00D03517" w:rsidP="00D03517">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Precautionary </w:t>
            </w:r>
            <w:r w:rsidR="00F76A9E" w:rsidRPr="00D03517">
              <w:rPr>
                <w:rFonts w:ascii="Arial" w:hAnsi="Arial" w:cs="Arial"/>
                <w:b w:val="0"/>
                <w:color w:val="auto"/>
                <w:sz w:val="22"/>
                <w:szCs w:val="22"/>
              </w:rPr>
              <w:t>condition</w:t>
            </w:r>
            <w:r>
              <w:rPr>
                <w:rFonts w:ascii="Arial" w:hAnsi="Arial" w:cs="Arial"/>
                <w:b w:val="0"/>
                <w:color w:val="auto"/>
                <w:sz w:val="22"/>
                <w:szCs w:val="22"/>
              </w:rPr>
              <w:t>s</w:t>
            </w:r>
            <w:r w:rsidR="00F76A9E" w:rsidRPr="00D03517">
              <w:rPr>
                <w:rFonts w:ascii="Arial" w:hAnsi="Arial" w:cs="Arial"/>
                <w:b w:val="0"/>
                <w:color w:val="auto"/>
                <w:sz w:val="22"/>
                <w:szCs w:val="22"/>
              </w:rPr>
              <w:t xml:space="preserve"> of consent will </w:t>
            </w:r>
            <w:r>
              <w:rPr>
                <w:rFonts w:ascii="Arial" w:hAnsi="Arial" w:cs="Arial"/>
                <w:b w:val="0"/>
                <w:color w:val="auto"/>
                <w:sz w:val="22"/>
                <w:szCs w:val="22"/>
              </w:rPr>
              <w:t>be applied to ensure any unexpected finds are managed appropriately</w:t>
            </w:r>
            <w:r w:rsidR="0015303A" w:rsidRPr="00D03517">
              <w:rPr>
                <w:rFonts w:ascii="Arial" w:hAnsi="Arial" w:cs="Arial"/>
                <w:b w:val="0"/>
                <w:color w:val="auto"/>
                <w:sz w:val="22"/>
                <w:szCs w:val="22"/>
              </w:rPr>
              <w:t xml:space="preserve">. </w:t>
            </w:r>
          </w:p>
        </w:tc>
      </w:tr>
      <w:tr w:rsidR="001278CC" w:rsidRPr="003A3E70" w14:paraId="26B6F073" w14:textId="77777777" w:rsidTr="00504E1B">
        <w:trPr>
          <w:jc w:val="center"/>
        </w:trPr>
        <w:tc>
          <w:tcPr>
            <w:tcW w:w="1999" w:type="dxa"/>
          </w:tcPr>
          <w:p w14:paraId="7086E048" w14:textId="561DC30C" w:rsidR="001278CC" w:rsidRPr="00A51098" w:rsidRDefault="001278CC" w:rsidP="00D41C03">
            <w:pPr>
              <w:pStyle w:val="FigureCaption"/>
              <w:spacing w:before="0" w:after="160"/>
              <w:ind w:left="0"/>
              <w:jc w:val="left"/>
              <w:rPr>
                <w:rFonts w:ascii="Arial" w:hAnsi="Arial" w:cs="Arial"/>
                <w:b w:val="0"/>
                <w:color w:val="auto"/>
                <w:sz w:val="22"/>
                <w:szCs w:val="22"/>
              </w:rPr>
            </w:pPr>
            <w:r w:rsidRPr="00A51098">
              <w:rPr>
                <w:rFonts w:ascii="Arial" w:hAnsi="Arial" w:cs="Arial"/>
                <w:b w:val="0"/>
                <w:color w:val="auto"/>
                <w:sz w:val="22"/>
                <w:szCs w:val="22"/>
              </w:rPr>
              <w:t>Confirmation of the Statement of Commitments</w:t>
            </w:r>
          </w:p>
        </w:tc>
        <w:tc>
          <w:tcPr>
            <w:tcW w:w="1561" w:type="dxa"/>
          </w:tcPr>
          <w:p w14:paraId="015714B5" w14:textId="4ED07FF8" w:rsidR="001278CC" w:rsidRPr="003A3E70" w:rsidRDefault="001278CC" w:rsidP="00A51098">
            <w:pPr>
              <w:pStyle w:val="FigureCaption"/>
              <w:spacing w:before="0" w:after="160"/>
              <w:ind w:left="0"/>
              <w:rPr>
                <w:rFonts w:ascii="Arial" w:hAnsi="Arial" w:cs="Arial"/>
                <w:b w:val="0"/>
                <w:color w:val="4472C4" w:themeColor="accent1"/>
                <w:sz w:val="22"/>
                <w:szCs w:val="22"/>
              </w:rPr>
            </w:pPr>
            <w:r w:rsidRPr="00A51098">
              <w:rPr>
                <w:rFonts w:ascii="Arial" w:hAnsi="Arial" w:cs="Arial"/>
                <w:b w:val="0"/>
                <w:color w:val="auto"/>
                <w:sz w:val="22"/>
                <w:szCs w:val="22"/>
              </w:rPr>
              <w:t>1</w:t>
            </w:r>
          </w:p>
        </w:tc>
        <w:tc>
          <w:tcPr>
            <w:tcW w:w="5400" w:type="dxa"/>
          </w:tcPr>
          <w:p w14:paraId="4F559054" w14:textId="5102131A" w:rsidR="001F72DF" w:rsidRDefault="001278CC" w:rsidP="00A51098">
            <w:pPr>
              <w:pStyle w:val="FigureCaption"/>
              <w:spacing w:before="0" w:after="160"/>
              <w:ind w:left="0"/>
              <w:jc w:val="left"/>
              <w:rPr>
                <w:rFonts w:ascii="Arial" w:hAnsi="Arial" w:cs="Arial"/>
                <w:b w:val="0"/>
                <w:color w:val="auto"/>
                <w:sz w:val="22"/>
                <w:szCs w:val="22"/>
              </w:rPr>
            </w:pPr>
            <w:r w:rsidRPr="00A51098">
              <w:rPr>
                <w:rFonts w:ascii="Arial" w:hAnsi="Arial" w:cs="Arial"/>
                <w:b w:val="0"/>
                <w:color w:val="auto"/>
                <w:sz w:val="22"/>
                <w:szCs w:val="22"/>
              </w:rPr>
              <w:t>A staging plan in accordance with Condition 1.14 of the Concept Approval has been approved by</w:t>
            </w:r>
            <w:r w:rsidR="00A51098">
              <w:rPr>
                <w:rFonts w:ascii="Arial" w:hAnsi="Arial" w:cs="Arial"/>
                <w:b w:val="0"/>
                <w:color w:val="auto"/>
                <w:sz w:val="22"/>
                <w:szCs w:val="22"/>
              </w:rPr>
              <w:t xml:space="preserve"> </w:t>
            </w:r>
            <w:r w:rsidR="00695AEF" w:rsidRPr="00A51098">
              <w:rPr>
                <w:rFonts w:ascii="Arial" w:hAnsi="Arial" w:cs="Arial"/>
                <w:b w:val="0"/>
                <w:color w:val="auto"/>
                <w:sz w:val="22"/>
                <w:szCs w:val="22"/>
              </w:rPr>
              <w:t>D</w:t>
            </w:r>
            <w:r w:rsidR="00A51098">
              <w:rPr>
                <w:rFonts w:ascii="Arial" w:hAnsi="Arial" w:cs="Arial"/>
                <w:b w:val="0"/>
                <w:color w:val="auto"/>
                <w:sz w:val="22"/>
                <w:szCs w:val="22"/>
              </w:rPr>
              <w:t>PIE.</w:t>
            </w:r>
            <w:r w:rsidR="001F72DF">
              <w:rPr>
                <w:rFonts w:ascii="Arial" w:hAnsi="Arial" w:cs="Arial"/>
                <w:b w:val="0"/>
                <w:color w:val="auto"/>
                <w:sz w:val="22"/>
                <w:szCs w:val="22"/>
              </w:rPr>
              <w:t xml:space="preserve">  This Staging Plan outlines the timing for and provision of infrastructure, scholarships and the payment of local and state contributions in accordance with the Statement of Commitments that form Appendix 1 of the Concept Approval. </w:t>
            </w:r>
          </w:p>
          <w:p w14:paraId="04C2229F" w14:textId="3C8376C7" w:rsidR="001278CC" w:rsidRPr="00A51098" w:rsidRDefault="001F72DF" w:rsidP="001F72DF">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Any consent issued will require the terms of the Staging Plan are adhered to.</w:t>
            </w:r>
            <w:r w:rsidR="00695AEF" w:rsidRPr="00A51098">
              <w:rPr>
                <w:rFonts w:ascii="Arial" w:hAnsi="Arial" w:cs="Arial"/>
                <w:b w:val="0"/>
                <w:color w:val="auto"/>
                <w:sz w:val="22"/>
                <w:szCs w:val="22"/>
              </w:rPr>
              <w:t xml:space="preserve"> </w:t>
            </w:r>
          </w:p>
        </w:tc>
      </w:tr>
      <w:tr w:rsidR="00695AEF" w:rsidRPr="00504E1B" w14:paraId="4B2829F8" w14:textId="77777777" w:rsidTr="00504E1B">
        <w:trPr>
          <w:jc w:val="center"/>
        </w:trPr>
        <w:tc>
          <w:tcPr>
            <w:tcW w:w="1999" w:type="dxa"/>
          </w:tcPr>
          <w:p w14:paraId="3662B4FF" w14:textId="4944BE3C" w:rsidR="00695AEF" w:rsidRPr="00A51098" w:rsidRDefault="00695AEF" w:rsidP="00D41C03">
            <w:pPr>
              <w:pStyle w:val="FigureCaption"/>
              <w:spacing w:before="0" w:after="160"/>
              <w:ind w:left="0"/>
              <w:jc w:val="left"/>
              <w:rPr>
                <w:rFonts w:ascii="Arial" w:hAnsi="Arial" w:cs="Arial"/>
                <w:b w:val="0"/>
                <w:color w:val="auto"/>
                <w:sz w:val="22"/>
                <w:szCs w:val="22"/>
              </w:rPr>
            </w:pPr>
            <w:r w:rsidRPr="00A51098">
              <w:rPr>
                <w:rFonts w:ascii="Arial" w:hAnsi="Arial" w:cs="Arial"/>
                <w:b w:val="0"/>
                <w:color w:val="auto"/>
                <w:sz w:val="22"/>
                <w:szCs w:val="22"/>
              </w:rPr>
              <w:lastRenderedPageBreak/>
              <w:t>Visual impacts</w:t>
            </w:r>
          </w:p>
        </w:tc>
        <w:tc>
          <w:tcPr>
            <w:tcW w:w="1561" w:type="dxa"/>
          </w:tcPr>
          <w:p w14:paraId="03C669FD" w14:textId="39948BE2" w:rsidR="00695AEF" w:rsidRDefault="00695AEF" w:rsidP="00A51098">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2</w:t>
            </w:r>
          </w:p>
        </w:tc>
        <w:tc>
          <w:tcPr>
            <w:tcW w:w="5400" w:type="dxa"/>
          </w:tcPr>
          <w:p w14:paraId="511A2CFF" w14:textId="3C01352C" w:rsidR="0079641F" w:rsidRDefault="001F72DF" w:rsidP="0079641F">
            <w:pPr>
              <w:pStyle w:val="FigureCaption"/>
              <w:spacing w:before="0" w:after="160"/>
              <w:ind w:left="0"/>
              <w:jc w:val="left"/>
              <w:rPr>
                <w:rFonts w:ascii="Arial" w:hAnsi="Arial" w:cs="Arial"/>
                <w:b w:val="0"/>
                <w:color w:val="auto"/>
                <w:sz w:val="22"/>
                <w:szCs w:val="22"/>
              </w:rPr>
            </w:pPr>
            <w:r w:rsidRPr="00093FA7">
              <w:rPr>
                <w:rFonts w:ascii="Arial" w:hAnsi="Arial" w:cs="Arial"/>
                <w:b w:val="0"/>
                <w:color w:val="auto"/>
                <w:sz w:val="22"/>
                <w:szCs w:val="22"/>
              </w:rPr>
              <w:t xml:space="preserve">Condition 1.9 of the Concept Approval required a detailed visual assessment to be </w:t>
            </w:r>
            <w:r w:rsidR="0079641F">
              <w:rPr>
                <w:rFonts w:ascii="Arial" w:hAnsi="Arial" w:cs="Arial"/>
                <w:b w:val="0"/>
                <w:color w:val="auto"/>
                <w:sz w:val="22"/>
                <w:szCs w:val="22"/>
              </w:rPr>
              <w:t>u</w:t>
            </w:r>
            <w:r w:rsidRPr="00093FA7">
              <w:rPr>
                <w:rFonts w:ascii="Arial" w:hAnsi="Arial" w:cs="Arial"/>
                <w:b w:val="0"/>
                <w:color w:val="auto"/>
                <w:sz w:val="22"/>
                <w:szCs w:val="22"/>
              </w:rPr>
              <w:t>ndertaken for the development</w:t>
            </w:r>
            <w:r w:rsidR="0079641F">
              <w:rPr>
                <w:rFonts w:ascii="Arial" w:hAnsi="Arial" w:cs="Arial"/>
                <w:b w:val="0"/>
                <w:color w:val="auto"/>
                <w:sz w:val="22"/>
                <w:szCs w:val="22"/>
              </w:rPr>
              <w:t>, and submitted t</w:t>
            </w:r>
            <w:r w:rsidRPr="00093FA7">
              <w:rPr>
                <w:rFonts w:ascii="Arial" w:hAnsi="Arial" w:cs="Arial"/>
                <w:b w:val="0"/>
                <w:color w:val="auto"/>
                <w:sz w:val="22"/>
                <w:szCs w:val="22"/>
              </w:rPr>
              <w:t>o DP</w:t>
            </w:r>
            <w:r w:rsidR="0079641F">
              <w:rPr>
                <w:rFonts w:ascii="Arial" w:hAnsi="Arial" w:cs="Arial"/>
                <w:b w:val="0"/>
                <w:color w:val="auto"/>
                <w:sz w:val="22"/>
                <w:szCs w:val="22"/>
              </w:rPr>
              <w:t>IE for inclusion in the revised urban design guidelines.</w:t>
            </w:r>
          </w:p>
          <w:p w14:paraId="5D6F9D96" w14:textId="1CA48F89" w:rsidR="00DE2331" w:rsidRDefault="00EF1D09" w:rsidP="00EF1D09">
            <w:pPr>
              <w:shd w:val="clear" w:color="auto" w:fill="FFFFFF"/>
              <w:spacing w:line="240" w:lineRule="auto"/>
              <w:ind w:right="-23"/>
              <w:rPr>
                <w:rFonts w:ascii="Arial" w:hAnsi="Arial" w:cs="Arial"/>
                <w:lang w:eastAsia="en-GB"/>
              </w:rPr>
            </w:pPr>
            <w:r>
              <w:rPr>
                <w:rFonts w:ascii="Arial" w:hAnsi="Arial" w:cs="Arial"/>
                <w:lang w:eastAsia="en-GB"/>
              </w:rPr>
              <w:t xml:space="preserve">These revised guidelines were approved by Planning and Infrastructure in 2013 </w:t>
            </w:r>
            <w:r w:rsidR="00DE2331">
              <w:rPr>
                <w:rFonts w:ascii="Arial" w:hAnsi="Arial" w:cs="Arial"/>
                <w:lang w:eastAsia="en-GB"/>
              </w:rPr>
              <w:t>and include controls to ensure the visual impact of development is appropriate.</w:t>
            </w:r>
          </w:p>
          <w:p w14:paraId="6DDCD018" w14:textId="35C866ED" w:rsidR="00695AEF" w:rsidRPr="00DE2331" w:rsidRDefault="00DE2331" w:rsidP="00DE2331">
            <w:pPr>
              <w:shd w:val="clear" w:color="auto" w:fill="FFFFFF"/>
              <w:spacing w:line="240" w:lineRule="auto"/>
              <w:ind w:right="-23"/>
              <w:rPr>
                <w:rFonts w:ascii="Arial" w:hAnsi="Arial" w:cs="Arial"/>
                <w:lang w:eastAsia="en-GB"/>
              </w:rPr>
            </w:pPr>
            <w:r w:rsidRPr="00DE2331">
              <w:rPr>
                <w:rFonts w:ascii="Arial" w:hAnsi="Arial" w:cs="Arial"/>
              </w:rPr>
              <w:t xml:space="preserve">The proposed development is consistent with the UDG. </w:t>
            </w:r>
            <w:r w:rsidR="00EF1D09" w:rsidRPr="00DE2331">
              <w:rPr>
                <w:rFonts w:ascii="Arial" w:hAnsi="Arial" w:cs="Arial"/>
                <w:lang w:eastAsia="en-GB"/>
              </w:rPr>
              <w:t>An assessment of the development against the UDG is included in Appendix C.</w:t>
            </w:r>
          </w:p>
        </w:tc>
      </w:tr>
    </w:tbl>
    <w:p w14:paraId="52F69932" w14:textId="77777777" w:rsidR="000808D5" w:rsidRDefault="000808D5" w:rsidP="00D41C03">
      <w:pPr>
        <w:pStyle w:val="ListParagraph"/>
        <w:tabs>
          <w:tab w:val="left" w:pos="7485"/>
        </w:tabs>
        <w:spacing w:line="240" w:lineRule="auto"/>
        <w:ind w:right="23"/>
        <w:contextualSpacing w:val="0"/>
        <w:rPr>
          <w:rFonts w:ascii="Arial" w:hAnsi="Arial" w:cs="Arial"/>
          <w:b/>
          <w:lang w:eastAsia="en-AU"/>
        </w:rPr>
      </w:pPr>
    </w:p>
    <w:p w14:paraId="6575FEEF" w14:textId="27C12CA3" w:rsidR="000808D5" w:rsidRPr="00BE218C" w:rsidRDefault="000808D5" w:rsidP="003F307B">
      <w:pPr>
        <w:pStyle w:val="ListParagraph"/>
        <w:numPr>
          <w:ilvl w:val="0"/>
          <w:numId w:val="1"/>
        </w:numPr>
        <w:tabs>
          <w:tab w:val="left" w:pos="7485"/>
        </w:tabs>
        <w:spacing w:line="240" w:lineRule="auto"/>
        <w:ind w:right="23" w:hanging="720"/>
        <w:contextualSpacing w:val="0"/>
        <w:rPr>
          <w:rFonts w:ascii="Arial" w:hAnsi="Arial" w:cs="Arial"/>
          <w:b/>
          <w:lang w:eastAsia="en-AU"/>
        </w:rPr>
      </w:pPr>
      <w:r w:rsidRPr="00BE218C">
        <w:rPr>
          <w:rFonts w:ascii="Arial" w:hAnsi="Arial" w:cs="Arial"/>
          <w:b/>
          <w:lang w:eastAsia="en-AU"/>
        </w:rPr>
        <w:t>KEY ISSUES</w:t>
      </w:r>
    </w:p>
    <w:p w14:paraId="64120F4B" w14:textId="77777777" w:rsidR="00497934" w:rsidRDefault="00AD7A5C" w:rsidP="0021370E">
      <w:pPr>
        <w:tabs>
          <w:tab w:val="left" w:pos="7485"/>
        </w:tabs>
        <w:spacing w:line="240" w:lineRule="auto"/>
        <w:ind w:right="23"/>
        <w:rPr>
          <w:rFonts w:ascii="Arial" w:hAnsi="Arial" w:cs="Arial"/>
          <w:lang w:eastAsia="en-AU"/>
        </w:rPr>
      </w:pPr>
      <w:r w:rsidRPr="60882B5E">
        <w:rPr>
          <w:rFonts w:ascii="Arial" w:hAnsi="Arial" w:cs="Arial"/>
          <w:lang w:eastAsia="en-AU"/>
        </w:rPr>
        <w:t>The following key issue</w:t>
      </w:r>
      <w:r w:rsidR="000D3A24" w:rsidRPr="60882B5E">
        <w:rPr>
          <w:rFonts w:ascii="Arial" w:hAnsi="Arial" w:cs="Arial"/>
          <w:lang w:eastAsia="en-AU"/>
        </w:rPr>
        <w:t>s</w:t>
      </w:r>
      <w:r w:rsidRPr="60882B5E">
        <w:rPr>
          <w:rFonts w:ascii="Arial" w:hAnsi="Arial" w:cs="Arial"/>
          <w:lang w:eastAsia="en-AU"/>
        </w:rPr>
        <w:t xml:space="preserve"> are relevant to the assessment of th</w:t>
      </w:r>
      <w:r w:rsidR="00497934">
        <w:rPr>
          <w:rFonts w:ascii="Arial" w:hAnsi="Arial" w:cs="Arial"/>
          <w:lang w:eastAsia="en-AU"/>
        </w:rPr>
        <w:t xml:space="preserve">e </w:t>
      </w:r>
      <w:r w:rsidRPr="60882B5E">
        <w:rPr>
          <w:rFonts w:ascii="Arial" w:hAnsi="Arial" w:cs="Arial"/>
          <w:lang w:eastAsia="en-AU"/>
        </w:rPr>
        <w:t xml:space="preserve">application having considered the </w:t>
      </w:r>
      <w:r w:rsidR="000D3A24" w:rsidRPr="60882B5E">
        <w:rPr>
          <w:rFonts w:ascii="Arial" w:hAnsi="Arial" w:cs="Arial"/>
          <w:lang w:eastAsia="en-AU"/>
        </w:rPr>
        <w:t>relevant</w:t>
      </w:r>
      <w:r w:rsidR="00656EAD" w:rsidRPr="60882B5E">
        <w:rPr>
          <w:rFonts w:ascii="Arial" w:hAnsi="Arial" w:cs="Arial"/>
          <w:lang w:eastAsia="en-AU"/>
        </w:rPr>
        <w:t xml:space="preserve"> planning controls and </w:t>
      </w:r>
      <w:r w:rsidR="003C4002" w:rsidRPr="60882B5E">
        <w:rPr>
          <w:rFonts w:ascii="Arial" w:hAnsi="Arial" w:cs="Arial"/>
          <w:lang w:eastAsia="en-AU"/>
        </w:rPr>
        <w:t>the proposal in detail</w:t>
      </w:r>
      <w:r w:rsidR="00497934">
        <w:rPr>
          <w:rFonts w:ascii="Arial" w:hAnsi="Arial" w:cs="Arial"/>
          <w:lang w:eastAsia="en-AU"/>
        </w:rPr>
        <w:t>.</w:t>
      </w:r>
    </w:p>
    <w:p w14:paraId="7AF0E7A7" w14:textId="1BFBDF7C" w:rsidR="0021370E" w:rsidRPr="0021370E" w:rsidRDefault="0021370E" w:rsidP="0021370E">
      <w:pPr>
        <w:tabs>
          <w:tab w:val="left" w:pos="7485"/>
        </w:tabs>
        <w:spacing w:line="240" w:lineRule="auto"/>
        <w:ind w:right="23"/>
        <w:rPr>
          <w:rFonts w:ascii="Arial" w:hAnsi="Arial" w:cs="Arial"/>
          <w:b/>
          <w:lang w:eastAsia="en-AU"/>
        </w:rPr>
      </w:pPr>
      <w:r>
        <w:rPr>
          <w:rFonts w:ascii="Arial" w:hAnsi="Arial" w:cs="Arial"/>
          <w:b/>
          <w:lang w:eastAsia="en-AU"/>
        </w:rPr>
        <w:t xml:space="preserve">5.1 </w:t>
      </w:r>
      <w:r w:rsidRPr="0021370E">
        <w:rPr>
          <w:rFonts w:ascii="Arial" w:hAnsi="Arial" w:cs="Arial"/>
          <w:b/>
          <w:lang w:eastAsia="en-AU"/>
        </w:rPr>
        <w:t>Concept Approval</w:t>
      </w:r>
    </w:p>
    <w:p w14:paraId="4C068201" w14:textId="649A1AAB" w:rsidR="00EC038F" w:rsidRPr="00E748B5" w:rsidRDefault="0021370E" w:rsidP="00EC038F">
      <w:pPr>
        <w:tabs>
          <w:tab w:val="left" w:pos="7485"/>
        </w:tabs>
        <w:spacing w:line="240" w:lineRule="auto"/>
        <w:ind w:right="23"/>
        <w:rPr>
          <w:rFonts w:ascii="Arial" w:hAnsi="Arial" w:cs="Arial"/>
          <w:lang w:eastAsia="en-AU"/>
        </w:rPr>
      </w:pPr>
      <w:r w:rsidRPr="00E855AD">
        <w:rPr>
          <w:rFonts w:ascii="Arial" w:hAnsi="Arial" w:cs="Arial"/>
          <w:lang w:eastAsia="en-AU"/>
        </w:rPr>
        <w:t>The development is generally consistent with the terms of the approved Concept Plan</w:t>
      </w:r>
      <w:r w:rsidR="00EC038F">
        <w:rPr>
          <w:rFonts w:ascii="Arial" w:hAnsi="Arial" w:cs="Arial"/>
          <w:lang w:eastAsia="en-AU"/>
        </w:rPr>
        <w:t xml:space="preserve">, </w:t>
      </w:r>
      <w:r w:rsidR="00EC038F">
        <w:rPr>
          <w:rFonts w:ascii="Arial" w:hAnsi="Arial" w:cs="Arial"/>
        </w:rPr>
        <w:t>with the exception of the following</w:t>
      </w:r>
      <w:r w:rsidR="00EC038F" w:rsidRPr="0092531F">
        <w:rPr>
          <w:rFonts w:ascii="Arial" w:hAnsi="Arial" w:cs="Arial"/>
        </w:rPr>
        <w:t>:</w:t>
      </w:r>
    </w:p>
    <w:p w14:paraId="30B6364F" w14:textId="70F46C7A" w:rsidR="00EC038F" w:rsidRDefault="00EC038F" w:rsidP="00EC038F">
      <w:pPr>
        <w:pStyle w:val="ListParagraph"/>
        <w:widowControl w:val="0"/>
        <w:numPr>
          <w:ilvl w:val="0"/>
          <w:numId w:val="14"/>
        </w:numPr>
        <w:spacing w:line="240" w:lineRule="auto"/>
        <w:contextualSpacing w:val="0"/>
        <w:rPr>
          <w:rFonts w:ascii="Arial" w:hAnsi="Arial" w:cs="Arial"/>
        </w:rPr>
      </w:pPr>
      <w:r w:rsidRPr="008F752D">
        <w:rPr>
          <w:rFonts w:ascii="Arial" w:hAnsi="Arial" w:cs="Arial"/>
          <w:lang w:eastAsia="en-AU"/>
        </w:rPr>
        <w:t xml:space="preserve">Endorsement from Office of Environment and Heritage regarding </w:t>
      </w:r>
      <w:r w:rsidRPr="008F752D">
        <w:rPr>
          <w:rFonts w:ascii="Arial" w:hAnsi="Arial" w:cs="Arial"/>
        </w:rPr>
        <w:t>management of the interface between the development area and the adjacent National Park</w:t>
      </w:r>
    </w:p>
    <w:p w14:paraId="6BF28139" w14:textId="32CFAC92" w:rsidR="00B778D6" w:rsidRDefault="00B778D6" w:rsidP="00EC038F">
      <w:pPr>
        <w:pStyle w:val="ListParagraph"/>
        <w:widowControl w:val="0"/>
        <w:numPr>
          <w:ilvl w:val="0"/>
          <w:numId w:val="14"/>
        </w:numPr>
        <w:spacing w:line="240" w:lineRule="auto"/>
        <w:contextualSpacing w:val="0"/>
        <w:rPr>
          <w:rFonts w:ascii="Arial" w:hAnsi="Arial" w:cs="Arial"/>
        </w:rPr>
      </w:pPr>
      <w:r>
        <w:rPr>
          <w:rFonts w:ascii="Arial" w:hAnsi="Arial" w:cs="Arial"/>
        </w:rPr>
        <w:t>Outcome of Workshop Building retention or demolition</w:t>
      </w:r>
    </w:p>
    <w:p w14:paraId="266A0A54" w14:textId="77777777" w:rsidR="00E00A37" w:rsidRDefault="00E00A37" w:rsidP="00E00A37">
      <w:pPr>
        <w:pStyle w:val="ListParagraph"/>
        <w:widowControl w:val="0"/>
        <w:numPr>
          <w:ilvl w:val="0"/>
          <w:numId w:val="14"/>
        </w:numPr>
        <w:spacing w:line="240" w:lineRule="auto"/>
        <w:contextualSpacing w:val="0"/>
        <w:rPr>
          <w:rFonts w:ascii="Arial" w:hAnsi="Arial" w:cs="Arial"/>
        </w:rPr>
      </w:pPr>
      <w:r>
        <w:rPr>
          <w:rFonts w:ascii="Arial" w:hAnsi="Arial" w:cs="Arial"/>
        </w:rPr>
        <w:t>Extent of earthworks, ground water impacts and impacts to retention of heritage structures</w:t>
      </w:r>
    </w:p>
    <w:p w14:paraId="09BA1DE6" w14:textId="77777777" w:rsidR="00C820CF" w:rsidRDefault="00C820CF" w:rsidP="00C820CF">
      <w:pPr>
        <w:pStyle w:val="ListParagraph"/>
        <w:numPr>
          <w:ilvl w:val="0"/>
          <w:numId w:val="14"/>
        </w:numPr>
        <w:spacing w:line="240" w:lineRule="auto"/>
        <w:contextualSpacing w:val="0"/>
        <w:rPr>
          <w:rFonts w:ascii="Arial" w:hAnsi="Arial" w:cs="Arial"/>
        </w:rPr>
      </w:pPr>
      <w:r>
        <w:rPr>
          <w:rFonts w:ascii="Arial" w:hAnsi="Arial" w:cs="Arial"/>
        </w:rPr>
        <w:t>Remediation of contamination</w:t>
      </w:r>
    </w:p>
    <w:p w14:paraId="37463A78" w14:textId="2FAB6AB8" w:rsidR="00697D78" w:rsidRPr="00697D78" w:rsidRDefault="00697D78" w:rsidP="00697D78">
      <w:pPr>
        <w:pStyle w:val="ListParagraph"/>
        <w:widowControl w:val="0"/>
        <w:numPr>
          <w:ilvl w:val="0"/>
          <w:numId w:val="14"/>
        </w:numPr>
        <w:spacing w:line="240" w:lineRule="auto"/>
        <w:contextualSpacing w:val="0"/>
        <w:rPr>
          <w:rFonts w:ascii="Arial" w:hAnsi="Arial" w:cs="Arial"/>
        </w:rPr>
      </w:pPr>
      <w:r w:rsidRPr="00697D78">
        <w:rPr>
          <w:rFonts w:ascii="Arial" w:hAnsi="Arial" w:cs="Arial"/>
        </w:rPr>
        <w:t>Detailed design for heritage pathway</w:t>
      </w:r>
    </w:p>
    <w:p w14:paraId="285F2164" w14:textId="4D1B120E" w:rsidR="00EC038F" w:rsidRPr="00793034" w:rsidRDefault="00EC038F" w:rsidP="00EC038F">
      <w:pPr>
        <w:pStyle w:val="ListParagraph"/>
        <w:widowControl w:val="0"/>
        <w:numPr>
          <w:ilvl w:val="0"/>
          <w:numId w:val="14"/>
        </w:numPr>
        <w:spacing w:line="240" w:lineRule="auto"/>
        <w:contextualSpacing w:val="0"/>
        <w:rPr>
          <w:rFonts w:ascii="Arial" w:hAnsi="Arial" w:cs="Arial"/>
        </w:rPr>
      </w:pPr>
      <w:r w:rsidRPr="00793034">
        <w:rPr>
          <w:rFonts w:ascii="Arial" w:hAnsi="Arial" w:cs="Arial"/>
        </w:rPr>
        <w:t xml:space="preserve">Landscaping details for </w:t>
      </w:r>
      <w:r w:rsidR="00793034" w:rsidRPr="00793034">
        <w:rPr>
          <w:rFonts w:ascii="Arial" w:hAnsi="Arial" w:cs="Arial"/>
        </w:rPr>
        <w:t>Workshop Park and Lemon Tree Park</w:t>
      </w:r>
      <w:r w:rsidR="00E00A37">
        <w:rPr>
          <w:rFonts w:ascii="Arial" w:hAnsi="Arial" w:cs="Arial"/>
        </w:rPr>
        <w:t>.</w:t>
      </w:r>
    </w:p>
    <w:p w14:paraId="245AD768" w14:textId="06FE103B" w:rsidR="00EC038F" w:rsidRDefault="00EC038F" w:rsidP="0021370E">
      <w:pPr>
        <w:tabs>
          <w:tab w:val="left" w:pos="7485"/>
        </w:tabs>
        <w:spacing w:line="240" w:lineRule="auto"/>
        <w:ind w:right="23"/>
        <w:rPr>
          <w:rFonts w:ascii="Arial" w:hAnsi="Arial" w:cs="Arial"/>
          <w:highlight w:val="yellow"/>
          <w:lang w:eastAsia="en-AU"/>
        </w:rPr>
      </w:pPr>
      <w:r w:rsidRPr="00E855AD">
        <w:rPr>
          <w:rFonts w:ascii="Arial" w:hAnsi="Arial" w:cs="Arial"/>
          <w:lang w:eastAsia="en-AU"/>
        </w:rPr>
        <w:t xml:space="preserve">Details of the assessment of the Concept Approval are </w:t>
      </w:r>
      <w:r w:rsidRPr="001B7CAB">
        <w:rPr>
          <w:rFonts w:ascii="Arial" w:hAnsi="Arial" w:cs="Arial"/>
          <w:lang w:eastAsia="en-AU"/>
        </w:rPr>
        <w:t>included in Attachment B.</w:t>
      </w:r>
    </w:p>
    <w:p w14:paraId="0A4BEF15" w14:textId="2E34A946" w:rsidR="00F76538" w:rsidRDefault="00497934" w:rsidP="0021370E">
      <w:pPr>
        <w:tabs>
          <w:tab w:val="left" w:pos="7485"/>
        </w:tabs>
        <w:spacing w:line="240" w:lineRule="auto"/>
        <w:ind w:right="23"/>
        <w:rPr>
          <w:rFonts w:ascii="Arial" w:hAnsi="Arial" w:cs="Arial"/>
          <w:b/>
          <w:lang w:eastAsia="en-AU"/>
        </w:rPr>
      </w:pPr>
      <w:r w:rsidRPr="00497934">
        <w:rPr>
          <w:rFonts w:ascii="Arial" w:hAnsi="Arial" w:cs="Arial"/>
          <w:b/>
          <w:lang w:eastAsia="en-AU"/>
        </w:rPr>
        <w:t>5.</w:t>
      </w:r>
      <w:r w:rsidR="0021370E">
        <w:rPr>
          <w:rFonts w:ascii="Arial" w:hAnsi="Arial" w:cs="Arial"/>
          <w:b/>
          <w:lang w:eastAsia="en-AU"/>
        </w:rPr>
        <w:t>2</w:t>
      </w:r>
      <w:r w:rsidR="00F76538">
        <w:rPr>
          <w:rFonts w:ascii="Arial" w:hAnsi="Arial" w:cs="Arial"/>
          <w:b/>
          <w:lang w:eastAsia="en-AU"/>
        </w:rPr>
        <w:t xml:space="preserve"> Contamination</w:t>
      </w:r>
    </w:p>
    <w:p w14:paraId="0E9F5394" w14:textId="6C78F000" w:rsidR="00F76538" w:rsidRDefault="00F76538" w:rsidP="0021370E">
      <w:pPr>
        <w:spacing w:line="240" w:lineRule="auto"/>
        <w:rPr>
          <w:rFonts w:ascii="Arial" w:hAnsi="Arial" w:cs="Arial"/>
        </w:rPr>
      </w:pPr>
      <w:r>
        <w:rPr>
          <w:rFonts w:ascii="Arial" w:eastAsia="Calibri" w:hAnsi="Arial" w:cs="Arial"/>
          <w:bCs/>
        </w:rPr>
        <w:t xml:space="preserve">Clause 7 of SEPP 55 </w:t>
      </w:r>
      <w:r w:rsidRPr="00DB6A55">
        <w:rPr>
          <w:rFonts w:ascii="Arial" w:hAnsi="Arial" w:cs="Arial"/>
        </w:rPr>
        <w:t xml:space="preserve">requires </w:t>
      </w:r>
      <w:r>
        <w:rPr>
          <w:rFonts w:ascii="Arial" w:hAnsi="Arial" w:cs="Arial"/>
        </w:rPr>
        <w:t xml:space="preserve">the </w:t>
      </w:r>
      <w:r w:rsidRPr="00DB6A55">
        <w:rPr>
          <w:rFonts w:ascii="Arial" w:hAnsi="Arial" w:cs="Arial"/>
        </w:rPr>
        <w:t>consent authorit</w:t>
      </w:r>
      <w:r>
        <w:rPr>
          <w:rFonts w:ascii="Arial" w:hAnsi="Arial" w:cs="Arial"/>
        </w:rPr>
        <w:t>y</w:t>
      </w:r>
      <w:r w:rsidRPr="00DB6A55">
        <w:rPr>
          <w:rFonts w:ascii="Arial" w:hAnsi="Arial" w:cs="Arial"/>
        </w:rPr>
        <w:t xml:space="preserve"> to consider whether the land is contaminated, and if the land is contaminated, it is satisfied the land is suitable in its contaminated state (or will be suitable, after remediation) for the purpose for which the development is proposed to be carried out. </w:t>
      </w:r>
    </w:p>
    <w:p w14:paraId="1155FE5B" w14:textId="3B193146" w:rsidR="00F76538" w:rsidRDefault="00F76538" w:rsidP="0021370E">
      <w:pPr>
        <w:spacing w:line="240" w:lineRule="auto"/>
        <w:rPr>
          <w:rFonts w:ascii="Arial" w:hAnsi="Arial" w:cs="Arial"/>
        </w:rPr>
      </w:pPr>
      <w:r w:rsidRPr="00DB6A55">
        <w:rPr>
          <w:rFonts w:ascii="Arial" w:hAnsi="Arial" w:cs="Arial"/>
        </w:rPr>
        <w:t xml:space="preserve">A Remedial Action Plan </w:t>
      </w:r>
      <w:r>
        <w:rPr>
          <w:rFonts w:ascii="Arial" w:hAnsi="Arial" w:cs="Arial"/>
        </w:rPr>
        <w:t xml:space="preserve">(RAP) </w:t>
      </w:r>
      <w:r w:rsidRPr="00DB6A55">
        <w:rPr>
          <w:rFonts w:ascii="Arial" w:hAnsi="Arial" w:cs="Arial"/>
        </w:rPr>
        <w:t>has been submitted</w:t>
      </w:r>
      <w:r>
        <w:rPr>
          <w:rFonts w:ascii="Arial" w:hAnsi="Arial" w:cs="Arial"/>
        </w:rPr>
        <w:t xml:space="preserve"> with the application</w:t>
      </w:r>
      <w:r w:rsidRPr="00DB6A55">
        <w:rPr>
          <w:rFonts w:ascii="Arial" w:hAnsi="Arial" w:cs="Arial"/>
        </w:rPr>
        <w:t xml:space="preserve">, which </w:t>
      </w:r>
      <w:r>
        <w:rPr>
          <w:rFonts w:ascii="Arial" w:hAnsi="Arial" w:cs="Arial"/>
        </w:rPr>
        <w:t xml:space="preserve">identified the land is contaminated with metals, hydrocarbons and asbestos. The RAP identifies mitigation strategies but also identifies further assessment is required to </w:t>
      </w:r>
      <w:r w:rsidRPr="00DB6A55">
        <w:rPr>
          <w:rFonts w:ascii="Arial" w:hAnsi="Arial" w:cs="Arial"/>
        </w:rPr>
        <w:t>conclusively determine the site is suitable for the proposed residential use.</w:t>
      </w:r>
    </w:p>
    <w:p w14:paraId="2605E8E3" w14:textId="77777777" w:rsidR="008A302A" w:rsidRPr="003D390D" w:rsidRDefault="008A302A" w:rsidP="008A302A">
      <w:pPr>
        <w:spacing w:line="240" w:lineRule="auto"/>
        <w:rPr>
          <w:rFonts w:ascii="Arial" w:eastAsia="Calibri" w:hAnsi="Arial" w:cs="Arial"/>
          <w:bCs/>
        </w:rPr>
      </w:pPr>
      <w:r w:rsidRPr="003D390D">
        <w:rPr>
          <w:rFonts w:ascii="Arial" w:eastAsia="Calibri" w:hAnsi="Arial" w:cs="Arial"/>
          <w:bCs/>
        </w:rPr>
        <w:t>Council’s Environmental Officer is not satisfied the site can be made suitable for the use of the site based on the information provided. The officer recommends the further assessments are undertaken and submitted for further consideration, or the RAP is reviewed by a</w:t>
      </w:r>
      <w:r>
        <w:rPr>
          <w:rFonts w:ascii="Arial" w:eastAsia="Calibri" w:hAnsi="Arial" w:cs="Arial"/>
          <w:bCs/>
        </w:rPr>
        <w:t xml:space="preserve"> </w:t>
      </w:r>
      <w:r w:rsidRPr="00A6707C">
        <w:rPr>
          <w:rFonts w:ascii="Arial" w:eastAsia="Calibri" w:hAnsi="Arial" w:cs="Arial"/>
          <w:bCs/>
        </w:rPr>
        <w:t>NSW EPA Accredited Site Auditor</w:t>
      </w:r>
      <w:r w:rsidRPr="003D390D">
        <w:rPr>
          <w:rFonts w:ascii="Arial" w:eastAsia="Calibri" w:hAnsi="Arial" w:cs="Arial"/>
          <w:bCs/>
        </w:rPr>
        <w:t xml:space="preserve"> to assess whether the site is suitable for residential use and can meet the provisions of the SEPP.</w:t>
      </w:r>
    </w:p>
    <w:p w14:paraId="50843008" w14:textId="3A9782B4" w:rsidR="008A302A" w:rsidRPr="008A302A" w:rsidRDefault="008A302A" w:rsidP="0021370E">
      <w:pPr>
        <w:spacing w:line="240" w:lineRule="auto"/>
        <w:rPr>
          <w:rFonts w:ascii="Arial" w:eastAsia="Calibri" w:hAnsi="Arial" w:cs="Arial"/>
          <w:bCs/>
        </w:rPr>
      </w:pPr>
      <w:r w:rsidRPr="003D390D">
        <w:rPr>
          <w:rFonts w:ascii="Arial" w:eastAsia="Calibri" w:hAnsi="Arial" w:cs="Arial"/>
          <w:bCs/>
        </w:rPr>
        <w:lastRenderedPageBreak/>
        <w:t>Council recommend the determination of the application be deferred pending the satisfactory resolution of either of the above options. S</w:t>
      </w:r>
      <w:r w:rsidRPr="003D390D">
        <w:rPr>
          <w:rFonts w:ascii="Arial" w:hAnsi="Arial" w:cs="Arial"/>
        </w:rPr>
        <w:t xml:space="preserve">hould the Panel not support this, the application must be refused. </w:t>
      </w:r>
    </w:p>
    <w:p w14:paraId="239818FE" w14:textId="75AB3BDB" w:rsidR="007D3A97" w:rsidRPr="00497934" w:rsidRDefault="00F76538" w:rsidP="0021370E">
      <w:pPr>
        <w:tabs>
          <w:tab w:val="left" w:pos="7485"/>
        </w:tabs>
        <w:spacing w:line="240" w:lineRule="auto"/>
        <w:ind w:right="23"/>
        <w:rPr>
          <w:rFonts w:ascii="Arial" w:hAnsi="Arial" w:cs="Arial"/>
          <w:b/>
          <w:lang w:eastAsia="en-AU"/>
        </w:rPr>
      </w:pPr>
      <w:r>
        <w:rPr>
          <w:rFonts w:ascii="Arial" w:hAnsi="Arial" w:cs="Arial"/>
          <w:b/>
          <w:lang w:eastAsia="en-AU"/>
        </w:rPr>
        <w:t>5.</w:t>
      </w:r>
      <w:r w:rsidR="0021370E">
        <w:rPr>
          <w:rFonts w:ascii="Arial" w:hAnsi="Arial" w:cs="Arial"/>
          <w:b/>
          <w:lang w:eastAsia="en-AU"/>
        </w:rPr>
        <w:t xml:space="preserve">3 </w:t>
      </w:r>
      <w:r w:rsidR="007D3A97" w:rsidRPr="00497934">
        <w:rPr>
          <w:rFonts w:ascii="Arial" w:hAnsi="Arial" w:cs="Arial"/>
          <w:b/>
          <w:lang w:eastAsia="en-AU"/>
        </w:rPr>
        <w:t>Biodiversity offsets</w:t>
      </w:r>
    </w:p>
    <w:p w14:paraId="34FDDF06" w14:textId="77777777" w:rsidR="00497934" w:rsidRDefault="00043B2A" w:rsidP="0021370E">
      <w:pPr>
        <w:spacing w:line="240" w:lineRule="auto"/>
        <w:rPr>
          <w:rFonts w:ascii="Arial" w:hAnsi="Arial" w:cs="Arial"/>
          <w:bCs/>
        </w:rPr>
      </w:pPr>
      <w:r w:rsidRPr="00497934">
        <w:rPr>
          <w:rFonts w:ascii="Arial" w:hAnsi="Arial" w:cs="Arial"/>
          <w:bCs/>
        </w:rPr>
        <w:t xml:space="preserve">The Concept Approval </w:t>
      </w:r>
      <w:r w:rsidR="00497934">
        <w:rPr>
          <w:rFonts w:ascii="Arial" w:hAnsi="Arial" w:cs="Arial"/>
          <w:bCs/>
        </w:rPr>
        <w:t>consented to</w:t>
      </w:r>
      <w:r w:rsidRPr="00497934">
        <w:rPr>
          <w:rFonts w:ascii="Arial" w:hAnsi="Arial" w:cs="Arial"/>
          <w:bCs/>
        </w:rPr>
        <w:t xml:space="preserve"> the development of 28 hectares of land (including 13.14 hectares of clearing of native and exotic vegetation) and required the dedication of 525 hectares of environmentally significant conservation lands. </w:t>
      </w:r>
    </w:p>
    <w:p w14:paraId="62279823" w14:textId="77777777" w:rsidR="00497934" w:rsidRDefault="00043B2A" w:rsidP="0021370E">
      <w:pPr>
        <w:spacing w:line="240" w:lineRule="auto"/>
        <w:rPr>
          <w:rFonts w:ascii="Arial" w:hAnsi="Arial" w:cs="Arial"/>
          <w:bCs/>
        </w:rPr>
      </w:pPr>
      <w:r w:rsidRPr="00497934">
        <w:rPr>
          <w:rFonts w:ascii="Arial" w:hAnsi="Arial" w:cs="Arial"/>
          <w:bCs/>
        </w:rPr>
        <w:t>The dedication of the conservation lands to the State Government occurred in early 2013 with the land currently managed by the National Parks and Wildlife Service</w:t>
      </w:r>
      <w:r w:rsidR="00497934">
        <w:rPr>
          <w:rFonts w:ascii="Arial" w:hAnsi="Arial" w:cs="Arial"/>
          <w:bCs/>
        </w:rPr>
        <w:t>.</w:t>
      </w:r>
      <w:r w:rsidRPr="00497934">
        <w:rPr>
          <w:rFonts w:ascii="Arial" w:hAnsi="Arial" w:cs="Arial"/>
          <w:bCs/>
        </w:rPr>
        <w:t xml:space="preserve"> </w:t>
      </w:r>
    </w:p>
    <w:p w14:paraId="4C9316A3" w14:textId="775832DE" w:rsidR="00043B2A" w:rsidRPr="00497934" w:rsidRDefault="00043B2A" w:rsidP="0021370E">
      <w:pPr>
        <w:spacing w:line="240" w:lineRule="auto"/>
        <w:rPr>
          <w:rFonts w:ascii="Arial" w:hAnsi="Arial" w:cs="Arial"/>
          <w:bCs/>
        </w:rPr>
      </w:pPr>
      <w:r w:rsidRPr="00497934">
        <w:rPr>
          <w:rFonts w:ascii="Arial" w:hAnsi="Arial" w:cs="Arial"/>
          <w:bCs/>
        </w:rPr>
        <w:t xml:space="preserve">DPIE have provided certification under clause 34A(3) of the </w:t>
      </w:r>
      <w:r w:rsidRPr="00FD43E2">
        <w:rPr>
          <w:rFonts w:ascii="Arial" w:hAnsi="Arial" w:cs="Arial"/>
          <w:bCs/>
          <w:i/>
        </w:rPr>
        <w:t>Biodiversity Conservation (Savings and Transitional) Regulation 2017</w:t>
      </w:r>
      <w:r w:rsidRPr="00497934">
        <w:rPr>
          <w:rFonts w:ascii="Arial" w:hAnsi="Arial" w:cs="Arial"/>
          <w:bCs/>
        </w:rPr>
        <w:t xml:space="preserve"> that</w:t>
      </w:r>
      <w:r w:rsidR="00497934">
        <w:rPr>
          <w:rFonts w:ascii="Arial" w:hAnsi="Arial" w:cs="Arial"/>
          <w:bCs/>
        </w:rPr>
        <w:t xml:space="preserve"> certifies the development has appropriately considered and mitigated biodiversity impacts associated with the development.</w:t>
      </w:r>
    </w:p>
    <w:p w14:paraId="1D037BFA" w14:textId="3843FD4C" w:rsidR="007D3A97" w:rsidRPr="0021370E" w:rsidRDefault="007D3A97" w:rsidP="0021370E">
      <w:pPr>
        <w:pStyle w:val="ListParagraph"/>
        <w:numPr>
          <w:ilvl w:val="1"/>
          <w:numId w:val="52"/>
        </w:numPr>
        <w:tabs>
          <w:tab w:val="left" w:pos="7485"/>
        </w:tabs>
        <w:spacing w:line="240" w:lineRule="auto"/>
        <w:ind w:right="23"/>
        <w:rPr>
          <w:rFonts w:ascii="Arial" w:hAnsi="Arial" w:cs="Arial"/>
          <w:b/>
          <w:lang w:eastAsia="en-AU"/>
        </w:rPr>
      </w:pPr>
      <w:r w:rsidRPr="0021370E">
        <w:rPr>
          <w:rFonts w:ascii="Arial" w:hAnsi="Arial" w:cs="Arial"/>
          <w:b/>
          <w:lang w:eastAsia="en-AU"/>
        </w:rPr>
        <w:t>Bushfire protection</w:t>
      </w:r>
    </w:p>
    <w:p w14:paraId="405E4A9B" w14:textId="5C97BEB6" w:rsidR="00C4007B" w:rsidRDefault="00C4007B" w:rsidP="0021370E">
      <w:pPr>
        <w:spacing w:line="240" w:lineRule="auto"/>
        <w:rPr>
          <w:rFonts w:ascii="Arial" w:hAnsi="Arial" w:cs="Arial"/>
          <w:bCs/>
        </w:rPr>
      </w:pPr>
      <w:r w:rsidRPr="00C4007B">
        <w:rPr>
          <w:rFonts w:ascii="Arial" w:hAnsi="Arial" w:cs="Arial"/>
          <w:bCs/>
        </w:rPr>
        <w:t>Condition 1.41 require</w:t>
      </w:r>
      <w:r>
        <w:rPr>
          <w:rFonts w:ascii="Arial" w:hAnsi="Arial" w:cs="Arial"/>
          <w:bCs/>
        </w:rPr>
        <w:t xml:space="preserve">s </w:t>
      </w:r>
      <w:r w:rsidRPr="00C4007B">
        <w:rPr>
          <w:rFonts w:ascii="Arial" w:hAnsi="Arial" w:cs="Arial"/>
          <w:bCs/>
        </w:rPr>
        <w:t>a bushfire management plan to</w:t>
      </w:r>
      <w:r>
        <w:rPr>
          <w:rFonts w:ascii="Arial" w:hAnsi="Arial" w:cs="Arial"/>
          <w:bCs/>
        </w:rPr>
        <w:t xml:space="preserve"> be submitted with </w:t>
      </w:r>
      <w:r w:rsidR="00FD43E2">
        <w:rPr>
          <w:rFonts w:ascii="Arial" w:hAnsi="Arial" w:cs="Arial"/>
          <w:bCs/>
        </w:rPr>
        <w:t xml:space="preserve">the subdivision </w:t>
      </w:r>
      <w:r>
        <w:rPr>
          <w:rFonts w:ascii="Arial" w:hAnsi="Arial" w:cs="Arial"/>
          <w:bCs/>
        </w:rPr>
        <w:t>application and be to the s</w:t>
      </w:r>
      <w:r w:rsidRPr="00C4007B">
        <w:rPr>
          <w:rFonts w:ascii="Arial" w:hAnsi="Arial" w:cs="Arial"/>
          <w:bCs/>
        </w:rPr>
        <w:t xml:space="preserve">atisfaction of the </w:t>
      </w:r>
      <w:r w:rsidR="00FD43E2">
        <w:rPr>
          <w:rFonts w:ascii="Arial" w:hAnsi="Arial" w:cs="Arial"/>
          <w:bCs/>
        </w:rPr>
        <w:t xml:space="preserve">NSW </w:t>
      </w:r>
      <w:r w:rsidRPr="00C4007B">
        <w:rPr>
          <w:rFonts w:ascii="Arial" w:hAnsi="Arial" w:cs="Arial"/>
          <w:bCs/>
        </w:rPr>
        <w:t>RFS.</w:t>
      </w:r>
    </w:p>
    <w:p w14:paraId="18EAD4A2" w14:textId="2193C118" w:rsidR="00FD43E2" w:rsidRDefault="00FD43E2" w:rsidP="0021370E">
      <w:pPr>
        <w:spacing w:line="240" w:lineRule="auto"/>
        <w:rPr>
          <w:rFonts w:ascii="Arial" w:hAnsi="Arial" w:cs="Arial"/>
          <w:bCs/>
        </w:rPr>
      </w:pPr>
      <w:r>
        <w:rPr>
          <w:rFonts w:ascii="Arial" w:hAnsi="Arial" w:cs="Arial"/>
          <w:bCs/>
        </w:rPr>
        <w:t xml:space="preserve">Following amendment to the design of the perimeter road to the east of Hamlet A to be a narrower rear lane that still catered for fire fighting vehicles, and minimised the extent of cut and fill works along the site perimeter, </w:t>
      </w:r>
      <w:r w:rsidRPr="00FD43E2">
        <w:rPr>
          <w:rFonts w:ascii="Arial" w:hAnsi="Arial" w:cs="Arial"/>
          <w:bCs/>
        </w:rPr>
        <w:t xml:space="preserve">the RFS </w:t>
      </w:r>
      <w:r>
        <w:rPr>
          <w:rFonts w:ascii="Arial" w:hAnsi="Arial" w:cs="Arial"/>
          <w:bCs/>
        </w:rPr>
        <w:t xml:space="preserve">were supportive of the bushfire management plan, </w:t>
      </w:r>
      <w:r w:rsidRPr="00FD43E2">
        <w:rPr>
          <w:rFonts w:ascii="Arial" w:hAnsi="Arial" w:cs="Arial"/>
          <w:bCs/>
        </w:rPr>
        <w:t>which includes locations of APZs</w:t>
      </w:r>
      <w:r>
        <w:rPr>
          <w:rFonts w:ascii="Arial" w:hAnsi="Arial" w:cs="Arial"/>
          <w:bCs/>
        </w:rPr>
        <w:t xml:space="preserve"> within the site only</w:t>
      </w:r>
      <w:r w:rsidRPr="00FD43E2">
        <w:rPr>
          <w:rFonts w:ascii="Arial" w:hAnsi="Arial" w:cs="Arial"/>
          <w:bCs/>
        </w:rPr>
        <w:t>, vegetation standards, access arrangements and building areas on lots.</w:t>
      </w:r>
    </w:p>
    <w:p w14:paraId="2E54EB6C" w14:textId="50960A24" w:rsidR="0021370E" w:rsidRPr="0021370E" w:rsidRDefault="0021370E" w:rsidP="0021370E">
      <w:pPr>
        <w:pStyle w:val="ListParagraph"/>
        <w:numPr>
          <w:ilvl w:val="1"/>
          <w:numId w:val="52"/>
        </w:numPr>
        <w:tabs>
          <w:tab w:val="left" w:pos="7485"/>
        </w:tabs>
        <w:spacing w:line="240" w:lineRule="auto"/>
        <w:ind w:right="23"/>
        <w:rPr>
          <w:rFonts w:ascii="Arial" w:hAnsi="Arial" w:cs="Arial"/>
          <w:b/>
          <w:lang w:eastAsia="en-AU"/>
        </w:rPr>
      </w:pPr>
      <w:r w:rsidRPr="0021370E">
        <w:rPr>
          <w:rFonts w:ascii="Arial" w:hAnsi="Arial" w:cs="Arial"/>
          <w:b/>
          <w:lang w:eastAsia="en-AU"/>
        </w:rPr>
        <w:t>Visual impacts</w:t>
      </w:r>
    </w:p>
    <w:p w14:paraId="1092C752" w14:textId="03C514A7" w:rsidR="00743CC0" w:rsidRDefault="00BB2557" w:rsidP="0021370E">
      <w:pPr>
        <w:tabs>
          <w:tab w:val="left" w:pos="7485"/>
        </w:tabs>
        <w:spacing w:line="240" w:lineRule="auto"/>
        <w:ind w:right="23"/>
        <w:rPr>
          <w:rFonts w:ascii="Arial" w:hAnsi="Arial" w:cs="Arial"/>
        </w:rPr>
      </w:pPr>
      <w:r w:rsidRPr="00BB2557">
        <w:rPr>
          <w:rFonts w:ascii="Arial" w:hAnsi="Arial" w:cs="Arial"/>
        </w:rPr>
        <w:t>Condition 1.9 of the Concept Approval required a detailed visual assessment to be undertaken for the development, and submitted to DPIE for inclusion in the revised urban design guidelines.</w:t>
      </w:r>
      <w:r w:rsidR="00743CC0">
        <w:rPr>
          <w:rFonts w:ascii="Arial" w:hAnsi="Arial" w:cs="Arial"/>
        </w:rPr>
        <w:t xml:space="preserve"> </w:t>
      </w:r>
      <w:r w:rsidR="00993884" w:rsidRPr="00993884">
        <w:rPr>
          <w:rFonts w:ascii="Arial" w:hAnsi="Arial" w:cs="Arial"/>
        </w:rPr>
        <w:t>The most significant o</w:t>
      </w:r>
      <w:r w:rsidR="00743CC0">
        <w:rPr>
          <w:rFonts w:ascii="Arial" w:hAnsi="Arial" w:cs="Arial"/>
        </w:rPr>
        <w:t xml:space="preserve">utcomes of the revised guidelines include </w:t>
      </w:r>
      <w:r w:rsidR="00993884" w:rsidRPr="00993884">
        <w:rPr>
          <w:rFonts w:ascii="Arial" w:hAnsi="Arial" w:cs="Arial"/>
        </w:rPr>
        <w:t>landscaping requirements to screen Hamlet A</w:t>
      </w:r>
      <w:r w:rsidR="00743CC0">
        <w:rPr>
          <w:rFonts w:ascii="Arial" w:hAnsi="Arial" w:cs="Arial"/>
        </w:rPr>
        <w:t xml:space="preserve">, </w:t>
      </w:r>
      <w:r w:rsidR="00993884" w:rsidRPr="00993884">
        <w:rPr>
          <w:rFonts w:ascii="Arial" w:hAnsi="Arial" w:cs="Arial"/>
        </w:rPr>
        <w:t xml:space="preserve">and </w:t>
      </w:r>
      <w:r w:rsidR="00743CC0">
        <w:rPr>
          <w:rFonts w:ascii="Arial" w:hAnsi="Arial" w:cs="Arial"/>
        </w:rPr>
        <w:t xml:space="preserve">restriction </w:t>
      </w:r>
      <w:r w:rsidR="00993884" w:rsidRPr="00993884">
        <w:rPr>
          <w:rFonts w:ascii="Arial" w:hAnsi="Arial" w:cs="Arial"/>
        </w:rPr>
        <w:t>of dwellings to one story in the southern portion on Hamlet B.</w:t>
      </w:r>
    </w:p>
    <w:p w14:paraId="61DEA729" w14:textId="7C7FFB81" w:rsidR="00743CC0" w:rsidRDefault="00743CC0" w:rsidP="00743CC0">
      <w:pPr>
        <w:tabs>
          <w:tab w:val="left" w:pos="7485"/>
        </w:tabs>
        <w:spacing w:line="240" w:lineRule="auto"/>
        <w:ind w:right="23"/>
        <w:rPr>
          <w:rFonts w:ascii="Arial" w:hAnsi="Arial" w:cs="Arial"/>
        </w:rPr>
      </w:pPr>
      <w:r w:rsidRPr="00BB2557">
        <w:rPr>
          <w:rFonts w:ascii="Arial" w:hAnsi="Arial" w:cs="Arial"/>
        </w:rPr>
        <w:t>The proposed development is consistent with the UDG</w:t>
      </w:r>
      <w:r>
        <w:rPr>
          <w:rFonts w:ascii="Arial" w:hAnsi="Arial" w:cs="Arial"/>
        </w:rPr>
        <w:t xml:space="preserve"> regarding landscaping outcomes, and restrictions will be placed on the title of relevant lots to limit future building form to single storey only.</w:t>
      </w:r>
    </w:p>
    <w:p w14:paraId="728D66FE" w14:textId="3165FE42" w:rsidR="00743CC0" w:rsidRDefault="00743CC0" w:rsidP="00743CC0">
      <w:pPr>
        <w:tabs>
          <w:tab w:val="left" w:pos="7485"/>
        </w:tabs>
        <w:spacing w:line="240" w:lineRule="auto"/>
        <w:ind w:right="23"/>
        <w:rPr>
          <w:rFonts w:ascii="Arial" w:hAnsi="Arial" w:cs="Arial"/>
        </w:rPr>
      </w:pPr>
      <w:r w:rsidRPr="00BB2557">
        <w:rPr>
          <w:rFonts w:ascii="Arial" w:hAnsi="Arial" w:cs="Arial"/>
        </w:rPr>
        <w:t>A</w:t>
      </w:r>
      <w:r>
        <w:rPr>
          <w:rFonts w:ascii="Arial" w:hAnsi="Arial" w:cs="Arial"/>
        </w:rPr>
        <w:t xml:space="preserve"> detailed </w:t>
      </w:r>
      <w:r w:rsidRPr="00BB2557">
        <w:rPr>
          <w:rFonts w:ascii="Arial" w:hAnsi="Arial" w:cs="Arial"/>
        </w:rPr>
        <w:t>assessment of the development against the UDG is included in Appendix C.</w:t>
      </w:r>
    </w:p>
    <w:p w14:paraId="45CDF36D" w14:textId="77777777" w:rsidR="0021370E" w:rsidRPr="00C20BD9" w:rsidRDefault="0021370E" w:rsidP="0021370E">
      <w:pPr>
        <w:pStyle w:val="ListParagraph"/>
        <w:numPr>
          <w:ilvl w:val="1"/>
          <w:numId w:val="52"/>
        </w:numPr>
        <w:tabs>
          <w:tab w:val="left" w:pos="7485"/>
        </w:tabs>
        <w:spacing w:line="240" w:lineRule="auto"/>
        <w:ind w:right="23"/>
        <w:rPr>
          <w:rFonts w:ascii="Arial" w:hAnsi="Arial" w:cs="Arial"/>
          <w:b/>
          <w:lang w:eastAsia="en-AU"/>
        </w:rPr>
      </w:pPr>
      <w:r w:rsidRPr="00C20BD9">
        <w:rPr>
          <w:rFonts w:ascii="Arial" w:hAnsi="Arial" w:cs="Arial"/>
          <w:b/>
          <w:lang w:eastAsia="en-AU"/>
        </w:rPr>
        <w:t>Traffic impacts</w:t>
      </w:r>
    </w:p>
    <w:p w14:paraId="688815EE" w14:textId="2FF10CDC" w:rsidR="00592AA1" w:rsidRDefault="00592AA1" w:rsidP="00592AA1">
      <w:pPr>
        <w:tabs>
          <w:tab w:val="left" w:pos="7485"/>
        </w:tabs>
        <w:spacing w:line="240" w:lineRule="auto"/>
        <w:ind w:right="23"/>
        <w:rPr>
          <w:rFonts w:ascii="Arial" w:hAnsi="Arial" w:cs="Arial"/>
          <w:bCs/>
          <w:lang w:val="en-US" w:eastAsia="en-AU"/>
        </w:rPr>
      </w:pPr>
      <w:r>
        <w:rPr>
          <w:rFonts w:ascii="Arial" w:hAnsi="Arial" w:cs="Arial"/>
          <w:bCs/>
          <w:lang w:val="en-US" w:eastAsia="en-AU"/>
        </w:rPr>
        <w:t xml:space="preserve">Condition 1.36 of the Concept Approval requires </w:t>
      </w:r>
      <w:r>
        <w:rPr>
          <w:rFonts w:ascii="Arial" w:hAnsi="Arial" w:cs="Arial"/>
        </w:rPr>
        <w:t>the intersection at Flowers Drive and Pacific Highway to be upgraded to address traffic impacts associated with the development.</w:t>
      </w:r>
    </w:p>
    <w:p w14:paraId="792CFC5B" w14:textId="4345D1A2" w:rsidR="00592AA1" w:rsidRDefault="00592AA1" w:rsidP="00592AA1">
      <w:pPr>
        <w:tabs>
          <w:tab w:val="left" w:pos="7485"/>
        </w:tabs>
        <w:spacing w:line="240" w:lineRule="auto"/>
        <w:ind w:right="23"/>
        <w:rPr>
          <w:rFonts w:ascii="Arial" w:hAnsi="Arial" w:cs="Arial"/>
          <w:bCs/>
          <w:lang w:val="en-US" w:eastAsia="en-AU"/>
        </w:rPr>
      </w:pPr>
      <w:r w:rsidRPr="00BB4704">
        <w:rPr>
          <w:rFonts w:ascii="Arial" w:hAnsi="Arial" w:cs="Arial"/>
          <w:bCs/>
          <w:lang w:val="en-US" w:eastAsia="en-AU"/>
        </w:rPr>
        <w:t xml:space="preserve">The </w:t>
      </w:r>
      <w:r>
        <w:rPr>
          <w:rFonts w:ascii="Arial" w:hAnsi="Arial" w:cs="Arial"/>
          <w:bCs/>
          <w:lang w:val="en-US" w:eastAsia="en-AU"/>
        </w:rPr>
        <w:t xml:space="preserve">application was referred to TfNSW for consideration of </w:t>
      </w:r>
      <w:r w:rsidRPr="00BB4704">
        <w:rPr>
          <w:rFonts w:ascii="Arial" w:hAnsi="Arial" w:cs="Arial"/>
          <w:bCs/>
          <w:lang w:val="en-US" w:eastAsia="en-AU"/>
        </w:rPr>
        <w:t xml:space="preserve">traffic </w:t>
      </w:r>
      <w:r>
        <w:rPr>
          <w:rFonts w:ascii="Arial" w:hAnsi="Arial" w:cs="Arial"/>
          <w:bCs/>
          <w:lang w:val="en-US" w:eastAsia="en-AU"/>
        </w:rPr>
        <w:t xml:space="preserve">impacts under </w:t>
      </w:r>
      <w:r w:rsidRPr="00BB4704">
        <w:rPr>
          <w:rFonts w:ascii="Arial" w:hAnsi="Arial" w:cs="Arial"/>
          <w:bCs/>
          <w:lang w:val="en-US" w:eastAsia="en-AU"/>
        </w:rPr>
        <w:t xml:space="preserve">clause 104 and Schedule 3 of the </w:t>
      </w:r>
      <w:r>
        <w:rPr>
          <w:rFonts w:ascii="Arial" w:hAnsi="Arial" w:cs="Arial"/>
          <w:bCs/>
          <w:lang w:val="en-US" w:eastAsia="en-AU"/>
        </w:rPr>
        <w:t xml:space="preserve">Infrastructure </w:t>
      </w:r>
      <w:r w:rsidRPr="00BB4704">
        <w:rPr>
          <w:rFonts w:ascii="Arial" w:hAnsi="Arial" w:cs="Arial"/>
          <w:bCs/>
          <w:lang w:val="en-US" w:eastAsia="en-AU"/>
        </w:rPr>
        <w:t>SEPP</w:t>
      </w:r>
      <w:r>
        <w:rPr>
          <w:rFonts w:ascii="Arial" w:hAnsi="Arial" w:cs="Arial"/>
          <w:bCs/>
          <w:lang w:val="en-US" w:eastAsia="en-AU"/>
        </w:rPr>
        <w:t>.</w:t>
      </w:r>
    </w:p>
    <w:p w14:paraId="7A46F666" w14:textId="7ADEDA5F" w:rsidR="00592AA1" w:rsidRDefault="00592AA1" w:rsidP="00592AA1">
      <w:pPr>
        <w:tabs>
          <w:tab w:val="left" w:pos="7485"/>
        </w:tabs>
        <w:spacing w:line="240" w:lineRule="auto"/>
        <w:ind w:right="23"/>
        <w:rPr>
          <w:rFonts w:ascii="Arial" w:hAnsi="Arial" w:cs="Arial"/>
          <w:bCs/>
          <w:lang w:val="en-US" w:eastAsia="en-AU"/>
        </w:rPr>
      </w:pPr>
      <w:r>
        <w:rPr>
          <w:rFonts w:ascii="Arial" w:hAnsi="Arial" w:cs="Arial"/>
          <w:bCs/>
          <w:lang w:val="en-US" w:eastAsia="en-AU"/>
        </w:rPr>
        <w:t xml:space="preserve">TfNSW are satisfied with the </w:t>
      </w:r>
      <w:r w:rsidRPr="003E314F">
        <w:rPr>
          <w:rStyle w:val="frag-heading"/>
          <w:rFonts w:ascii="Arial" w:hAnsi="Arial" w:cs="Arial"/>
          <w:bCs/>
          <w:shd w:val="clear" w:color="auto" w:fill="FFFFFF"/>
        </w:rPr>
        <w:t xml:space="preserve">proposal </w:t>
      </w:r>
      <w:r>
        <w:rPr>
          <w:rStyle w:val="frag-heading"/>
          <w:rFonts w:ascii="Arial" w:hAnsi="Arial" w:cs="Arial"/>
          <w:bCs/>
          <w:shd w:val="clear" w:color="auto" w:fill="FFFFFF"/>
        </w:rPr>
        <w:t xml:space="preserve">and acknowledge </w:t>
      </w:r>
      <w:r>
        <w:rPr>
          <w:rFonts w:ascii="Arial" w:hAnsi="Arial" w:cs="Arial"/>
          <w:bCs/>
          <w:lang w:val="en-US" w:eastAsia="en-AU"/>
        </w:rPr>
        <w:t>upgrading of the intersection of Flowers Drive and the Pacific Highway, as required by the Concept Approval will address potential traffic impacts arising from the development.</w:t>
      </w:r>
    </w:p>
    <w:p w14:paraId="519FE66B" w14:textId="45E478F3" w:rsidR="00592AA1" w:rsidRPr="00BC36CC" w:rsidRDefault="00592AA1" w:rsidP="001E47AF">
      <w:pPr>
        <w:tabs>
          <w:tab w:val="left" w:pos="7485"/>
        </w:tabs>
        <w:spacing w:line="240" w:lineRule="auto"/>
        <w:ind w:right="23"/>
        <w:rPr>
          <w:rFonts w:ascii="Arial" w:hAnsi="Arial" w:cs="Arial"/>
          <w:lang w:eastAsia="en-AU"/>
        </w:rPr>
      </w:pPr>
      <w:r>
        <w:rPr>
          <w:rFonts w:ascii="Arial" w:hAnsi="Arial" w:cs="Arial"/>
          <w:bCs/>
          <w:lang w:val="en-US" w:eastAsia="en-AU"/>
        </w:rPr>
        <w:t>Consideration has also been given to the accessibility of the site, and potential traffic safety, road congestion and parking implications of the development. The development will provide suitable internal roads and safe intersections to Flowers Drive. Parking will be available within carriageways and on the lots with future housing.</w:t>
      </w:r>
    </w:p>
    <w:p w14:paraId="4FAA77D6" w14:textId="04971804" w:rsidR="003168E1" w:rsidRPr="003168E1" w:rsidRDefault="003168E1" w:rsidP="003168E1">
      <w:pPr>
        <w:pStyle w:val="ListParagraph"/>
        <w:numPr>
          <w:ilvl w:val="1"/>
          <w:numId w:val="52"/>
        </w:numPr>
        <w:tabs>
          <w:tab w:val="left" w:pos="7485"/>
        </w:tabs>
        <w:spacing w:line="240" w:lineRule="auto"/>
        <w:ind w:right="23"/>
        <w:rPr>
          <w:rFonts w:ascii="Arial" w:hAnsi="Arial" w:cs="Arial"/>
          <w:b/>
          <w:lang w:eastAsia="en-AU"/>
        </w:rPr>
      </w:pPr>
      <w:r w:rsidRPr="003168E1">
        <w:rPr>
          <w:rFonts w:ascii="Arial" w:hAnsi="Arial" w:cs="Arial"/>
          <w:b/>
          <w:lang w:eastAsia="en-AU"/>
        </w:rPr>
        <w:t>Ecological impacts – impacts on vegetation due to servicing</w:t>
      </w:r>
      <w:r w:rsidR="007C324A">
        <w:rPr>
          <w:rFonts w:ascii="Arial" w:hAnsi="Arial" w:cs="Arial"/>
          <w:b/>
          <w:lang w:eastAsia="en-AU"/>
        </w:rPr>
        <w:t xml:space="preserve"> and intersection works</w:t>
      </w:r>
    </w:p>
    <w:p w14:paraId="679DBFF2" w14:textId="405C6D9C" w:rsidR="00EF1105" w:rsidRDefault="00EF1105" w:rsidP="00EF1105">
      <w:pPr>
        <w:pStyle w:val="FigureCaption"/>
        <w:spacing w:before="0" w:after="160"/>
        <w:ind w:left="0"/>
        <w:jc w:val="left"/>
        <w:rPr>
          <w:rFonts w:ascii="Arial" w:hAnsi="Arial" w:cs="Arial"/>
          <w:b w:val="0"/>
          <w:color w:val="auto"/>
          <w:sz w:val="22"/>
          <w:szCs w:val="22"/>
        </w:rPr>
      </w:pPr>
      <w:r w:rsidRPr="005F1AD3">
        <w:rPr>
          <w:rFonts w:ascii="Arial" w:hAnsi="Arial" w:cs="Arial"/>
          <w:b w:val="0"/>
          <w:color w:val="auto"/>
          <w:sz w:val="22"/>
          <w:szCs w:val="22"/>
        </w:rPr>
        <w:lastRenderedPageBreak/>
        <w:t xml:space="preserve">A water and sewer servicing strategy has been approved by </w:t>
      </w:r>
      <w:r w:rsidR="001B7CAB">
        <w:rPr>
          <w:rFonts w:ascii="Arial" w:hAnsi="Arial" w:cs="Arial"/>
          <w:b w:val="0"/>
          <w:color w:val="auto"/>
          <w:sz w:val="22"/>
          <w:szCs w:val="22"/>
        </w:rPr>
        <w:t>HWC</w:t>
      </w:r>
      <w:r>
        <w:rPr>
          <w:rFonts w:ascii="Arial" w:hAnsi="Arial" w:cs="Arial"/>
          <w:b w:val="0"/>
          <w:color w:val="auto"/>
          <w:sz w:val="22"/>
          <w:szCs w:val="22"/>
        </w:rPr>
        <w:t xml:space="preserve"> which provides b</w:t>
      </w:r>
      <w:r w:rsidRPr="005F1AD3">
        <w:rPr>
          <w:rFonts w:ascii="Arial" w:hAnsi="Arial" w:cs="Arial"/>
          <w:b w:val="0"/>
          <w:color w:val="auto"/>
          <w:sz w:val="22"/>
          <w:szCs w:val="22"/>
        </w:rPr>
        <w:t xml:space="preserve">oth </w:t>
      </w:r>
      <w:r>
        <w:rPr>
          <w:rFonts w:ascii="Arial" w:hAnsi="Arial" w:cs="Arial"/>
          <w:b w:val="0"/>
          <w:color w:val="auto"/>
          <w:sz w:val="22"/>
          <w:szCs w:val="22"/>
        </w:rPr>
        <w:t xml:space="preserve">reticulated </w:t>
      </w:r>
      <w:r w:rsidRPr="005F1AD3">
        <w:rPr>
          <w:rFonts w:ascii="Arial" w:hAnsi="Arial" w:cs="Arial"/>
          <w:b w:val="0"/>
          <w:color w:val="auto"/>
          <w:sz w:val="22"/>
          <w:szCs w:val="22"/>
        </w:rPr>
        <w:t xml:space="preserve">water and sewer </w:t>
      </w:r>
      <w:r>
        <w:rPr>
          <w:rFonts w:ascii="Arial" w:hAnsi="Arial" w:cs="Arial"/>
          <w:b w:val="0"/>
          <w:color w:val="auto"/>
          <w:sz w:val="22"/>
          <w:szCs w:val="22"/>
        </w:rPr>
        <w:t>services to the site. Servicing will be f</w:t>
      </w:r>
      <w:r w:rsidRPr="005F1AD3">
        <w:rPr>
          <w:rFonts w:ascii="Arial" w:hAnsi="Arial" w:cs="Arial"/>
          <w:b w:val="0"/>
          <w:color w:val="auto"/>
          <w:sz w:val="22"/>
          <w:szCs w:val="22"/>
        </w:rPr>
        <w:t>rom Nords Wharf, across the Pacific Highway and along the road reserve of Flowers Drive.</w:t>
      </w:r>
    </w:p>
    <w:p w14:paraId="29D98254" w14:textId="3CF43F3A" w:rsidR="00EF1105" w:rsidRPr="005F1AD3" w:rsidRDefault="00EF1105" w:rsidP="00EF1105">
      <w:pPr>
        <w:pStyle w:val="FigureCaption"/>
        <w:spacing w:before="0" w:after="160"/>
        <w:ind w:left="0"/>
        <w:jc w:val="left"/>
        <w:rPr>
          <w:rFonts w:ascii="Arial" w:hAnsi="Arial" w:cs="Arial"/>
          <w:b w:val="0"/>
          <w:color w:val="auto"/>
          <w:sz w:val="22"/>
          <w:szCs w:val="22"/>
        </w:rPr>
      </w:pPr>
      <w:r w:rsidRPr="005F1AD3">
        <w:rPr>
          <w:rFonts w:ascii="Arial" w:hAnsi="Arial" w:cs="Arial"/>
          <w:b w:val="0"/>
          <w:color w:val="auto"/>
          <w:sz w:val="22"/>
          <w:szCs w:val="22"/>
        </w:rPr>
        <w:t>Middle Camp Village is currently not serviced with reticulated water and sewer. As part of th</w:t>
      </w:r>
      <w:r>
        <w:rPr>
          <w:rFonts w:ascii="Arial" w:hAnsi="Arial" w:cs="Arial"/>
          <w:b w:val="0"/>
          <w:color w:val="auto"/>
          <w:sz w:val="22"/>
          <w:szCs w:val="22"/>
        </w:rPr>
        <w:t>e</w:t>
      </w:r>
      <w:r w:rsidRPr="005F1AD3">
        <w:rPr>
          <w:rFonts w:ascii="Arial" w:hAnsi="Arial" w:cs="Arial"/>
          <w:b w:val="0"/>
          <w:color w:val="auto"/>
          <w:sz w:val="22"/>
          <w:szCs w:val="22"/>
        </w:rPr>
        <w:t xml:space="preserve"> development</w:t>
      </w:r>
      <w:r>
        <w:rPr>
          <w:rFonts w:ascii="Arial" w:hAnsi="Arial" w:cs="Arial"/>
          <w:b w:val="0"/>
          <w:color w:val="auto"/>
          <w:sz w:val="22"/>
          <w:szCs w:val="22"/>
        </w:rPr>
        <w:t>,</w:t>
      </w:r>
      <w:r w:rsidRPr="005F1AD3">
        <w:rPr>
          <w:rFonts w:ascii="Arial" w:hAnsi="Arial" w:cs="Arial"/>
          <w:b w:val="0"/>
          <w:color w:val="auto"/>
          <w:sz w:val="22"/>
          <w:szCs w:val="22"/>
        </w:rPr>
        <w:t xml:space="preserve"> a future connection point for the Middle Camp </w:t>
      </w:r>
      <w:r>
        <w:rPr>
          <w:rFonts w:ascii="Arial" w:hAnsi="Arial" w:cs="Arial"/>
          <w:b w:val="0"/>
          <w:color w:val="auto"/>
          <w:sz w:val="22"/>
          <w:szCs w:val="22"/>
        </w:rPr>
        <w:t>v</w:t>
      </w:r>
      <w:r w:rsidRPr="005F1AD3">
        <w:rPr>
          <w:rFonts w:ascii="Arial" w:hAnsi="Arial" w:cs="Arial"/>
          <w:b w:val="0"/>
          <w:color w:val="auto"/>
          <w:sz w:val="22"/>
          <w:szCs w:val="22"/>
        </w:rPr>
        <w:t xml:space="preserve">illage will be provided.  </w:t>
      </w:r>
    </w:p>
    <w:p w14:paraId="735B053A" w14:textId="77777777" w:rsidR="00EF1105" w:rsidRDefault="003168E1" w:rsidP="003168E1">
      <w:pPr>
        <w:tabs>
          <w:tab w:val="left" w:pos="7485"/>
        </w:tabs>
        <w:spacing w:line="240" w:lineRule="auto"/>
        <w:ind w:right="23"/>
        <w:rPr>
          <w:rFonts w:ascii="Arial" w:hAnsi="Arial" w:cs="Arial"/>
          <w:lang w:eastAsia="en-AU"/>
        </w:rPr>
      </w:pPr>
      <w:r w:rsidRPr="003168E1">
        <w:rPr>
          <w:rFonts w:ascii="Arial" w:hAnsi="Arial" w:cs="Arial"/>
          <w:lang w:eastAsia="en-AU"/>
        </w:rPr>
        <w:t>The applicant has provided an alignment for the provision of water and sewer trenching</w:t>
      </w:r>
      <w:r w:rsidR="00EF1105">
        <w:rPr>
          <w:rFonts w:ascii="Arial" w:hAnsi="Arial" w:cs="Arial"/>
          <w:lang w:eastAsia="en-AU"/>
        </w:rPr>
        <w:t>, which is primarily already cleared or disturbed</w:t>
      </w:r>
      <w:r w:rsidRPr="003168E1">
        <w:rPr>
          <w:rFonts w:ascii="Arial" w:hAnsi="Arial" w:cs="Arial"/>
          <w:lang w:eastAsia="en-AU"/>
        </w:rPr>
        <w:t xml:space="preserve">. An assessment of this alignment has been undertaken </w:t>
      </w:r>
      <w:r w:rsidR="00EF1105">
        <w:rPr>
          <w:rFonts w:ascii="Arial" w:hAnsi="Arial" w:cs="Arial"/>
          <w:lang w:eastAsia="en-AU"/>
        </w:rPr>
        <w:t>and</w:t>
      </w:r>
      <w:r w:rsidRPr="003168E1">
        <w:rPr>
          <w:rFonts w:ascii="Arial" w:hAnsi="Arial" w:cs="Arial"/>
          <w:lang w:eastAsia="en-AU"/>
        </w:rPr>
        <w:t xml:space="preserve"> </w:t>
      </w:r>
      <w:r w:rsidR="00EF1105">
        <w:rPr>
          <w:rFonts w:ascii="Arial" w:hAnsi="Arial" w:cs="Arial"/>
          <w:lang w:eastAsia="en-AU"/>
        </w:rPr>
        <w:t xml:space="preserve">there will not be a </w:t>
      </w:r>
      <w:r w:rsidRPr="003168E1">
        <w:rPr>
          <w:rFonts w:ascii="Arial" w:hAnsi="Arial" w:cs="Arial"/>
          <w:lang w:eastAsia="en-AU"/>
        </w:rPr>
        <w:t xml:space="preserve">significant </w:t>
      </w:r>
      <w:r w:rsidR="00EF1105">
        <w:rPr>
          <w:rFonts w:ascii="Arial" w:hAnsi="Arial" w:cs="Arial"/>
          <w:lang w:eastAsia="en-AU"/>
        </w:rPr>
        <w:t>impact to vegetation.</w:t>
      </w:r>
    </w:p>
    <w:p w14:paraId="5DDD606D" w14:textId="338109A7" w:rsidR="00EF1105" w:rsidRDefault="00EF1105" w:rsidP="00EF1105">
      <w:pPr>
        <w:tabs>
          <w:tab w:val="left" w:pos="7485"/>
        </w:tabs>
        <w:spacing w:line="240" w:lineRule="auto"/>
        <w:ind w:right="23"/>
        <w:rPr>
          <w:rFonts w:ascii="Arial" w:hAnsi="Arial" w:cs="Arial"/>
          <w:lang w:eastAsia="en-AU"/>
        </w:rPr>
      </w:pPr>
      <w:r w:rsidRPr="003168E1">
        <w:rPr>
          <w:rFonts w:ascii="Arial" w:hAnsi="Arial" w:cs="Arial"/>
          <w:lang w:eastAsia="en-AU"/>
        </w:rPr>
        <w:t xml:space="preserve">Electrical power to the existing Middle Camp Village is via an existing cleared easement adjacent to Flowers Drive, and connects to the Pacific Highway. This easement is proposed to be utilised for the development. </w:t>
      </w:r>
    </w:p>
    <w:p w14:paraId="785C07FB" w14:textId="65A1DE9D" w:rsidR="007C324A" w:rsidRDefault="007C324A" w:rsidP="00EF1105">
      <w:pPr>
        <w:tabs>
          <w:tab w:val="left" w:pos="7485"/>
        </w:tabs>
        <w:spacing w:line="240" w:lineRule="auto"/>
        <w:ind w:right="23"/>
        <w:rPr>
          <w:rFonts w:ascii="Arial" w:hAnsi="Arial" w:cs="Arial"/>
          <w:lang w:eastAsia="en-AU"/>
        </w:rPr>
      </w:pPr>
      <w:r>
        <w:rPr>
          <w:rFonts w:ascii="Arial" w:hAnsi="Arial" w:cs="Arial"/>
          <w:lang w:eastAsia="en-AU"/>
        </w:rPr>
        <w:t xml:space="preserve">The intersection works at the Pacific Highway will be contained within the existing area of pavement and as such will not require the clearing of any additional vegetation. </w:t>
      </w:r>
    </w:p>
    <w:p w14:paraId="585F631D" w14:textId="5A62FFFE" w:rsidR="0021370E" w:rsidRPr="0021370E" w:rsidRDefault="0021370E" w:rsidP="0021370E">
      <w:pPr>
        <w:pStyle w:val="ListParagraph"/>
        <w:numPr>
          <w:ilvl w:val="1"/>
          <w:numId w:val="52"/>
        </w:numPr>
        <w:tabs>
          <w:tab w:val="left" w:pos="7485"/>
        </w:tabs>
        <w:spacing w:line="240" w:lineRule="auto"/>
        <w:ind w:right="23"/>
        <w:rPr>
          <w:rFonts w:ascii="Arial" w:hAnsi="Arial" w:cs="Arial"/>
          <w:b/>
          <w:lang w:eastAsia="en-AU"/>
        </w:rPr>
      </w:pPr>
      <w:r w:rsidRPr="0021370E">
        <w:rPr>
          <w:rFonts w:ascii="Arial" w:hAnsi="Arial" w:cs="Arial"/>
          <w:b/>
          <w:lang w:eastAsia="en-AU"/>
        </w:rPr>
        <w:t>Workshop Building</w:t>
      </w:r>
    </w:p>
    <w:p w14:paraId="2DB5623D" w14:textId="77777777" w:rsidR="0021370E" w:rsidRDefault="0021370E" w:rsidP="0021370E">
      <w:pPr>
        <w:tabs>
          <w:tab w:val="left" w:pos="7485"/>
        </w:tabs>
        <w:spacing w:line="240" w:lineRule="auto"/>
        <w:ind w:right="23"/>
        <w:rPr>
          <w:rFonts w:ascii="Arial" w:hAnsi="Arial" w:cs="Arial"/>
          <w:lang w:eastAsia="en-AU"/>
        </w:rPr>
      </w:pPr>
      <w:r w:rsidRPr="0021370E">
        <w:rPr>
          <w:rFonts w:ascii="Arial" w:hAnsi="Arial" w:cs="Arial"/>
          <w:lang w:eastAsia="en-AU"/>
        </w:rPr>
        <w:t>Condition 1.32 of the Concept Approval requires a detailed heritage assessment of the workshop building and archaeological remains of the house to be prepared for any subdivision application for Hamlet B. The assessment is to investigate heritage significance, opportunities for adaptive re-use, recommendation for removal or retention, and ongoing management provisions (if retained).</w:t>
      </w:r>
    </w:p>
    <w:p w14:paraId="1276B9A7" w14:textId="37909C62" w:rsidR="0021370E" w:rsidRPr="0021370E" w:rsidRDefault="0021370E" w:rsidP="0021370E">
      <w:pPr>
        <w:tabs>
          <w:tab w:val="left" w:pos="7485"/>
        </w:tabs>
        <w:spacing w:line="240" w:lineRule="auto"/>
        <w:ind w:right="23"/>
        <w:rPr>
          <w:rFonts w:ascii="Arial" w:hAnsi="Arial" w:cs="Arial"/>
          <w:lang w:eastAsia="en-AU"/>
        </w:rPr>
      </w:pPr>
      <w:r w:rsidRPr="00BC36CC">
        <w:rPr>
          <w:rFonts w:ascii="Arial" w:hAnsi="Arial" w:cs="Arial"/>
          <w:lang w:eastAsia="en-AU"/>
        </w:rPr>
        <w:t>A development application for demolition of the Workshop Building is currently being assessment by Council (DA/2246/2021). This application does not include subdivision, and therefore sits outside of, and does not benefit from the Concept Approval.</w:t>
      </w:r>
      <w:r w:rsidRPr="0021370E">
        <w:rPr>
          <w:rFonts w:ascii="Arial" w:hAnsi="Arial" w:cs="Arial"/>
          <w:lang w:eastAsia="en-AU"/>
        </w:rPr>
        <w:t xml:space="preserve"> </w:t>
      </w:r>
      <w:r w:rsidR="00BC36CC">
        <w:rPr>
          <w:rFonts w:ascii="Arial" w:hAnsi="Arial" w:cs="Arial"/>
          <w:lang w:eastAsia="en-AU"/>
        </w:rPr>
        <w:t>The outcome of this application will inform the satisfaction of the Concept Approval condition.</w:t>
      </w:r>
    </w:p>
    <w:p w14:paraId="78A7CC8E" w14:textId="6CDA7711" w:rsidR="0021370E" w:rsidRDefault="0021370E" w:rsidP="0021370E">
      <w:pPr>
        <w:pStyle w:val="ListParagraph"/>
        <w:numPr>
          <w:ilvl w:val="1"/>
          <w:numId w:val="52"/>
        </w:numPr>
        <w:tabs>
          <w:tab w:val="left" w:pos="7485"/>
        </w:tabs>
        <w:spacing w:line="240" w:lineRule="auto"/>
        <w:ind w:right="23"/>
        <w:rPr>
          <w:rFonts w:ascii="Arial" w:hAnsi="Arial" w:cs="Arial"/>
          <w:b/>
          <w:lang w:eastAsia="en-AU"/>
        </w:rPr>
      </w:pPr>
      <w:r>
        <w:rPr>
          <w:rFonts w:ascii="Arial" w:hAnsi="Arial" w:cs="Arial"/>
          <w:b/>
          <w:lang w:eastAsia="en-AU"/>
        </w:rPr>
        <w:t>Workshop and Lemon Tree Parks</w:t>
      </w:r>
    </w:p>
    <w:p w14:paraId="0E4A2B25" w14:textId="24FD3459" w:rsidR="0021370E" w:rsidRDefault="0021370E" w:rsidP="0021370E">
      <w:pPr>
        <w:tabs>
          <w:tab w:val="left" w:pos="7485"/>
        </w:tabs>
        <w:spacing w:line="240" w:lineRule="auto"/>
        <w:ind w:right="23"/>
        <w:rPr>
          <w:rFonts w:ascii="Arial" w:hAnsi="Arial" w:cs="Arial"/>
          <w:highlight w:val="yellow"/>
          <w:lang w:eastAsia="en-AU"/>
        </w:rPr>
      </w:pPr>
      <w:r w:rsidRPr="0021370E">
        <w:rPr>
          <w:rFonts w:ascii="Arial" w:hAnsi="Arial" w:cs="Arial"/>
          <w:lang w:eastAsia="en-AU"/>
        </w:rPr>
        <w:t xml:space="preserve">Condition </w:t>
      </w:r>
      <w:r w:rsidR="000E56D8">
        <w:rPr>
          <w:rFonts w:ascii="Arial" w:hAnsi="Arial" w:cs="Arial"/>
          <w:lang w:eastAsia="en-AU"/>
        </w:rPr>
        <w:t xml:space="preserve">1.8 </w:t>
      </w:r>
      <w:r w:rsidRPr="0021370E">
        <w:rPr>
          <w:rFonts w:ascii="Arial" w:hAnsi="Arial" w:cs="Arial"/>
          <w:lang w:eastAsia="en-AU"/>
        </w:rPr>
        <w:t xml:space="preserve">of the Concept Approval requires </w:t>
      </w:r>
      <w:r w:rsidR="00260AF6">
        <w:rPr>
          <w:rFonts w:ascii="Arial" w:hAnsi="Arial" w:cs="Arial"/>
          <w:lang w:eastAsia="en-AU"/>
        </w:rPr>
        <w:t xml:space="preserve">that if the </w:t>
      </w:r>
      <w:r w:rsidR="00B778D6">
        <w:rPr>
          <w:rFonts w:ascii="Arial" w:hAnsi="Arial" w:cs="Arial"/>
          <w:lang w:eastAsia="en-AU"/>
        </w:rPr>
        <w:t xml:space="preserve">Workshop and Lemon Tree </w:t>
      </w:r>
      <w:r w:rsidR="00260AF6">
        <w:rPr>
          <w:rFonts w:ascii="Arial" w:hAnsi="Arial" w:cs="Arial"/>
          <w:lang w:eastAsia="en-AU"/>
        </w:rPr>
        <w:t>parks are to be retained</w:t>
      </w:r>
      <w:r w:rsidR="00B778D6">
        <w:rPr>
          <w:rFonts w:ascii="Arial" w:hAnsi="Arial" w:cs="Arial"/>
          <w:lang w:eastAsia="en-AU"/>
        </w:rPr>
        <w:t>,</w:t>
      </w:r>
      <w:r w:rsidR="00260AF6">
        <w:rPr>
          <w:rFonts w:ascii="Arial" w:hAnsi="Arial" w:cs="Arial"/>
          <w:lang w:eastAsia="en-AU"/>
        </w:rPr>
        <w:t xml:space="preserve"> then management arrangements for these parks are required.</w:t>
      </w:r>
    </w:p>
    <w:p w14:paraId="46C7D4D1" w14:textId="5632A0C0" w:rsidR="0021370E" w:rsidRPr="0021370E" w:rsidRDefault="0021370E" w:rsidP="0021370E">
      <w:pPr>
        <w:tabs>
          <w:tab w:val="left" w:pos="7485"/>
        </w:tabs>
        <w:spacing w:line="240" w:lineRule="auto"/>
        <w:ind w:right="23"/>
        <w:rPr>
          <w:rFonts w:ascii="Arial" w:hAnsi="Arial" w:cs="Arial"/>
          <w:lang w:eastAsia="en-AU"/>
        </w:rPr>
      </w:pPr>
      <w:r w:rsidRPr="0021370E">
        <w:rPr>
          <w:rFonts w:ascii="Arial" w:hAnsi="Arial" w:cs="Arial"/>
          <w:lang w:eastAsia="en-AU"/>
        </w:rPr>
        <w:t>The application previously proposed to remove Workshop and Lemon Tree Parks which would have triggered a requirement to modify the Concept Approval.</w:t>
      </w:r>
    </w:p>
    <w:p w14:paraId="0AD3574B" w14:textId="77777777" w:rsidR="00B778D6" w:rsidRDefault="0021370E" w:rsidP="0021370E">
      <w:pPr>
        <w:tabs>
          <w:tab w:val="left" w:pos="7485"/>
        </w:tabs>
        <w:spacing w:line="240" w:lineRule="auto"/>
        <w:ind w:right="23"/>
        <w:rPr>
          <w:rFonts w:ascii="Arial" w:hAnsi="Arial" w:cs="Arial"/>
        </w:rPr>
      </w:pPr>
      <w:r w:rsidRPr="003168E1">
        <w:rPr>
          <w:rFonts w:ascii="Arial" w:hAnsi="Arial" w:cs="Arial"/>
          <w:lang w:eastAsia="en-AU"/>
        </w:rPr>
        <w:t xml:space="preserve">The application has been revised and proposes to maintain the Workshop and Lemon Tree </w:t>
      </w:r>
      <w:r w:rsidR="00B778D6">
        <w:rPr>
          <w:rFonts w:ascii="Arial" w:hAnsi="Arial" w:cs="Arial"/>
          <w:lang w:eastAsia="en-AU"/>
        </w:rPr>
        <w:t>p</w:t>
      </w:r>
      <w:r w:rsidRPr="003168E1">
        <w:rPr>
          <w:rFonts w:ascii="Arial" w:hAnsi="Arial" w:cs="Arial"/>
          <w:lang w:eastAsia="en-AU"/>
        </w:rPr>
        <w:t>arks</w:t>
      </w:r>
      <w:r w:rsidR="00B778D6">
        <w:rPr>
          <w:rFonts w:ascii="Arial" w:hAnsi="Arial" w:cs="Arial"/>
          <w:lang w:eastAsia="en-AU"/>
        </w:rPr>
        <w:t xml:space="preserve">. </w:t>
      </w:r>
      <w:r w:rsidR="00B778D6">
        <w:rPr>
          <w:rFonts w:ascii="Arial" w:hAnsi="Arial" w:cs="Arial"/>
        </w:rPr>
        <w:t>A plan of management will be provided prior to the release of the Subdivision Certificate that creates these lots. The timing of this outcome forms part of the Staging Plan approved by DPIE.</w:t>
      </w:r>
    </w:p>
    <w:p w14:paraId="37A5ED06" w14:textId="163BCDD1" w:rsidR="00C703ED" w:rsidRPr="00EF1105" w:rsidRDefault="007D3A97" w:rsidP="00EF1105">
      <w:pPr>
        <w:pStyle w:val="ListParagraph"/>
        <w:numPr>
          <w:ilvl w:val="1"/>
          <w:numId w:val="52"/>
        </w:numPr>
        <w:spacing w:line="240" w:lineRule="auto"/>
        <w:ind w:right="23"/>
        <w:jc w:val="both"/>
        <w:rPr>
          <w:rFonts w:ascii="Arial" w:hAnsi="Arial" w:cs="Arial"/>
          <w:b/>
          <w:lang w:eastAsia="en-AU"/>
        </w:rPr>
      </w:pPr>
      <w:r w:rsidRPr="00EF1105">
        <w:rPr>
          <w:rFonts w:ascii="Arial" w:hAnsi="Arial" w:cs="Arial"/>
          <w:b/>
          <w:lang w:eastAsia="en-AU"/>
        </w:rPr>
        <w:t>European heritage</w:t>
      </w:r>
      <w:r w:rsidR="00C703ED" w:rsidRPr="00EF1105">
        <w:rPr>
          <w:rFonts w:ascii="Arial" w:hAnsi="Arial" w:cs="Arial"/>
          <w:b/>
          <w:lang w:eastAsia="en-AU"/>
        </w:rPr>
        <w:t xml:space="preserve"> and heritage walkway  </w:t>
      </w:r>
    </w:p>
    <w:p w14:paraId="4EA76CDB" w14:textId="5F216F9E" w:rsidR="00C703ED" w:rsidRDefault="00697D78" w:rsidP="00697D78">
      <w:pPr>
        <w:tabs>
          <w:tab w:val="left" w:pos="7485"/>
        </w:tabs>
        <w:spacing w:line="240" w:lineRule="auto"/>
        <w:ind w:right="23"/>
        <w:jc w:val="both"/>
        <w:rPr>
          <w:rFonts w:ascii="Arial" w:hAnsi="Arial" w:cs="Arial"/>
          <w:lang w:eastAsia="en-AU"/>
        </w:rPr>
      </w:pPr>
      <w:r w:rsidRPr="00697D78">
        <w:rPr>
          <w:rFonts w:ascii="Arial" w:hAnsi="Arial" w:cs="Arial"/>
          <w:lang w:eastAsia="en-AU"/>
        </w:rPr>
        <w:t xml:space="preserve">The </w:t>
      </w:r>
      <w:r w:rsidR="00C703ED" w:rsidRPr="00697D78">
        <w:rPr>
          <w:rFonts w:ascii="Arial" w:hAnsi="Arial" w:cs="Arial"/>
          <w:lang w:eastAsia="en-AU"/>
        </w:rPr>
        <w:t xml:space="preserve">Concept Approval </w:t>
      </w:r>
      <w:r w:rsidRPr="00697D78">
        <w:rPr>
          <w:rFonts w:ascii="Arial" w:hAnsi="Arial" w:cs="Arial"/>
          <w:lang w:eastAsia="en-AU"/>
        </w:rPr>
        <w:t xml:space="preserve">and urban design guidelines provide for the </w:t>
      </w:r>
      <w:r w:rsidR="00C703ED" w:rsidRPr="00697D78">
        <w:rPr>
          <w:rFonts w:ascii="Arial" w:hAnsi="Arial" w:cs="Arial"/>
          <w:lang w:eastAsia="en-AU"/>
        </w:rPr>
        <w:t>construction of a heritage walkway.</w:t>
      </w:r>
      <w:r w:rsidRPr="00697D78">
        <w:rPr>
          <w:rFonts w:ascii="Arial" w:hAnsi="Arial" w:cs="Arial"/>
          <w:lang w:eastAsia="en-AU"/>
        </w:rPr>
        <w:t xml:space="preserve"> </w:t>
      </w:r>
      <w:r w:rsidR="00C703ED" w:rsidRPr="00697D78">
        <w:rPr>
          <w:rFonts w:ascii="Arial" w:hAnsi="Arial" w:cs="Arial"/>
          <w:lang w:eastAsia="en-AU"/>
        </w:rPr>
        <w:t xml:space="preserve">The application proposes </w:t>
      </w:r>
      <w:r w:rsidR="00C703ED" w:rsidRPr="00697D78">
        <w:rPr>
          <w:rFonts w:ascii="Arial" w:hAnsi="Arial" w:cs="Arial"/>
          <w:bCs/>
          <w:lang w:eastAsia="en-AU"/>
        </w:rPr>
        <w:t xml:space="preserve">construction of the heritage walkway </w:t>
      </w:r>
      <w:r w:rsidR="00C703ED" w:rsidRPr="00697D78">
        <w:rPr>
          <w:rFonts w:ascii="Arial" w:hAnsi="Arial" w:cs="Arial"/>
          <w:lang w:eastAsia="en-AU"/>
        </w:rPr>
        <w:t xml:space="preserve">from Hamlet B to the east over Middle Camp </w:t>
      </w:r>
      <w:r w:rsidR="00260AF6" w:rsidRPr="00697D78">
        <w:rPr>
          <w:rFonts w:ascii="Arial" w:hAnsi="Arial" w:cs="Arial"/>
          <w:lang w:eastAsia="en-AU"/>
        </w:rPr>
        <w:t>Creek</w:t>
      </w:r>
      <w:r w:rsidR="00C703ED" w:rsidRPr="00697D78">
        <w:rPr>
          <w:rFonts w:ascii="Arial" w:hAnsi="Arial" w:cs="Arial"/>
          <w:lang w:eastAsia="en-AU"/>
        </w:rPr>
        <w:t xml:space="preserve"> and then to the south along the former rail corridor.</w:t>
      </w:r>
    </w:p>
    <w:p w14:paraId="17050BE7" w14:textId="77777777" w:rsidR="00697D78" w:rsidRPr="003B1562" w:rsidRDefault="00697D78" w:rsidP="00697D78">
      <w:pPr>
        <w:tabs>
          <w:tab w:val="left" w:pos="7485"/>
        </w:tabs>
        <w:spacing w:line="240" w:lineRule="auto"/>
        <w:ind w:right="23"/>
        <w:rPr>
          <w:rFonts w:ascii="Arial" w:hAnsi="Arial" w:cs="Arial"/>
          <w:lang w:eastAsia="en-AU"/>
        </w:rPr>
      </w:pPr>
      <w:r w:rsidRPr="003B1562">
        <w:rPr>
          <w:rFonts w:ascii="Arial" w:hAnsi="Arial" w:cs="Arial"/>
          <w:lang w:eastAsia="en-AU"/>
        </w:rPr>
        <w:t>An assessment of the heritage impact of the heritage pathway on the Catherine Hill Bay Colliery Railway has been submitted.</w:t>
      </w:r>
      <w:r>
        <w:rPr>
          <w:rFonts w:ascii="Arial" w:hAnsi="Arial" w:cs="Arial"/>
          <w:lang w:eastAsia="en-AU"/>
        </w:rPr>
        <w:t xml:space="preserve"> </w:t>
      </w:r>
      <w:r w:rsidRPr="003B1562">
        <w:rPr>
          <w:rFonts w:ascii="Arial" w:hAnsi="Arial" w:cs="Arial"/>
          <w:lang w:eastAsia="en-AU"/>
        </w:rPr>
        <w:t>Council’s Heritage Planner has reviewed and is satisfied with the documentation.</w:t>
      </w:r>
    </w:p>
    <w:p w14:paraId="23A48F3F" w14:textId="6069162A" w:rsidR="00697D78" w:rsidRDefault="00697D78" w:rsidP="00697D78">
      <w:pPr>
        <w:tabs>
          <w:tab w:val="left" w:pos="7485"/>
        </w:tabs>
        <w:spacing w:line="240" w:lineRule="auto"/>
        <w:ind w:right="23"/>
        <w:jc w:val="both"/>
        <w:rPr>
          <w:rFonts w:ascii="Arial" w:hAnsi="Arial" w:cs="Arial"/>
          <w:lang w:eastAsia="en-AU"/>
        </w:rPr>
      </w:pPr>
      <w:r w:rsidRPr="00697D78">
        <w:rPr>
          <w:rFonts w:ascii="Arial" w:hAnsi="Arial" w:cs="Arial"/>
          <w:lang w:eastAsia="en-AU"/>
        </w:rPr>
        <w:t>Satisfactory landscaping details have been provided</w:t>
      </w:r>
      <w:r>
        <w:rPr>
          <w:rFonts w:ascii="Arial" w:hAnsi="Arial" w:cs="Arial"/>
          <w:lang w:eastAsia="en-AU"/>
        </w:rPr>
        <w:t>, however d</w:t>
      </w:r>
      <w:r w:rsidRPr="00697D78">
        <w:rPr>
          <w:rFonts w:ascii="Arial" w:hAnsi="Arial" w:cs="Arial"/>
          <w:lang w:eastAsia="en-AU"/>
        </w:rPr>
        <w:t xml:space="preserve">etailed design plans </w:t>
      </w:r>
      <w:r>
        <w:rPr>
          <w:rFonts w:ascii="Arial" w:hAnsi="Arial" w:cs="Arial"/>
          <w:lang w:eastAsia="en-AU"/>
        </w:rPr>
        <w:t xml:space="preserve">of the walkway </w:t>
      </w:r>
      <w:r w:rsidRPr="00697D78">
        <w:rPr>
          <w:rFonts w:ascii="Arial" w:hAnsi="Arial" w:cs="Arial"/>
          <w:lang w:eastAsia="en-AU"/>
        </w:rPr>
        <w:t>have not been provided. Council recommend further details are provided prior to determination. Alternatively, conditions can be imposed requiring detailed design plans be provided for these parks with the respective Subdivision Works Certificate.</w:t>
      </w:r>
    </w:p>
    <w:p w14:paraId="0F297494" w14:textId="5C762201" w:rsidR="00005B7F" w:rsidRDefault="00005B7F" w:rsidP="00005B7F">
      <w:pPr>
        <w:tabs>
          <w:tab w:val="left" w:pos="7485"/>
        </w:tabs>
        <w:spacing w:line="240" w:lineRule="auto"/>
        <w:ind w:right="23"/>
        <w:rPr>
          <w:rFonts w:ascii="Arial" w:hAnsi="Arial" w:cs="Arial"/>
        </w:rPr>
      </w:pPr>
      <w:r>
        <w:rPr>
          <w:rFonts w:ascii="Arial" w:hAnsi="Arial" w:cs="Arial"/>
          <w:lang w:eastAsia="en-AU"/>
        </w:rPr>
        <w:t xml:space="preserve">The Concept Approval also requires assessment and retention of heritage items within the development footprint. </w:t>
      </w:r>
      <w:r>
        <w:rPr>
          <w:rFonts w:ascii="Arial" w:hAnsi="Arial" w:cs="Arial"/>
        </w:rPr>
        <w:t xml:space="preserve">Revised earthworks plans and details are required to be submitted </w:t>
      </w:r>
      <w:r>
        <w:rPr>
          <w:rFonts w:ascii="Arial" w:hAnsi="Arial" w:cs="Arial"/>
        </w:rPr>
        <w:lastRenderedPageBreak/>
        <w:t xml:space="preserve">which address </w:t>
      </w:r>
      <w:r>
        <w:rPr>
          <w:rFonts w:ascii="Arial" w:hAnsi="Arial" w:cs="Arial"/>
        </w:rPr>
        <w:t xml:space="preserve">changes to the </w:t>
      </w:r>
      <w:r>
        <w:rPr>
          <w:rFonts w:ascii="Arial" w:hAnsi="Arial" w:cs="Arial"/>
        </w:rPr>
        <w:t>lot layout and proposed remediation and grouting works to enable assessment of the impact of these works to be undertaken.</w:t>
      </w:r>
    </w:p>
    <w:p w14:paraId="7E294E78" w14:textId="63CD9728" w:rsidR="007D3A97" w:rsidRPr="003168E1" w:rsidRDefault="00A53097" w:rsidP="00D85D26">
      <w:pPr>
        <w:tabs>
          <w:tab w:val="left" w:pos="7485"/>
        </w:tabs>
        <w:spacing w:line="240" w:lineRule="auto"/>
        <w:ind w:right="23"/>
        <w:rPr>
          <w:rFonts w:ascii="Arial" w:hAnsi="Arial" w:cs="Arial"/>
          <w:b/>
          <w:lang w:eastAsia="en-AU"/>
        </w:rPr>
      </w:pPr>
      <w:bookmarkStart w:id="2" w:name="_GoBack"/>
      <w:bookmarkEnd w:id="2"/>
      <w:r>
        <w:rPr>
          <w:rFonts w:ascii="Arial" w:hAnsi="Arial" w:cs="Arial"/>
          <w:b/>
          <w:lang w:eastAsia="en-AU"/>
        </w:rPr>
        <w:t xml:space="preserve">5.11 </w:t>
      </w:r>
      <w:r w:rsidR="007D3A97" w:rsidRPr="003168E1">
        <w:rPr>
          <w:rFonts w:ascii="Arial" w:hAnsi="Arial" w:cs="Arial"/>
          <w:b/>
          <w:lang w:eastAsia="en-AU"/>
        </w:rPr>
        <w:t>Stormwater management</w:t>
      </w:r>
    </w:p>
    <w:p w14:paraId="1BB7C75B" w14:textId="77777777" w:rsidR="00697D78" w:rsidRDefault="00697D78" w:rsidP="00697D78">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C</w:t>
      </w:r>
      <w:r w:rsidRPr="00602F42">
        <w:rPr>
          <w:rFonts w:ascii="Arial" w:hAnsi="Arial" w:cs="Arial"/>
          <w:b w:val="0"/>
          <w:color w:val="auto"/>
          <w:sz w:val="22"/>
          <w:szCs w:val="22"/>
        </w:rPr>
        <w:t>ondition</w:t>
      </w:r>
      <w:r>
        <w:rPr>
          <w:rFonts w:ascii="Arial" w:hAnsi="Arial" w:cs="Arial"/>
          <w:b w:val="0"/>
          <w:color w:val="auto"/>
          <w:sz w:val="22"/>
          <w:szCs w:val="22"/>
        </w:rPr>
        <w:t>s 1.20 – 1.24</w:t>
      </w:r>
      <w:r w:rsidRPr="00602F42">
        <w:rPr>
          <w:rFonts w:ascii="Arial" w:hAnsi="Arial" w:cs="Arial"/>
          <w:b w:val="0"/>
          <w:color w:val="auto"/>
          <w:sz w:val="22"/>
          <w:szCs w:val="22"/>
        </w:rPr>
        <w:t xml:space="preserve"> of the Concept Approval require</w:t>
      </w:r>
      <w:r>
        <w:rPr>
          <w:rFonts w:ascii="Arial" w:hAnsi="Arial" w:cs="Arial"/>
          <w:b w:val="0"/>
          <w:color w:val="auto"/>
          <w:sz w:val="22"/>
          <w:szCs w:val="22"/>
        </w:rPr>
        <w:t xml:space="preserve"> the management of stormwater impacts from the development.</w:t>
      </w:r>
    </w:p>
    <w:p w14:paraId="7467B5FD" w14:textId="77777777" w:rsidR="00697D78" w:rsidRDefault="00697D78" w:rsidP="00697D78">
      <w:pPr>
        <w:pStyle w:val="FigureCaption"/>
        <w:spacing w:before="0" w:after="160"/>
        <w:ind w:left="0"/>
        <w:jc w:val="left"/>
        <w:rPr>
          <w:rFonts w:ascii="Arial" w:hAnsi="Arial" w:cs="Arial"/>
          <w:b w:val="0"/>
          <w:color w:val="auto"/>
          <w:sz w:val="22"/>
          <w:szCs w:val="22"/>
        </w:rPr>
      </w:pPr>
      <w:r w:rsidRPr="00602F42">
        <w:rPr>
          <w:rFonts w:ascii="Arial" w:hAnsi="Arial" w:cs="Arial"/>
          <w:b w:val="0"/>
          <w:color w:val="auto"/>
          <w:sz w:val="22"/>
          <w:szCs w:val="22"/>
        </w:rPr>
        <w:t xml:space="preserve">A suitable stormwater management plan </w:t>
      </w:r>
      <w:r>
        <w:rPr>
          <w:rFonts w:ascii="Arial" w:hAnsi="Arial" w:cs="Arial"/>
          <w:b w:val="0"/>
          <w:color w:val="auto"/>
          <w:sz w:val="22"/>
          <w:szCs w:val="22"/>
        </w:rPr>
        <w:t xml:space="preserve">has been submitted with the development application and includes </w:t>
      </w:r>
      <w:r w:rsidRPr="00602F42">
        <w:rPr>
          <w:rFonts w:ascii="Arial" w:hAnsi="Arial" w:cs="Arial"/>
          <w:b w:val="0"/>
          <w:color w:val="auto"/>
          <w:sz w:val="22"/>
          <w:szCs w:val="22"/>
        </w:rPr>
        <w:t>gross pollutant traps and biofiltration basins to address the potential water quality impacts of the development</w:t>
      </w:r>
      <w:r>
        <w:rPr>
          <w:rFonts w:ascii="Arial" w:hAnsi="Arial" w:cs="Arial"/>
          <w:b w:val="0"/>
          <w:color w:val="auto"/>
          <w:sz w:val="22"/>
          <w:szCs w:val="22"/>
        </w:rPr>
        <w:t>, and</w:t>
      </w:r>
      <w:r w:rsidRPr="00602F42">
        <w:rPr>
          <w:rFonts w:ascii="Arial" w:hAnsi="Arial" w:cs="Arial"/>
          <w:b w:val="0"/>
          <w:color w:val="auto"/>
          <w:sz w:val="22"/>
          <w:szCs w:val="22"/>
        </w:rPr>
        <w:t xml:space="preserve"> capture and control discharge</w:t>
      </w:r>
      <w:r>
        <w:rPr>
          <w:rFonts w:ascii="Arial" w:hAnsi="Arial" w:cs="Arial"/>
          <w:b w:val="0"/>
          <w:color w:val="auto"/>
          <w:sz w:val="22"/>
          <w:szCs w:val="22"/>
        </w:rPr>
        <w:t xml:space="preserve"> of</w:t>
      </w:r>
      <w:r w:rsidRPr="00602F42">
        <w:rPr>
          <w:rFonts w:ascii="Arial" w:hAnsi="Arial" w:cs="Arial"/>
          <w:b w:val="0"/>
          <w:color w:val="auto"/>
          <w:sz w:val="22"/>
          <w:szCs w:val="22"/>
        </w:rPr>
        <w:t xml:space="preserve"> stormwater to the watercourse in the southern portion of the site.</w:t>
      </w:r>
    </w:p>
    <w:p w14:paraId="49BD9323" w14:textId="77777777" w:rsidR="00697D78" w:rsidRPr="00602F42" w:rsidRDefault="00697D78" w:rsidP="00697D78">
      <w:pPr>
        <w:pStyle w:val="FigureCaption"/>
        <w:spacing w:before="0" w:after="160"/>
        <w:ind w:left="0"/>
        <w:jc w:val="left"/>
        <w:rPr>
          <w:rFonts w:ascii="Arial" w:hAnsi="Arial" w:cs="Arial"/>
          <w:b w:val="0"/>
          <w:color w:val="auto"/>
          <w:sz w:val="22"/>
          <w:szCs w:val="22"/>
        </w:rPr>
      </w:pPr>
      <w:r w:rsidRPr="00602F42">
        <w:rPr>
          <w:rFonts w:ascii="Arial" w:hAnsi="Arial" w:cs="Arial"/>
          <w:b w:val="0"/>
          <w:color w:val="auto"/>
          <w:sz w:val="22"/>
          <w:szCs w:val="22"/>
        </w:rPr>
        <w:t>Stormwater modelling has been submitted to demonstrate the proposed stormwater management chain, including discharge to watercourse, will not have negative impacts on downstream properties in peak storm events.</w:t>
      </w:r>
    </w:p>
    <w:p w14:paraId="6457E9F8" w14:textId="08C272AB" w:rsidR="00697D78" w:rsidRPr="00697D78" w:rsidRDefault="00697D78" w:rsidP="00697D78">
      <w:pPr>
        <w:tabs>
          <w:tab w:val="left" w:pos="7485"/>
        </w:tabs>
        <w:spacing w:line="240" w:lineRule="auto"/>
        <w:ind w:right="23"/>
        <w:rPr>
          <w:rFonts w:ascii="Arial" w:hAnsi="Arial" w:cs="Arial"/>
          <w:lang w:eastAsia="en-AU"/>
        </w:rPr>
      </w:pPr>
      <w:r w:rsidRPr="00697D78">
        <w:rPr>
          <w:rFonts w:ascii="Arial" w:hAnsi="Arial" w:cs="Arial"/>
        </w:rPr>
        <w:t>A water quality and hydrological monitoring will be implemented to ensure the development does not adversely impact the adjacent wetland or Swamp Mahogany Paperbark Forest. The stormwater management report provides a suitable monitoring plan that will provide quarterly results to Council and NSW Office of Water from six months prior to the commencement of construction activities, until two years after the commissioning of the water quality facilities.</w:t>
      </w:r>
    </w:p>
    <w:p w14:paraId="548BC84B" w14:textId="77777777" w:rsidR="0025706D" w:rsidRDefault="0025706D" w:rsidP="0025706D">
      <w:pPr>
        <w:tabs>
          <w:tab w:val="left" w:pos="7485"/>
        </w:tabs>
        <w:spacing w:line="240" w:lineRule="auto"/>
        <w:ind w:right="23"/>
        <w:jc w:val="both"/>
        <w:rPr>
          <w:rFonts w:ascii="Arial" w:hAnsi="Arial" w:cs="Arial"/>
          <w:b/>
          <w:lang w:eastAsia="en-AU"/>
        </w:rPr>
      </w:pPr>
      <w:r w:rsidRPr="0025706D">
        <w:rPr>
          <w:rFonts w:ascii="Arial" w:hAnsi="Arial" w:cs="Arial"/>
          <w:b/>
          <w:lang w:eastAsia="en-AU"/>
        </w:rPr>
        <w:t>5.12 I</w:t>
      </w:r>
      <w:r w:rsidR="00A24C64" w:rsidRPr="0025706D">
        <w:rPr>
          <w:rFonts w:ascii="Arial" w:hAnsi="Arial" w:cs="Arial"/>
          <w:b/>
          <w:lang w:eastAsia="en-AU"/>
        </w:rPr>
        <w:t>mpacts to adjacent National Park</w:t>
      </w:r>
    </w:p>
    <w:p w14:paraId="1685EF14" w14:textId="77777777" w:rsidR="00EB68EB" w:rsidRDefault="00B907D4" w:rsidP="0093057C">
      <w:pPr>
        <w:tabs>
          <w:tab w:val="left" w:pos="7485"/>
        </w:tabs>
        <w:spacing w:line="240" w:lineRule="auto"/>
        <w:ind w:right="23"/>
        <w:rPr>
          <w:rFonts w:ascii="Arial" w:hAnsi="Arial" w:cs="Arial"/>
          <w:lang w:eastAsia="en-AU"/>
        </w:rPr>
      </w:pPr>
      <w:r w:rsidRPr="00EB68EB">
        <w:rPr>
          <w:rFonts w:ascii="Arial" w:hAnsi="Arial" w:cs="Arial"/>
          <w:lang w:eastAsia="en-AU"/>
        </w:rPr>
        <w:t xml:space="preserve">The development proposes </w:t>
      </w:r>
      <w:r w:rsidR="00A24C64" w:rsidRPr="00EB68EB">
        <w:rPr>
          <w:rFonts w:ascii="Arial" w:hAnsi="Arial" w:cs="Arial"/>
          <w:lang w:eastAsia="en-AU"/>
        </w:rPr>
        <w:t>cut or fill, with associated retaining</w:t>
      </w:r>
      <w:r w:rsidRPr="00EB68EB">
        <w:rPr>
          <w:rFonts w:ascii="Arial" w:hAnsi="Arial" w:cs="Arial"/>
          <w:lang w:eastAsia="en-AU"/>
        </w:rPr>
        <w:t xml:space="preserve"> adjacent to the interface of the site with the National Park</w:t>
      </w:r>
      <w:r w:rsidR="00A24C64" w:rsidRPr="00EB68EB">
        <w:rPr>
          <w:rFonts w:ascii="Arial" w:hAnsi="Arial" w:cs="Arial"/>
          <w:lang w:eastAsia="en-AU"/>
        </w:rPr>
        <w:t>.</w:t>
      </w:r>
      <w:r w:rsidRPr="00EB68EB">
        <w:rPr>
          <w:rFonts w:ascii="Arial" w:hAnsi="Arial" w:cs="Arial"/>
          <w:lang w:eastAsia="en-AU"/>
        </w:rPr>
        <w:t xml:space="preserve"> </w:t>
      </w:r>
    </w:p>
    <w:p w14:paraId="4C4A2626" w14:textId="2B318465" w:rsidR="0025706D" w:rsidRDefault="00A24C64" w:rsidP="0093057C">
      <w:pPr>
        <w:tabs>
          <w:tab w:val="left" w:pos="7485"/>
        </w:tabs>
        <w:spacing w:line="240" w:lineRule="auto"/>
        <w:ind w:right="23"/>
        <w:rPr>
          <w:rFonts w:ascii="Arial" w:hAnsi="Arial" w:cs="Arial"/>
          <w:b/>
          <w:lang w:eastAsia="en-AU"/>
        </w:rPr>
      </w:pPr>
      <w:r w:rsidRPr="00EB68EB">
        <w:rPr>
          <w:rFonts w:ascii="Arial" w:hAnsi="Arial" w:cs="Arial"/>
          <w:lang w:eastAsia="en-AU"/>
        </w:rPr>
        <w:t xml:space="preserve">The most </w:t>
      </w:r>
      <w:r w:rsidR="00EB68EB" w:rsidRPr="00EB68EB">
        <w:rPr>
          <w:rFonts w:ascii="Arial" w:hAnsi="Arial" w:cs="Arial"/>
          <w:lang w:eastAsia="en-AU"/>
        </w:rPr>
        <w:t>extensive area is a</w:t>
      </w:r>
      <w:r w:rsidRPr="00EB68EB">
        <w:rPr>
          <w:rFonts w:ascii="Arial" w:hAnsi="Arial" w:cs="Arial"/>
          <w:lang w:eastAsia="en-AU"/>
        </w:rPr>
        <w:t>long the western and southern boundary of Hamlet B, and the north-western boundary of Hamlet A</w:t>
      </w:r>
      <w:r w:rsidR="0093057C" w:rsidRPr="00EB68EB">
        <w:rPr>
          <w:rFonts w:ascii="Arial" w:hAnsi="Arial" w:cs="Arial"/>
          <w:lang w:eastAsia="en-AU"/>
        </w:rPr>
        <w:t xml:space="preserve"> (refer to </w:t>
      </w:r>
      <w:r w:rsidR="00A32E7B" w:rsidRPr="00EB68EB">
        <w:rPr>
          <w:rFonts w:ascii="Arial" w:hAnsi="Arial" w:cs="Arial"/>
          <w:lang w:eastAsia="en-AU"/>
        </w:rPr>
        <w:t>Engineering Plans</w:t>
      </w:r>
      <w:r w:rsidR="0093057C" w:rsidRPr="00EB68EB">
        <w:rPr>
          <w:rFonts w:ascii="Arial" w:hAnsi="Arial" w:cs="Arial"/>
          <w:lang w:eastAsia="en-AU"/>
        </w:rPr>
        <w:t>)</w:t>
      </w:r>
      <w:r w:rsidRPr="00EB68EB">
        <w:rPr>
          <w:rFonts w:ascii="Arial" w:hAnsi="Arial" w:cs="Arial"/>
          <w:lang w:eastAsia="en-AU"/>
        </w:rPr>
        <w:t>.</w:t>
      </w:r>
      <w:r w:rsidRPr="0093057C">
        <w:rPr>
          <w:rFonts w:ascii="Arial" w:hAnsi="Arial" w:cs="Arial"/>
          <w:lang w:eastAsia="en-AU"/>
        </w:rPr>
        <w:t xml:space="preserve">  </w:t>
      </w:r>
    </w:p>
    <w:p w14:paraId="7624606C" w14:textId="77777777" w:rsidR="00B907D4" w:rsidRDefault="00A24C64" w:rsidP="0093057C">
      <w:pPr>
        <w:tabs>
          <w:tab w:val="left" w:pos="7485"/>
        </w:tabs>
        <w:spacing w:line="240" w:lineRule="auto"/>
        <w:ind w:right="23"/>
        <w:rPr>
          <w:rFonts w:ascii="Arial" w:hAnsi="Arial" w:cs="Arial"/>
          <w:lang w:eastAsia="en-AU"/>
        </w:rPr>
      </w:pPr>
      <w:r w:rsidRPr="00EB68EB">
        <w:rPr>
          <w:rFonts w:ascii="Arial" w:hAnsi="Arial" w:cs="Arial"/>
          <w:lang w:eastAsia="en-AU"/>
        </w:rPr>
        <w:t xml:space="preserve">The lot layout for Hamlet B has been modified to provide </w:t>
      </w:r>
      <w:r w:rsidR="0093057C" w:rsidRPr="00EB68EB">
        <w:rPr>
          <w:rFonts w:ascii="Arial" w:hAnsi="Arial" w:cs="Arial"/>
          <w:lang w:eastAsia="en-AU"/>
        </w:rPr>
        <w:t xml:space="preserve">an </w:t>
      </w:r>
      <w:r w:rsidRPr="00EB68EB">
        <w:rPr>
          <w:rFonts w:ascii="Arial" w:hAnsi="Arial" w:cs="Arial"/>
          <w:lang w:eastAsia="en-AU"/>
        </w:rPr>
        <w:t>extra wide road reserve</w:t>
      </w:r>
      <w:r w:rsidR="0093057C" w:rsidRPr="00EB68EB">
        <w:rPr>
          <w:rFonts w:ascii="Arial" w:hAnsi="Arial" w:cs="Arial"/>
          <w:lang w:eastAsia="en-AU"/>
        </w:rPr>
        <w:t xml:space="preserve"> </w:t>
      </w:r>
      <w:r w:rsidRPr="00EB68EB">
        <w:rPr>
          <w:rFonts w:ascii="Arial" w:hAnsi="Arial" w:cs="Arial"/>
          <w:lang w:eastAsia="en-AU"/>
        </w:rPr>
        <w:t>in excess of 21 metres along these interfaces.</w:t>
      </w:r>
      <w:r w:rsidR="0093057C" w:rsidRPr="00EB68EB">
        <w:rPr>
          <w:rFonts w:ascii="Arial" w:hAnsi="Arial" w:cs="Arial"/>
          <w:lang w:eastAsia="en-AU"/>
        </w:rPr>
        <w:t xml:space="preserve"> </w:t>
      </w:r>
      <w:r w:rsidRPr="00EB68EB">
        <w:rPr>
          <w:rFonts w:ascii="Arial" w:hAnsi="Arial" w:cs="Arial"/>
          <w:lang w:eastAsia="en-AU"/>
        </w:rPr>
        <w:t>This will ensure a minimum 8.5</w:t>
      </w:r>
      <w:r w:rsidR="0093057C" w:rsidRPr="00EB68EB">
        <w:rPr>
          <w:rFonts w:ascii="Arial" w:hAnsi="Arial" w:cs="Arial"/>
          <w:lang w:eastAsia="en-AU"/>
        </w:rPr>
        <w:t xml:space="preserve"> </w:t>
      </w:r>
      <w:r w:rsidRPr="00EB68EB">
        <w:rPr>
          <w:rFonts w:ascii="Arial" w:hAnsi="Arial" w:cs="Arial"/>
          <w:lang w:eastAsia="en-AU"/>
        </w:rPr>
        <w:t>metre nature strip is available between the carriageway and the National Park boundary to account for retaining walls not impact</w:t>
      </w:r>
      <w:r w:rsidR="0093057C" w:rsidRPr="00EB68EB">
        <w:rPr>
          <w:rFonts w:ascii="Arial" w:hAnsi="Arial" w:cs="Arial"/>
          <w:lang w:eastAsia="en-AU"/>
        </w:rPr>
        <w:t xml:space="preserve">ing to </w:t>
      </w:r>
      <w:r w:rsidRPr="00EB68EB">
        <w:rPr>
          <w:rFonts w:ascii="Arial" w:hAnsi="Arial" w:cs="Arial"/>
          <w:lang w:eastAsia="en-AU"/>
        </w:rPr>
        <w:t>vegetation within the National Park.</w:t>
      </w:r>
      <w:r w:rsidRPr="0093057C">
        <w:rPr>
          <w:rFonts w:ascii="Arial" w:hAnsi="Arial" w:cs="Arial"/>
          <w:lang w:eastAsia="en-AU"/>
        </w:rPr>
        <w:t xml:space="preserve"> </w:t>
      </w:r>
    </w:p>
    <w:p w14:paraId="2B1E7974" w14:textId="332B9F61" w:rsidR="0025706D" w:rsidRDefault="00A24C64" w:rsidP="0093057C">
      <w:pPr>
        <w:tabs>
          <w:tab w:val="left" w:pos="7485"/>
        </w:tabs>
        <w:spacing w:line="240" w:lineRule="auto"/>
        <w:ind w:right="23"/>
        <w:rPr>
          <w:rFonts w:ascii="Arial" w:hAnsi="Arial" w:cs="Arial"/>
          <w:b/>
          <w:lang w:eastAsia="en-AU"/>
        </w:rPr>
      </w:pPr>
      <w:r w:rsidRPr="0093057C">
        <w:rPr>
          <w:rFonts w:ascii="Arial" w:hAnsi="Arial" w:cs="Arial"/>
          <w:lang w:eastAsia="en-AU"/>
        </w:rPr>
        <w:t xml:space="preserve">The perimeter road required by the RFS for Hamlet A has </w:t>
      </w:r>
      <w:r w:rsidR="00EB68EB">
        <w:rPr>
          <w:rFonts w:ascii="Arial" w:hAnsi="Arial" w:cs="Arial"/>
          <w:lang w:eastAsia="en-AU"/>
        </w:rPr>
        <w:t xml:space="preserve">also </w:t>
      </w:r>
      <w:r w:rsidRPr="0093057C">
        <w:rPr>
          <w:rFonts w:ascii="Arial" w:hAnsi="Arial" w:cs="Arial"/>
          <w:lang w:eastAsia="en-AU"/>
        </w:rPr>
        <w:t xml:space="preserve">been modified (with </w:t>
      </w:r>
      <w:r w:rsidR="0093057C" w:rsidRPr="0093057C">
        <w:rPr>
          <w:rFonts w:ascii="Arial" w:hAnsi="Arial" w:cs="Arial"/>
          <w:lang w:eastAsia="en-AU"/>
        </w:rPr>
        <w:t>approval</w:t>
      </w:r>
      <w:r w:rsidRPr="0093057C">
        <w:rPr>
          <w:rFonts w:ascii="Arial" w:hAnsi="Arial" w:cs="Arial"/>
          <w:lang w:eastAsia="en-AU"/>
        </w:rPr>
        <w:t xml:space="preserve"> from </w:t>
      </w:r>
      <w:r w:rsidR="0093057C" w:rsidRPr="0093057C">
        <w:rPr>
          <w:rFonts w:ascii="Arial" w:hAnsi="Arial" w:cs="Arial"/>
          <w:lang w:eastAsia="en-AU"/>
        </w:rPr>
        <w:t xml:space="preserve">the </w:t>
      </w:r>
      <w:r w:rsidRPr="0093057C">
        <w:rPr>
          <w:rFonts w:ascii="Arial" w:hAnsi="Arial" w:cs="Arial"/>
          <w:lang w:eastAsia="en-AU"/>
        </w:rPr>
        <w:t xml:space="preserve">RFS) to be one-way only to ensure retaining walls do not impact the vegetation within the National Park.  </w:t>
      </w:r>
    </w:p>
    <w:p w14:paraId="48CC6E38" w14:textId="02ABC909" w:rsidR="00A24C64" w:rsidRPr="0093057C" w:rsidRDefault="0093057C" w:rsidP="0093057C">
      <w:pPr>
        <w:tabs>
          <w:tab w:val="left" w:pos="7485"/>
        </w:tabs>
        <w:spacing w:line="240" w:lineRule="auto"/>
        <w:ind w:right="23"/>
        <w:rPr>
          <w:rFonts w:ascii="Arial" w:hAnsi="Arial" w:cs="Arial"/>
          <w:lang w:eastAsia="en-AU"/>
        </w:rPr>
      </w:pPr>
      <w:r w:rsidRPr="0093057C">
        <w:rPr>
          <w:rFonts w:ascii="Arial" w:hAnsi="Arial" w:cs="Arial"/>
          <w:lang w:eastAsia="en-AU"/>
        </w:rPr>
        <w:t xml:space="preserve">Conditions of consent will also be </w:t>
      </w:r>
      <w:r w:rsidR="00A24C64" w:rsidRPr="0093057C">
        <w:rPr>
          <w:rFonts w:ascii="Arial" w:hAnsi="Arial" w:cs="Arial"/>
          <w:lang w:eastAsia="en-AU"/>
        </w:rPr>
        <w:t>impose</w:t>
      </w:r>
      <w:r w:rsidRPr="0093057C">
        <w:rPr>
          <w:rFonts w:ascii="Arial" w:hAnsi="Arial" w:cs="Arial"/>
          <w:lang w:eastAsia="en-AU"/>
        </w:rPr>
        <w:t xml:space="preserve">d </w:t>
      </w:r>
      <w:r w:rsidR="00A24C64" w:rsidRPr="0093057C">
        <w:rPr>
          <w:rFonts w:ascii="Arial" w:hAnsi="Arial" w:cs="Arial"/>
          <w:lang w:eastAsia="en-AU"/>
        </w:rPr>
        <w:t>restricting any excavation within three metres of the National Park boundary.</w:t>
      </w:r>
    </w:p>
    <w:p w14:paraId="426149FE" w14:textId="595FE668" w:rsidR="000808D5" w:rsidRPr="00BE218C" w:rsidRDefault="000808D5" w:rsidP="0021370E">
      <w:pPr>
        <w:pStyle w:val="ListParagraph"/>
        <w:numPr>
          <w:ilvl w:val="0"/>
          <w:numId w:val="52"/>
        </w:numPr>
        <w:tabs>
          <w:tab w:val="left" w:pos="7485"/>
        </w:tabs>
        <w:spacing w:line="240" w:lineRule="auto"/>
        <w:ind w:right="23" w:hanging="720"/>
        <w:contextualSpacing w:val="0"/>
        <w:rPr>
          <w:rFonts w:ascii="Arial" w:hAnsi="Arial" w:cs="Arial"/>
          <w:b/>
          <w:lang w:eastAsia="en-AU"/>
        </w:rPr>
      </w:pPr>
      <w:r w:rsidRPr="00BE218C">
        <w:rPr>
          <w:rFonts w:ascii="Arial" w:hAnsi="Arial" w:cs="Arial"/>
          <w:b/>
          <w:lang w:eastAsia="en-AU"/>
        </w:rPr>
        <w:t xml:space="preserve">CONCLUSION </w:t>
      </w:r>
    </w:p>
    <w:p w14:paraId="4C611F65" w14:textId="77777777" w:rsidR="00007BBD" w:rsidRDefault="00144251" w:rsidP="00007BBD">
      <w:pPr>
        <w:tabs>
          <w:tab w:val="left" w:pos="7485"/>
        </w:tabs>
        <w:spacing w:line="240" w:lineRule="auto"/>
        <w:ind w:right="23"/>
        <w:rPr>
          <w:rFonts w:ascii="Arial" w:hAnsi="Arial" w:cs="Arial"/>
          <w:bCs/>
          <w:lang w:eastAsia="en-AU"/>
        </w:rPr>
      </w:pPr>
      <w:r w:rsidRPr="00BE218C">
        <w:rPr>
          <w:rFonts w:ascii="Arial" w:hAnsi="Arial" w:cs="Arial"/>
          <w:bCs/>
          <w:lang w:eastAsia="en-AU"/>
        </w:rPr>
        <w:t xml:space="preserve">This </w:t>
      </w:r>
      <w:r w:rsidR="00576B65" w:rsidRPr="00BE218C">
        <w:rPr>
          <w:rFonts w:ascii="Arial" w:hAnsi="Arial" w:cs="Arial"/>
          <w:bCs/>
          <w:lang w:eastAsia="en-AU"/>
        </w:rPr>
        <w:t>development</w:t>
      </w:r>
      <w:r w:rsidRPr="00BE218C">
        <w:rPr>
          <w:rFonts w:ascii="Arial" w:hAnsi="Arial" w:cs="Arial"/>
          <w:bCs/>
          <w:lang w:eastAsia="en-AU"/>
        </w:rPr>
        <w:t xml:space="preserve"> application has b</w:t>
      </w:r>
      <w:r w:rsidR="00576B65" w:rsidRPr="00BE218C">
        <w:rPr>
          <w:rFonts w:ascii="Arial" w:hAnsi="Arial" w:cs="Arial"/>
          <w:bCs/>
          <w:lang w:eastAsia="en-AU"/>
        </w:rPr>
        <w:t xml:space="preserve">een considered in accordance with the requirements of the EP&amp;A Act </w:t>
      </w:r>
      <w:r w:rsidR="00447641" w:rsidRPr="00BE218C">
        <w:rPr>
          <w:rFonts w:ascii="Arial" w:hAnsi="Arial" w:cs="Arial"/>
          <w:bCs/>
          <w:lang w:eastAsia="en-AU"/>
        </w:rPr>
        <w:t>and the Regulations</w:t>
      </w:r>
      <w:r w:rsidR="000E2C42" w:rsidRPr="00BE218C">
        <w:rPr>
          <w:rFonts w:ascii="Arial" w:hAnsi="Arial" w:cs="Arial"/>
          <w:bCs/>
          <w:lang w:eastAsia="en-AU"/>
        </w:rPr>
        <w:t xml:space="preserve"> as outlined in this report</w:t>
      </w:r>
      <w:r w:rsidR="00447641" w:rsidRPr="00BE218C">
        <w:rPr>
          <w:rFonts w:ascii="Arial" w:hAnsi="Arial" w:cs="Arial"/>
          <w:bCs/>
          <w:lang w:eastAsia="en-AU"/>
        </w:rPr>
        <w:t xml:space="preserve">. </w:t>
      </w:r>
    </w:p>
    <w:p w14:paraId="3DF8A7D3" w14:textId="674681A5" w:rsidR="00007BBD" w:rsidRPr="00007BBD" w:rsidRDefault="00447641" w:rsidP="00007BBD">
      <w:pPr>
        <w:tabs>
          <w:tab w:val="left" w:pos="7485"/>
        </w:tabs>
        <w:spacing w:line="240" w:lineRule="auto"/>
        <w:ind w:right="23"/>
        <w:rPr>
          <w:rFonts w:ascii="Arial" w:hAnsi="Arial" w:cs="Arial"/>
          <w:bCs/>
          <w:lang w:eastAsia="en-AU"/>
        </w:rPr>
      </w:pPr>
      <w:r w:rsidRPr="00BE218C">
        <w:rPr>
          <w:rFonts w:ascii="Arial" w:hAnsi="Arial" w:cs="Arial"/>
          <w:bCs/>
          <w:lang w:eastAsia="en-AU"/>
        </w:rPr>
        <w:t>F</w:t>
      </w:r>
      <w:r w:rsidR="00576B65" w:rsidRPr="00BE218C">
        <w:rPr>
          <w:rFonts w:ascii="Arial" w:hAnsi="Arial" w:cs="Arial"/>
          <w:bCs/>
          <w:lang w:eastAsia="en-AU"/>
        </w:rPr>
        <w:t xml:space="preserve">ollowing a thorough assessment </w:t>
      </w:r>
      <w:r w:rsidRPr="00BE218C">
        <w:rPr>
          <w:rFonts w:ascii="Arial" w:hAnsi="Arial" w:cs="Arial"/>
          <w:bCs/>
          <w:lang w:eastAsia="en-AU"/>
        </w:rPr>
        <w:t>of the relevant planning controls</w:t>
      </w:r>
      <w:r w:rsidR="007D7D19">
        <w:rPr>
          <w:rFonts w:ascii="Arial" w:hAnsi="Arial" w:cs="Arial"/>
          <w:bCs/>
          <w:lang w:eastAsia="en-AU"/>
        </w:rPr>
        <w:t xml:space="preserve">, issues raised in submissions </w:t>
      </w:r>
      <w:r w:rsidRPr="00BE218C">
        <w:rPr>
          <w:rFonts w:ascii="Arial" w:hAnsi="Arial" w:cs="Arial"/>
          <w:bCs/>
          <w:lang w:eastAsia="en-AU"/>
        </w:rPr>
        <w:t xml:space="preserve">and </w:t>
      </w:r>
      <w:r w:rsidR="007D7D19">
        <w:rPr>
          <w:rFonts w:ascii="Arial" w:hAnsi="Arial" w:cs="Arial"/>
          <w:bCs/>
          <w:lang w:eastAsia="en-AU"/>
        </w:rPr>
        <w:t xml:space="preserve">the </w:t>
      </w:r>
      <w:r w:rsidRPr="00BE218C">
        <w:rPr>
          <w:rFonts w:ascii="Arial" w:hAnsi="Arial" w:cs="Arial"/>
          <w:bCs/>
          <w:lang w:eastAsia="en-AU"/>
        </w:rPr>
        <w:t>key issues identified in this report, it is considered that the application</w:t>
      </w:r>
      <w:r w:rsidR="00007BBD">
        <w:rPr>
          <w:rFonts w:ascii="Arial" w:hAnsi="Arial" w:cs="Arial"/>
          <w:bCs/>
          <w:lang w:eastAsia="en-AU"/>
        </w:rPr>
        <w:t xml:space="preserve"> can </w:t>
      </w:r>
      <w:r w:rsidRPr="00BE218C">
        <w:rPr>
          <w:rFonts w:ascii="Arial" w:hAnsi="Arial" w:cs="Arial"/>
          <w:bCs/>
          <w:lang w:eastAsia="en-AU"/>
        </w:rPr>
        <w:t>be supported</w:t>
      </w:r>
      <w:r w:rsidR="00007BBD">
        <w:rPr>
          <w:rFonts w:ascii="Arial" w:hAnsi="Arial" w:cs="Arial"/>
          <w:bCs/>
          <w:lang w:eastAsia="en-AU"/>
        </w:rPr>
        <w:t xml:space="preserve"> </w:t>
      </w:r>
      <w:r w:rsidR="00007BBD" w:rsidRPr="00EC0F21">
        <w:rPr>
          <w:rFonts w:ascii="Arial" w:hAnsi="Arial" w:cs="Arial"/>
        </w:rPr>
        <w:t>following resolution of the outstanding matters</w:t>
      </w:r>
      <w:r w:rsidR="00007BBD">
        <w:rPr>
          <w:rFonts w:ascii="Arial" w:hAnsi="Arial" w:cs="Arial"/>
        </w:rPr>
        <w:t xml:space="preserve"> identified in this report.</w:t>
      </w:r>
    </w:p>
    <w:p w14:paraId="28C346C9" w14:textId="54623C97" w:rsidR="000808D5" w:rsidRPr="00BE218C" w:rsidRDefault="000808D5" w:rsidP="0021370E">
      <w:pPr>
        <w:pStyle w:val="ListParagraph"/>
        <w:numPr>
          <w:ilvl w:val="0"/>
          <w:numId w:val="52"/>
        </w:numPr>
        <w:tabs>
          <w:tab w:val="left" w:pos="7485"/>
        </w:tabs>
        <w:spacing w:line="240" w:lineRule="auto"/>
        <w:ind w:right="23" w:hanging="720"/>
        <w:contextualSpacing w:val="0"/>
        <w:rPr>
          <w:rFonts w:ascii="Arial" w:hAnsi="Arial" w:cs="Arial"/>
          <w:b/>
          <w:lang w:eastAsia="en-AU"/>
        </w:rPr>
      </w:pPr>
      <w:r w:rsidRPr="00BE218C">
        <w:rPr>
          <w:rFonts w:ascii="Arial" w:hAnsi="Arial" w:cs="Arial"/>
          <w:b/>
          <w:lang w:eastAsia="en-AU"/>
        </w:rPr>
        <w:t xml:space="preserve">RECOMMENDATION </w:t>
      </w:r>
    </w:p>
    <w:p w14:paraId="1C654303" w14:textId="37C350E9" w:rsidR="000471AC" w:rsidRDefault="00F1638F" w:rsidP="00A00E71">
      <w:pPr>
        <w:pStyle w:val="ListParagraph"/>
        <w:tabs>
          <w:tab w:val="left" w:pos="7485"/>
        </w:tabs>
        <w:spacing w:line="240" w:lineRule="auto"/>
        <w:ind w:left="0" w:right="23"/>
        <w:contextualSpacing w:val="0"/>
        <w:rPr>
          <w:rFonts w:ascii="Arial" w:hAnsi="Arial" w:cs="Arial"/>
          <w:highlight w:val="yellow"/>
          <w:lang w:eastAsia="en-AU"/>
        </w:rPr>
      </w:pPr>
      <w:r w:rsidRPr="00A00E71">
        <w:rPr>
          <w:rFonts w:ascii="Arial" w:hAnsi="Arial" w:cs="Arial"/>
          <w:lang w:eastAsia="en-AU"/>
        </w:rPr>
        <w:t xml:space="preserve">Development </w:t>
      </w:r>
      <w:r w:rsidR="00A00E71" w:rsidRPr="00A00E71">
        <w:rPr>
          <w:rFonts w:ascii="Arial" w:hAnsi="Arial" w:cs="Arial"/>
          <w:lang w:eastAsia="en-AU"/>
        </w:rPr>
        <w:t>a</w:t>
      </w:r>
      <w:r w:rsidRPr="00A00E71">
        <w:rPr>
          <w:rFonts w:ascii="Arial" w:hAnsi="Arial" w:cs="Arial"/>
          <w:lang w:eastAsia="en-AU"/>
        </w:rPr>
        <w:t xml:space="preserve">pplication </w:t>
      </w:r>
      <w:r w:rsidR="00471027" w:rsidRPr="00A00E71">
        <w:rPr>
          <w:rFonts w:ascii="Arial" w:hAnsi="Arial" w:cs="Arial"/>
          <w:lang w:eastAsia="en-AU"/>
        </w:rPr>
        <w:t>DA/2238/2017</w:t>
      </w:r>
      <w:r w:rsidRPr="00A00E71">
        <w:rPr>
          <w:rFonts w:ascii="Arial" w:hAnsi="Arial" w:cs="Arial"/>
          <w:lang w:eastAsia="en-AU"/>
        </w:rPr>
        <w:t xml:space="preserve"> for </w:t>
      </w:r>
      <w:r w:rsidR="00A00E71" w:rsidRPr="00A00E71">
        <w:rPr>
          <w:rFonts w:ascii="Arial" w:hAnsi="Arial" w:cs="Arial"/>
        </w:rPr>
        <w:t xml:space="preserve">subdivision of two lots into 210 residential lots, associated infrastructure and heritage walkway </w:t>
      </w:r>
      <w:r w:rsidR="00162629" w:rsidRPr="00A00E71">
        <w:rPr>
          <w:rFonts w:ascii="Arial" w:hAnsi="Arial" w:cs="Arial"/>
          <w:lang w:eastAsia="en-AU"/>
        </w:rPr>
        <w:t>at</w:t>
      </w:r>
      <w:r w:rsidR="00471027" w:rsidRPr="00A00E71">
        <w:rPr>
          <w:rFonts w:ascii="Arial" w:hAnsi="Arial" w:cs="Arial"/>
          <w:lang w:eastAsia="en-AU"/>
        </w:rPr>
        <w:t xml:space="preserve"> </w:t>
      </w:r>
      <w:r w:rsidR="00A00E71" w:rsidRPr="00A00E71">
        <w:rPr>
          <w:rFonts w:ascii="Arial" w:hAnsi="Arial" w:cs="Arial"/>
        </w:rPr>
        <w:t xml:space="preserve">1A, 2B, 41 and 69A Flowers Drive, Catherine Hill Bay </w:t>
      </w:r>
      <w:r w:rsidR="00162629" w:rsidRPr="00A00E71">
        <w:rPr>
          <w:rFonts w:ascii="Arial" w:hAnsi="Arial" w:cs="Arial"/>
          <w:lang w:eastAsia="en-AU"/>
        </w:rPr>
        <w:t>be</w:t>
      </w:r>
      <w:r w:rsidR="00C4398D">
        <w:rPr>
          <w:rFonts w:ascii="Arial" w:hAnsi="Arial" w:cs="Arial"/>
          <w:lang w:eastAsia="en-AU"/>
        </w:rPr>
        <w:t xml:space="preserve"> approved, following resolution of outstanding matters, </w:t>
      </w:r>
      <w:r w:rsidR="00B72D08" w:rsidRPr="00C4398D">
        <w:rPr>
          <w:rFonts w:ascii="Arial" w:hAnsi="Arial" w:cs="Arial"/>
          <w:lang w:eastAsia="en-AU"/>
        </w:rPr>
        <w:t xml:space="preserve">subject to the draft </w:t>
      </w:r>
      <w:r w:rsidR="001C5F69" w:rsidRPr="00C4398D">
        <w:rPr>
          <w:rFonts w:ascii="Arial" w:hAnsi="Arial" w:cs="Arial"/>
          <w:lang w:eastAsia="en-AU"/>
        </w:rPr>
        <w:t>conditions</w:t>
      </w:r>
      <w:r w:rsidR="00B72D08" w:rsidRPr="00C4398D">
        <w:rPr>
          <w:rFonts w:ascii="Arial" w:hAnsi="Arial" w:cs="Arial"/>
          <w:lang w:eastAsia="en-AU"/>
        </w:rPr>
        <w:t xml:space="preserve"> of consent</w:t>
      </w:r>
      <w:r w:rsidR="00C4398D" w:rsidRPr="00C4398D">
        <w:rPr>
          <w:rFonts w:ascii="Arial" w:hAnsi="Arial" w:cs="Arial"/>
          <w:lang w:eastAsia="en-AU"/>
        </w:rPr>
        <w:t xml:space="preserve">, and any additional </w:t>
      </w:r>
      <w:r w:rsidR="00C4398D">
        <w:rPr>
          <w:rFonts w:ascii="Arial" w:hAnsi="Arial" w:cs="Arial"/>
          <w:lang w:eastAsia="en-AU"/>
        </w:rPr>
        <w:t xml:space="preserve">conditions </w:t>
      </w:r>
      <w:r w:rsidR="00C4398D" w:rsidRPr="00C4398D">
        <w:rPr>
          <w:rFonts w:ascii="Arial" w:hAnsi="Arial" w:cs="Arial"/>
          <w:lang w:eastAsia="en-AU"/>
        </w:rPr>
        <w:t xml:space="preserve">required following resolution of outstanding </w:t>
      </w:r>
      <w:r w:rsidR="00C4398D" w:rsidRPr="007436C3">
        <w:rPr>
          <w:rFonts w:ascii="Arial" w:hAnsi="Arial" w:cs="Arial"/>
          <w:lang w:eastAsia="en-AU"/>
        </w:rPr>
        <w:t xml:space="preserve">matters (refer to </w:t>
      </w:r>
      <w:r w:rsidR="001C5F69" w:rsidRPr="007436C3">
        <w:rPr>
          <w:rFonts w:ascii="Arial" w:hAnsi="Arial" w:cs="Arial"/>
          <w:lang w:eastAsia="en-AU"/>
        </w:rPr>
        <w:t>Attachment</w:t>
      </w:r>
      <w:r w:rsidR="00B72D08" w:rsidRPr="007436C3">
        <w:rPr>
          <w:rFonts w:ascii="Arial" w:hAnsi="Arial" w:cs="Arial"/>
          <w:lang w:eastAsia="en-AU"/>
        </w:rPr>
        <w:t xml:space="preserve"> </w:t>
      </w:r>
      <w:r w:rsidR="007436C3" w:rsidRPr="007436C3">
        <w:rPr>
          <w:rFonts w:ascii="Arial" w:hAnsi="Arial" w:cs="Arial"/>
          <w:lang w:eastAsia="en-AU"/>
        </w:rPr>
        <w:t>A</w:t>
      </w:r>
      <w:r w:rsidR="00C4398D" w:rsidRPr="007436C3">
        <w:rPr>
          <w:rFonts w:ascii="Arial" w:hAnsi="Arial" w:cs="Arial"/>
          <w:lang w:eastAsia="en-AU"/>
        </w:rPr>
        <w:t>).</w:t>
      </w:r>
    </w:p>
    <w:p w14:paraId="0BB7A4B9" w14:textId="64FA85D6" w:rsidR="0092531F" w:rsidRPr="008D0DBA" w:rsidRDefault="0092531F" w:rsidP="0092531F">
      <w:pPr>
        <w:spacing w:line="240" w:lineRule="auto"/>
        <w:rPr>
          <w:rFonts w:ascii="Arial" w:hAnsi="Arial" w:cs="Arial"/>
        </w:rPr>
      </w:pPr>
      <w:r w:rsidRPr="008D0DBA">
        <w:rPr>
          <w:rFonts w:ascii="Arial" w:hAnsi="Arial" w:cs="Arial"/>
        </w:rPr>
        <w:lastRenderedPageBreak/>
        <w:t xml:space="preserve">Should the Panel not support resolution of the outstanding matters, the application must be refused. Refusal of the application would </w:t>
      </w:r>
      <w:r w:rsidR="008D0DBA" w:rsidRPr="008D0DBA">
        <w:rPr>
          <w:rFonts w:ascii="Arial" w:hAnsi="Arial" w:cs="Arial"/>
        </w:rPr>
        <w:t xml:space="preserve">also </w:t>
      </w:r>
      <w:r w:rsidRPr="008D0DBA">
        <w:rPr>
          <w:rFonts w:ascii="Arial" w:hAnsi="Arial" w:cs="Arial"/>
        </w:rPr>
        <w:t xml:space="preserve">result in the Concept Approval </w:t>
      </w:r>
      <w:r w:rsidR="008D0DBA" w:rsidRPr="008D0DBA">
        <w:rPr>
          <w:rFonts w:ascii="Arial" w:hAnsi="Arial" w:cs="Arial"/>
        </w:rPr>
        <w:t>lapsing.</w:t>
      </w:r>
    </w:p>
    <w:sectPr w:rsidR="0092531F" w:rsidRPr="008D0DBA" w:rsidSect="002D2223">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C81293" w14:textId="77777777" w:rsidR="00EB12E4" w:rsidRDefault="00EB12E4" w:rsidP="009B4677">
      <w:pPr>
        <w:spacing w:after="0" w:line="240" w:lineRule="auto"/>
      </w:pPr>
      <w:r>
        <w:separator/>
      </w:r>
    </w:p>
  </w:endnote>
  <w:endnote w:type="continuationSeparator" w:id="0">
    <w:p w14:paraId="60662AC9" w14:textId="77777777" w:rsidR="00EB12E4" w:rsidRDefault="00EB12E4" w:rsidP="009B4677">
      <w:pPr>
        <w:spacing w:after="0" w:line="240" w:lineRule="auto"/>
      </w:pPr>
      <w:r>
        <w:continuationSeparator/>
      </w:r>
    </w:p>
  </w:endnote>
  <w:endnote w:type="continuationNotice" w:id="1">
    <w:p w14:paraId="5288B561" w14:textId="77777777" w:rsidR="00EB12E4" w:rsidRDefault="00EB12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4F95A" w14:textId="4F465646" w:rsidR="00A90B80" w:rsidRPr="009B4677" w:rsidRDefault="00A90B80" w:rsidP="009B4677">
    <w:pPr>
      <w:pStyle w:val="Footer"/>
      <w:rPr>
        <w:rFonts w:ascii="Arial" w:hAnsi="Arial" w:cs="Arial"/>
        <w:sz w:val="20"/>
        <w:szCs w:val="20"/>
      </w:rPr>
    </w:pPr>
    <w:r w:rsidRPr="00374F24">
      <w:rPr>
        <w:rFonts w:ascii="Arial" w:hAnsi="Arial" w:cs="Arial"/>
        <w:sz w:val="20"/>
        <w:szCs w:val="20"/>
      </w:rPr>
      <w:t xml:space="preserve">Assessment Report: Catherine Hill Bay Residential Subdivision  </w:t>
    </w:r>
    <w:r>
      <w:rPr>
        <w:rFonts w:ascii="Arial" w:hAnsi="Arial" w:cs="Arial"/>
        <w:sz w:val="20"/>
        <w:szCs w:val="20"/>
      </w:rPr>
      <w:t xml:space="preserve">      </w:t>
    </w:r>
    <w:r w:rsidRPr="00374F24">
      <w:rPr>
        <w:rFonts w:ascii="Arial" w:hAnsi="Arial" w:cs="Arial"/>
        <w:sz w:val="20"/>
        <w:szCs w:val="20"/>
      </w:rPr>
      <w:t>13 October 2021</w:t>
    </w:r>
    <w:r w:rsidRPr="00374F24">
      <w:rPr>
        <w:rFonts w:ascii="Arial" w:hAnsi="Arial" w:cs="Arial"/>
        <w:sz w:val="20"/>
        <w:szCs w:val="20"/>
      </w:rPr>
      <w:tab/>
      <w:t xml:space="preserve">Page </w:t>
    </w:r>
    <w:sdt>
      <w:sdtPr>
        <w:rPr>
          <w:rFonts w:ascii="Arial" w:hAnsi="Arial" w:cs="Arial"/>
          <w:sz w:val="20"/>
          <w:szCs w:val="20"/>
        </w:rPr>
        <w:id w:val="1055119909"/>
        <w:docPartObj>
          <w:docPartGallery w:val="Page Numbers (Bottom of Page)"/>
          <w:docPartUnique/>
        </w:docPartObj>
      </w:sdtPr>
      <w:sdtEndPr>
        <w:rPr>
          <w:noProof/>
        </w:rPr>
      </w:sdtEndPr>
      <w:sdtContent>
        <w:r w:rsidRPr="00374F24">
          <w:rPr>
            <w:rFonts w:ascii="Arial" w:hAnsi="Arial" w:cs="Arial"/>
            <w:sz w:val="20"/>
            <w:szCs w:val="20"/>
          </w:rPr>
          <w:fldChar w:fldCharType="begin"/>
        </w:r>
        <w:r w:rsidRPr="00374F24">
          <w:rPr>
            <w:rFonts w:ascii="Arial" w:hAnsi="Arial" w:cs="Arial"/>
            <w:sz w:val="20"/>
            <w:szCs w:val="20"/>
          </w:rPr>
          <w:instrText xml:space="preserve"> PAGE   \* MERGEFORMAT </w:instrText>
        </w:r>
        <w:r w:rsidRPr="00374F24">
          <w:rPr>
            <w:rFonts w:ascii="Arial" w:hAnsi="Arial" w:cs="Arial"/>
            <w:sz w:val="20"/>
            <w:szCs w:val="20"/>
          </w:rPr>
          <w:fldChar w:fldCharType="separate"/>
        </w:r>
        <w:r w:rsidRPr="00374F24">
          <w:rPr>
            <w:rFonts w:ascii="Arial" w:hAnsi="Arial" w:cs="Arial"/>
            <w:noProof/>
            <w:sz w:val="20"/>
            <w:szCs w:val="20"/>
          </w:rPr>
          <w:t>2</w:t>
        </w:r>
        <w:r w:rsidRPr="00374F24">
          <w:rPr>
            <w:rFonts w:ascii="Arial" w:hAnsi="Arial" w:cs="Arial"/>
            <w:noProof/>
            <w:sz w:val="20"/>
            <w:szCs w:val="20"/>
          </w:rPr>
          <w:fldChar w:fldCharType="end"/>
        </w:r>
      </w:sdtContent>
    </w:sdt>
  </w:p>
  <w:p w14:paraId="5B6AA9BC" w14:textId="05A1F29C" w:rsidR="00A90B80" w:rsidRDefault="00A90B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8F0357" w14:textId="77777777" w:rsidR="00EB12E4" w:rsidRDefault="00EB12E4" w:rsidP="009B4677">
      <w:pPr>
        <w:spacing w:after="0" w:line="240" w:lineRule="auto"/>
      </w:pPr>
      <w:r>
        <w:separator/>
      </w:r>
    </w:p>
  </w:footnote>
  <w:footnote w:type="continuationSeparator" w:id="0">
    <w:p w14:paraId="26C23396" w14:textId="77777777" w:rsidR="00EB12E4" w:rsidRDefault="00EB12E4" w:rsidP="009B4677">
      <w:pPr>
        <w:spacing w:after="0" w:line="240" w:lineRule="auto"/>
      </w:pPr>
      <w:r>
        <w:continuationSeparator/>
      </w:r>
    </w:p>
  </w:footnote>
  <w:footnote w:type="continuationNotice" w:id="1">
    <w:p w14:paraId="0CF326CF" w14:textId="77777777" w:rsidR="00EB12E4" w:rsidRDefault="00EB12E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41760"/>
    <w:multiLevelType w:val="hybridMultilevel"/>
    <w:tmpl w:val="6B400A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14302FB"/>
    <w:multiLevelType w:val="multilevel"/>
    <w:tmpl w:val="45D09446"/>
    <w:lvl w:ilvl="0">
      <w:start w:val="14"/>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 w15:restartNumberingAfterBreak="0">
    <w:nsid w:val="06E77E9A"/>
    <w:multiLevelType w:val="hybridMultilevel"/>
    <w:tmpl w:val="53240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9E586B"/>
    <w:multiLevelType w:val="hybridMultilevel"/>
    <w:tmpl w:val="73A4C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731F0E"/>
    <w:multiLevelType w:val="hybridMultilevel"/>
    <w:tmpl w:val="22F8F4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A132CA2"/>
    <w:multiLevelType w:val="hybridMultilevel"/>
    <w:tmpl w:val="69B822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7E2DC8"/>
    <w:multiLevelType w:val="hybridMultilevel"/>
    <w:tmpl w:val="255C88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A8C5360"/>
    <w:multiLevelType w:val="hybridMultilevel"/>
    <w:tmpl w:val="442A8DF0"/>
    <w:lvl w:ilvl="0" w:tplc="B43AA35E">
      <w:start w:val="1"/>
      <w:numFmt w:val="lowerLetter"/>
      <w:lvlText w:val="%1)"/>
      <w:lvlJc w:val="left"/>
      <w:pPr>
        <w:ind w:left="562" w:hanging="409"/>
      </w:pPr>
      <w:rPr>
        <w:rFonts w:ascii="Verdana" w:eastAsia="Arial" w:hAnsi="Verdana" w:cs="Arial" w:hint="default"/>
        <w:w w:val="99"/>
        <w:sz w:val="18"/>
        <w:szCs w:val="18"/>
      </w:rPr>
    </w:lvl>
    <w:lvl w:ilvl="1" w:tplc="31DE905E">
      <w:numFmt w:val="bullet"/>
      <w:lvlText w:val="•"/>
      <w:lvlJc w:val="left"/>
      <w:pPr>
        <w:ind w:left="985" w:hanging="409"/>
      </w:pPr>
    </w:lvl>
    <w:lvl w:ilvl="2" w:tplc="F52E7A9E">
      <w:numFmt w:val="bullet"/>
      <w:lvlText w:val="•"/>
      <w:lvlJc w:val="left"/>
      <w:pPr>
        <w:ind w:left="1410" w:hanging="409"/>
      </w:pPr>
    </w:lvl>
    <w:lvl w:ilvl="3" w:tplc="76BEC23A">
      <w:numFmt w:val="bullet"/>
      <w:lvlText w:val="•"/>
      <w:lvlJc w:val="left"/>
      <w:pPr>
        <w:ind w:left="1835" w:hanging="409"/>
      </w:pPr>
    </w:lvl>
    <w:lvl w:ilvl="4" w:tplc="DE5065BE">
      <w:numFmt w:val="bullet"/>
      <w:lvlText w:val="•"/>
      <w:lvlJc w:val="left"/>
      <w:pPr>
        <w:ind w:left="2260" w:hanging="409"/>
      </w:pPr>
    </w:lvl>
    <w:lvl w:ilvl="5" w:tplc="BCC0AEFC">
      <w:numFmt w:val="bullet"/>
      <w:lvlText w:val="•"/>
      <w:lvlJc w:val="left"/>
      <w:pPr>
        <w:ind w:left="2685" w:hanging="409"/>
      </w:pPr>
    </w:lvl>
    <w:lvl w:ilvl="6" w:tplc="9A74FB16">
      <w:numFmt w:val="bullet"/>
      <w:lvlText w:val="•"/>
      <w:lvlJc w:val="left"/>
      <w:pPr>
        <w:ind w:left="3110" w:hanging="409"/>
      </w:pPr>
    </w:lvl>
    <w:lvl w:ilvl="7" w:tplc="1068A10C">
      <w:numFmt w:val="bullet"/>
      <w:lvlText w:val="•"/>
      <w:lvlJc w:val="left"/>
      <w:pPr>
        <w:ind w:left="3535" w:hanging="409"/>
      </w:pPr>
    </w:lvl>
    <w:lvl w:ilvl="8" w:tplc="E75448DE">
      <w:numFmt w:val="bullet"/>
      <w:lvlText w:val="•"/>
      <w:lvlJc w:val="left"/>
      <w:pPr>
        <w:ind w:left="3960" w:hanging="409"/>
      </w:pPr>
    </w:lvl>
  </w:abstractNum>
  <w:abstractNum w:abstractNumId="8" w15:restartNumberingAfterBreak="0">
    <w:nsid w:val="0B7A78A4"/>
    <w:multiLevelType w:val="hybridMultilevel"/>
    <w:tmpl w:val="2892E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276C16"/>
    <w:multiLevelType w:val="hybridMultilevel"/>
    <w:tmpl w:val="2EA82A0C"/>
    <w:lvl w:ilvl="0" w:tplc="40A091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14A6AE5"/>
    <w:multiLevelType w:val="hybridMultilevel"/>
    <w:tmpl w:val="B9AEB7F4"/>
    <w:lvl w:ilvl="0" w:tplc="A43C31AA">
      <w:start w:val="3"/>
      <w:numFmt w:val="lowerLetter"/>
      <w:lvlText w:val="%1)"/>
      <w:lvlJc w:val="left"/>
      <w:pPr>
        <w:ind w:left="562" w:hanging="426"/>
      </w:pPr>
      <w:rPr>
        <w:rFonts w:ascii="Verdana" w:eastAsia="Arial" w:hAnsi="Verdana" w:cs="Arial" w:hint="default"/>
        <w:spacing w:val="-20"/>
        <w:w w:val="99"/>
        <w:sz w:val="18"/>
        <w:szCs w:val="18"/>
      </w:rPr>
    </w:lvl>
    <w:lvl w:ilvl="1" w:tplc="35464586">
      <w:numFmt w:val="bullet"/>
      <w:lvlText w:val="•"/>
      <w:lvlJc w:val="left"/>
      <w:pPr>
        <w:ind w:left="985" w:hanging="426"/>
      </w:pPr>
    </w:lvl>
    <w:lvl w:ilvl="2" w:tplc="727A1ECC">
      <w:numFmt w:val="bullet"/>
      <w:lvlText w:val="•"/>
      <w:lvlJc w:val="left"/>
      <w:pPr>
        <w:ind w:left="1410" w:hanging="426"/>
      </w:pPr>
    </w:lvl>
    <w:lvl w:ilvl="3" w:tplc="FAC8842A">
      <w:numFmt w:val="bullet"/>
      <w:lvlText w:val="•"/>
      <w:lvlJc w:val="left"/>
      <w:pPr>
        <w:ind w:left="1835" w:hanging="426"/>
      </w:pPr>
    </w:lvl>
    <w:lvl w:ilvl="4" w:tplc="9FAE52E0">
      <w:numFmt w:val="bullet"/>
      <w:lvlText w:val="•"/>
      <w:lvlJc w:val="left"/>
      <w:pPr>
        <w:ind w:left="2260" w:hanging="426"/>
      </w:pPr>
    </w:lvl>
    <w:lvl w:ilvl="5" w:tplc="F5E051C4">
      <w:numFmt w:val="bullet"/>
      <w:lvlText w:val="•"/>
      <w:lvlJc w:val="left"/>
      <w:pPr>
        <w:ind w:left="2685" w:hanging="426"/>
      </w:pPr>
    </w:lvl>
    <w:lvl w:ilvl="6" w:tplc="2954C084">
      <w:numFmt w:val="bullet"/>
      <w:lvlText w:val="•"/>
      <w:lvlJc w:val="left"/>
      <w:pPr>
        <w:ind w:left="3110" w:hanging="426"/>
      </w:pPr>
    </w:lvl>
    <w:lvl w:ilvl="7" w:tplc="2BD623D8">
      <w:numFmt w:val="bullet"/>
      <w:lvlText w:val="•"/>
      <w:lvlJc w:val="left"/>
      <w:pPr>
        <w:ind w:left="3535" w:hanging="426"/>
      </w:pPr>
    </w:lvl>
    <w:lvl w:ilvl="8" w:tplc="8946EDC6">
      <w:numFmt w:val="bullet"/>
      <w:lvlText w:val="•"/>
      <w:lvlJc w:val="left"/>
      <w:pPr>
        <w:ind w:left="3960" w:hanging="426"/>
      </w:pPr>
    </w:lvl>
  </w:abstractNum>
  <w:abstractNum w:abstractNumId="11" w15:restartNumberingAfterBreak="0">
    <w:nsid w:val="15675508"/>
    <w:multiLevelType w:val="hybridMultilevel"/>
    <w:tmpl w:val="C9FE8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734F27"/>
    <w:multiLevelType w:val="hybridMultilevel"/>
    <w:tmpl w:val="9A428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F671CF"/>
    <w:multiLevelType w:val="hybridMultilevel"/>
    <w:tmpl w:val="CCF43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7F8462E"/>
    <w:multiLevelType w:val="hybridMultilevel"/>
    <w:tmpl w:val="40E030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18C91E4D"/>
    <w:multiLevelType w:val="hybridMultilevel"/>
    <w:tmpl w:val="B0AAE66C"/>
    <w:lvl w:ilvl="0" w:tplc="23720D2C">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C7268A0"/>
    <w:multiLevelType w:val="hybridMultilevel"/>
    <w:tmpl w:val="370063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3582E2F"/>
    <w:multiLevelType w:val="multilevel"/>
    <w:tmpl w:val="203A9DDC"/>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4C31186"/>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4D411FA"/>
    <w:multiLevelType w:val="hybridMultilevel"/>
    <w:tmpl w:val="D4648A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265827F3"/>
    <w:multiLevelType w:val="hybridMultilevel"/>
    <w:tmpl w:val="B86ECC02"/>
    <w:lvl w:ilvl="0" w:tplc="E5A0DF52">
      <w:start w:val="1"/>
      <w:numFmt w:val="lowerLetter"/>
      <w:lvlText w:val="%1)"/>
      <w:lvlJc w:val="left"/>
      <w:pPr>
        <w:ind w:left="562" w:hanging="426"/>
      </w:pPr>
      <w:rPr>
        <w:rFonts w:ascii="Verdana" w:eastAsia="Arial" w:hAnsi="Verdana" w:cs="Arial" w:hint="default"/>
        <w:w w:val="99"/>
        <w:sz w:val="18"/>
        <w:szCs w:val="18"/>
      </w:rPr>
    </w:lvl>
    <w:lvl w:ilvl="1" w:tplc="FD94C826">
      <w:numFmt w:val="bullet"/>
      <w:lvlText w:val="•"/>
      <w:lvlJc w:val="left"/>
      <w:pPr>
        <w:ind w:left="985" w:hanging="426"/>
      </w:pPr>
    </w:lvl>
    <w:lvl w:ilvl="2" w:tplc="10D4185C">
      <w:numFmt w:val="bullet"/>
      <w:lvlText w:val="•"/>
      <w:lvlJc w:val="left"/>
      <w:pPr>
        <w:ind w:left="1410" w:hanging="426"/>
      </w:pPr>
    </w:lvl>
    <w:lvl w:ilvl="3" w:tplc="DDEA0000">
      <w:numFmt w:val="bullet"/>
      <w:lvlText w:val="•"/>
      <w:lvlJc w:val="left"/>
      <w:pPr>
        <w:ind w:left="1835" w:hanging="426"/>
      </w:pPr>
    </w:lvl>
    <w:lvl w:ilvl="4" w:tplc="4D7CFE34">
      <w:numFmt w:val="bullet"/>
      <w:lvlText w:val="•"/>
      <w:lvlJc w:val="left"/>
      <w:pPr>
        <w:ind w:left="2260" w:hanging="426"/>
      </w:pPr>
    </w:lvl>
    <w:lvl w:ilvl="5" w:tplc="D8F6090A">
      <w:numFmt w:val="bullet"/>
      <w:lvlText w:val="•"/>
      <w:lvlJc w:val="left"/>
      <w:pPr>
        <w:ind w:left="2685" w:hanging="426"/>
      </w:pPr>
    </w:lvl>
    <w:lvl w:ilvl="6" w:tplc="244E2132">
      <w:numFmt w:val="bullet"/>
      <w:lvlText w:val="•"/>
      <w:lvlJc w:val="left"/>
      <w:pPr>
        <w:ind w:left="3110" w:hanging="426"/>
      </w:pPr>
    </w:lvl>
    <w:lvl w:ilvl="7" w:tplc="FBAA3730">
      <w:numFmt w:val="bullet"/>
      <w:lvlText w:val="•"/>
      <w:lvlJc w:val="left"/>
      <w:pPr>
        <w:ind w:left="3535" w:hanging="426"/>
      </w:pPr>
    </w:lvl>
    <w:lvl w:ilvl="8" w:tplc="AD229740">
      <w:numFmt w:val="bullet"/>
      <w:lvlText w:val="•"/>
      <w:lvlJc w:val="left"/>
      <w:pPr>
        <w:ind w:left="3960" w:hanging="426"/>
      </w:pPr>
    </w:lvl>
  </w:abstractNum>
  <w:abstractNum w:abstractNumId="21" w15:restartNumberingAfterBreak="0">
    <w:nsid w:val="28422111"/>
    <w:multiLevelType w:val="hybridMultilevel"/>
    <w:tmpl w:val="EE6ADE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41F5950"/>
    <w:multiLevelType w:val="hybridMultilevel"/>
    <w:tmpl w:val="F1F6FC64"/>
    <w:lvl w:ilvl="0" w:tplc="464AEAA4">
      <w:start w:val="1"/>
      <w:numFmt w:val="lowerLetter"/>
      <w:lvlText w:val="%1)"/>
      <w:lvlJc w:val="left"/>
      <w:pPr>
        <w:ind w:left="562" w:hanging="426"/>
      </w:pPr>
      <w:rPr>
        <w:rFonts w:ascii="Arial" w:eastAsia="Arial" w:hAnsi="Arial" w:cs="Arial" w:hint="default"/>
        <w:w w:val="99"/>
        <w:sz w:val="18"/>
        <w:szCs w:val="18"/>
      </w:rPr>
    </w:lvl>
    <w:lvl w:ilvl="1" w:tplc="3250B8EE">
      <w:numFmt w:val="bullet"/>
      <w:lvlText w:val="•"/>
      <w:lvlJc w:val="left"/>
      <w:pPr>
        <w:ind w:left="985" w:hanging="426"/>
      </w:pPr>
      <w:rPr>
        <w:rFonts w:hint="default"/>
      </w:rPr>
    </w:lvl>
    <w:lvl w:ilvl="2" w:tplc="0F22CAFE">
      <w:numFmt w:val="bullet"/>
      <w:lvlText w:val="•"/>
      <w:lvlJc w:val="left"/>
      <w:pPr>
        <w:ind w:left="1410" w:hanging="426"/>
      </w:pPr>
      <w:rPr>
        <w:rFonts w:hint="default"/>
      </w:rPr>
    </w:lvl>
    <w:lvl w:ilvl="3" w:tplc="09BCDF94">
      <w:numFmt w:val="bullet"/>
      <w:lvlText w:val="•"/>
      <w:lvlJc w:val="left"/>
      <w:pPr>
        <w:ind w:left="1835" w:hanging="426"/>
      </w:pPr>
      <w:rPr>
        <w:rFonts w:hint="default"/>
      </w:rPr>
    </w:lvl>
    <w:lvl w:ilvl="4" w:tplc="CFFECEF6">
      <w:numFmt w:val="bullet"/>
      <w:lvlText w:val="•"/>
      <w:lvlJc w:val="left"/>
      <w:pPr>
        <w:ind w:left="2260" w:hanging="426"/>
      </w:pPr>
      <w:rPr>
        <w:rFonts w:hint="default"/>
      </w:rPr>
    </w:lvl>
    <w:lvl w:ilvl="5" w:tplc="2862B430">
      <w:numFmt w:val="bullet"/>
      <w:lvlText w:val="•"/>
      <w:lvlJc w:val="left"/>
      <w:pPr>
        <w:ind w:left="2685" w:hanging="426"/>
      </w:pPr>
      <w:rPr>
        <w:rFonts w:hint="default"/>
      </w:rPr>
    </w:lvl>
    <w:lvl w:ilvl="6" w:tplc="2884A040">
      <w:numFmt w:val="bullet"/>
      <w:lvlText w:val="•"/>
      <w:lvlJc w:val="left"/>
      <w:pPr>
        <w:ind w:left="3110" w:hanging="426"/>
      </w:pPr>
      <w:rPr>
        <w:rFonts w:hint="default"/>
      </w:rPr>
    </w:lvl>
    <w:lvl w:ilvl="7" w:tplc="53401F2E">
      <w:numFmt w:val="bullet"/>
      <w:lvlText w:val="•"/>
      <w:lvlJc w:val="left"/>
      <w:pPr>
        <w:ind w:left="3535" w:hanging="426"/>
      </w:pPr>
      <w:rPr>
        <w:rFonts w:hint="default"/>
      </w:rPr>
    </w:lvl>
    <w:lvl w:ilvl="8" w:tplc="8D2E9828">
      <w:numFmt w:val="bullet"/>
      <w:lvlText w:val="•"/>
      <w:lvlJc w:val="left"/>
      <w:pPr>
        <w:ind w:left="3960" w:hanging="426"/>
      </w:pPr>
      <w:rPr>
        <w:rFonts w:hint="default"/>
      </w:rPr>
    </w:lvl>
  </w:abstractNum>
  <w:abstractNum w:abstractNumId="23" w15:restartNumberingAfterBreak="0">
    <w:nsid w:val="36C55514"/>
    <w:multiLevelType w:val="multilevel"/>
    <w:tmpl w:val="36606D20"/>
    <w:lvl w:ilvl="0">
      <w:start w:val="5"/>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37951263"/>
    <w:multiLevelType w:val="hybridMultilevel"/>
    <w:tmpl w:val="B582D9D6"/>
    <w:lvl w:ilvl="0" w:tplc="813C555E">
      <w:start w:val="1"/>
      <w:numFmt w:val="lowerLetter"/>
      <w:lvlText w:val="%1)"/>
      <w:lvlJc w:val="left"/>
      <w:pPr>
        <w:ind w:left="562" w:hanging="426"/>
      </w:pPr>
      <w:rPr>
        <w:rFonts w:ascii="Verdana" w:eastAsia="Arial" w:hAnsi="Verdana" w:cs="Arial" w:hint="default"/>
        <w:w w:val="99"/>
        <w:sz w:val="18"/>
        <w:szCs w:val="18"/>
      </w:rPr>
    </w:lvl>
    <w:lvl w:ilvl="1" w:tplc="BC28C5C2">
      <w:numFmt w:val="bullet"/>
      <w:lvlText w:val="•"/>
      <w:lvlJc w:val="left"/>
      <w:pPr>
        <w:ind w:left="985" w:hanging="426"/>
      </w:pPr>
    </w:lvl>
    <w:lvl w:ilvl="2" w:tplc="1862B80C">
      <w:numFmt w:val="bullet"/>
      <w:lvlText w:val="•"/>
      <w:lvlJc w:val="left"/>
      <w:pPr>
        <w:ind w:left="1410" w:hanging="426"/>
      </w:pPr>
    </w:lvl>
    <w:lvl w:ilvl="3" w:tplc="304A135A">
      <w:numFmt w:val="bullet"/>
      <w:lvlText w:val="•"/>
      <w:lvlJc w:val="left"/>
      <w:pPr>
        <w:ind w:left="1835" w:hanging="426"/>
      </w:pPr>
    </w:lvl>
    <w:lvl w:ilvl="4" w:tplc="E74E30A4">
      <w:numFmt w:val="bullet"/>
      <w:lvlText w:val="•"/>
      <w:lvlJc w:val="left"/>
      <w:pPr>
        <w:ind w:left="2260" w:hanging="426"/>
      </w:pPr>
    </w:lvl>
    <w:lvl w:ilvl="5" w:tplc="72F497FA">
      <w:numFmt w:val="bullet"/>
      <w:lvlText w:val="•"/>
      <w:lvlJc w:val="left"/>
      <w:pPr>
        <w:ind w:left="2685" w:hanging="426"/>
      </w:pPr>
    </w:lvl>
    <w:lvl w:ilvl="6" w:tplc="FC6EC948">
      <w:numFmt w:val="bullet"/>
      <w:lvlText w:val="•"/>
      <w:lvlJc w:val="left"/>
      <w:pPr>
        <w:ind w:left="3110" w:hanging="426"/>
      </w:pPr>
    </w:lvl>
    <w:lvl w:ilvl="7" w:tplc="4F20E1F4">
      <w:numFmt w:val="bullet"/>
      <w:lvlText w:val="•"/>
      <w:lvlJc w:val="left"/>
      <w:pPr>
        <w:ind w:left="3535" w:hanging="426"/>
      </w:pPr>
    </w:lvl>
    <w:lvl w:ilvl="8" w:tplc="E836F112">
      <w:numFmt w:val="bullet"/>
      <w:lvlText w:val="•"/>
      <w:lvlJc w:val="left"/>
      <w:pPr>
        <w:ind w:left="3960" w:hanging="426"/>
      </w:pPr>
    </w:lvl>
  </w:abstractNum>
  <w:abstractNum w:abstractNumId="25" w15:restartNumberingAfterBreak="0">
    <w:nsid w:val="3D035152"/>
    <w:multiLevelType w:val="hybridMultilevel"/>
    <w:tmpl w:val="E7A67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9F28BC"/>
    <w:multiLevelType w:val="hybridMultilevel"/>
    <w:tmpl w:val="E1E0D4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43F71C3C"/>
    <w:multiLevelType w:val="multilevel"/>
    <w:tmpl w:val="D25A689E"/>
    <w:lvl w:ilvl="0">
      <w:start w:val="14"/>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8" w15:restartNumberingAfterBreak="0">
    <w:nsid w:val="4C157A9F"/>
    <w:multiLevelType w:val="hybridMultilevel"/>
    <w:tmpl w:val="F1F8402A"/>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9" w15:restartNumberingAfterBreak="0">
    <w:nsid w:val="4C341D8C"/>
    <w:multiLevelType w:val="hybridMultilevel"/>
    <w:tmpl w:val="552CD3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4DF62E03"/>
    <w:multiLevelType w:val="hybridMultilevel"/>
    <w:tmpl w:val="1946E8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E4906FE"/>
    <w:multiLevelType w:val="hybridMultilevel"/>
    <w:tmpl w:val="794AAD4A"/>
    <w:lvl w:ilvl="0" w:tplc="659228F0">
      <w:start w:val="7"/>
      <w:numFmt w:val="lowerLetter"/>
      <w:lvlText w:val="%1)"/>
      <w:lvlJc w:val="left"/>
      <w:pPr>
        <w:ind w:left="562" w:hanging="426"/>
      </w:pPr>
      <w:rPr>
        <w:rFonts w:ascii="Verdana" w:eastAsia="Arial" w:hAnsi="Verdana" w:cs="Arial" w:hint="default"/>
        <w:w w:val="99"/>
        <w:sz w:val="18"/>
        <w:szCs w:val="18"/>
      </w:rPr>
    </w:lvl>
    <w:lvl w:ilvl="1" w:tplc="8BFCE810">
      <w:numFmt w:val="bullet"/>
      <w:lvlText w:val="•"/>
      <w:lvlJc w:val="left"/>
      <w:pPr>
        <w:ind w:left="985" w:hanging="426"/>
      </w:pPr>
    </w:lvl>
    <w:lvl w:ilvl="2" w:tplc="64B4AD68">
      <w:numFmt w:val="bullet"/>
      <w:lvlText w:val="•"/>
      <w:lvlJc w:val="left"/>
      <w:pPr>
        <w:ind w:left="1410" w:hanging="426"/>
      </w:pPr>
    </w:lvl>
    <w:lvl w:ilvl="3" w:tplc="18E21BDE">
      <w:numFmt w:val="bullet"/>
      <w:lvlText w:val="•"/>
      <w:lvlJc w:val="left"/>
      <w:pPr>
        <w:ind w:left="1835" w:hanging="426"/>
      </w:pPr>
    </w:lvl>
    <w:lvl w:ilvl="4" w:tplc="8C4820AE">
      <w:numFmt w:val="bullet"/>
      <w:lvlText w:val="•"/>
      <w:lvlJc w:val="left"/>
      <w:pPr>
        <w:ind w:left="2260" w:hanging="426"/>
      </w:pPr>
    </w:lvl>
    <w:lvl w:ilvl="5" w:tplc="2C40E36E">
      <w:numFmt w:val="bullet"/>
      <w:lvlText w:val="•"/>
      <w:lvlJc w:val="left"/>
      <w:pPr>
        <w:ind w:left="2685" w:hanging="426"/>
      </w:pPr>
    </w:lvl>
    <w:lvl w:ilvl="6" w:tplc="B4EEABAC">
      <w:numFmt w:val="bullet"/>
      <w:lvlText w:val="•"/>
      <w:lvlJc w:val="left"/>
      <w:pPr>
        <w:ind w:left="3110" w:hanging="426"/>
      </w:pPr>
    </w:lvl>
    <w:lvl w:ilvl="7" w:tplc="4F4ED3FC">
      <w:numFmt w:val="bullet"/>
      <w:lvlText w:val="•"/>
      <w:lvlJc w:val="left"/>
      <w:pPr>
        <w:ind w:left="3535" w:hanging="426"/>
      </w:pPr>
    </w:lvl>
    <w:lvl w:ilvl="8" w:tplc="E0745D66">
      <w:numFmt w:val="bullet"/>
      <w:lvlText w:val="•"/>
      <w:lvlJc w:val="left"/>
      <w:pPr>
        <w:ind w:left="3960" w:hanging="426"/>
      </w:pPr>
    </w:lvl>
  </w:abstractNum>
  <w:abstractNum w:abstractNumId="32" w15:restartNumberingAfterBreak="0">
    <w:nsid w:val="4F623343"/>
    <w:multiLevelType w:val="hybridMultilevel"/>
    <w:tmpl w:val="A0381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13769CC"/>
    <w:multiLevelType w:val="hybridMultilevel"/>
    <w:tmpl w:val="00FAEA36"/>
    <w:lvl w:ilvl="0" w:tplc="BB30ADC2">
      <w:start w:val="1"/>
      <w:numFmt w:val="lowerLetter"/>
      <w:lvlText w:val="%1)"/>
      <w:lvlJc w:val="left"/>
      <w:pPr>
        <w:ind w:left="562" w:hanging="426"/>
      </w:pPr>
      <w:rPr>
        <w:rFonts w:ascii="Verdana" w:eastAsia="Arial" w:hAnsi="Verdana" w:cs="Arial" w:hint="default"/>
        <w:w w:val="99"/>
        <w:sz w:val="18"/>
        <w:szCs w:val="18"/>
      </w:rPr>
    </w:lvl>
    <w:lvl w:ilvl="1" w:tplc="D9902C00">
      <w:numFmt w:val="bullet"/>
      <w:lvlText w:val="•"/>
      <w:lvlJc w:val="left"/>
      <w:pPr>
        <w:ind w:left="985" w:hanging="426"/>
      </w:pPr>
    </w:lvl>
    <w:lvl w:ilvl="2" w:tplc="5306A044">
      <w:numFmt w:val="bullet"/>
      <w:lvlText w:val="•"/>
      <w:lvlJc w:val="left"/>
      <w:pPr>
        <w:ind w:left="1410" w:hanging="426"/>
      </w:pPr>
    </w:lvl>
    <w:lvl w:ilvl="3" w:tplc="BABAE302">
      <w:numFmt w:val="bullet"/>
      <w:lvlText w:val="•"/>
      <w:lvlJc w:val="left"/>
      <w:pPr>
        <w:ind w:left="1835" w:hanging="426"/>
      </w:pPr>
    </w:lvl>
    <w:lvl w:ilvl="4" w:tplc="71BEFDC6">
      <w:numFmt w:val="bullet"/>
      <w:lvlText w:val="•"/>
      <w:lvlJc w:val="left"/>
      <w:pPr>
        <w:ind w:left="2260" w:hanging="426"/>
      </w:pPr>
    </w:lvl>
    <w:lvl w:ilvl="5" w:tplc="57BE697C">
      <w:numFmt w:val="bullet"/>
      <w:lvlText w:val="•"/>
      <w:lvlJc w:val="left"/>
      <w:pPr>
        <w:ind w:left="2685" w:hanging="426"/>
      </w:pPr>
    </w:lvl>
    <w:lvl w:ilvl="6" w:tplc="46F0C2D0">
      <w:numFmt w:val="bullet"/>
      <w:lvlText w:val="•"/>
      <w:lvlJc w:val="left"/>
      <w:pPr>
        <w:ind w:left="3110" w:hanging="426"/>
      </w:pPr>
    </w:lvl>
    <w:lvl w:ilvl="7" w:tplc="3CD87CAE">
      <w:numFmt w:val="bullet"/>
      <w:lvlText w:val="•"/>
      <w:lvlJc w:val="left"/>
      <w:pPr>
        <w:ind w:left="3535" w:hanging="426"/>
      </w:pPr>
    </w:lvl>
    <w:lvl w:ilvl="8" w:tplc="8AFEA3C2">
      <w:numFmt w:val="bullet"/>
      <w:lvlText w:val="•"/>
      <w:lvlJc w:val="left"/>
      <w:pPr>
        <w:ind w:left="3960" w:hanging="426"/>
      </w:pPr>
    </w:lvl>
  </w:abstractNum>
  <w:abstractNum w:abstractNumId="34" w15:restartNumberingAfterBreak="0">
    <w:nsid w:val="53AA5CFB"/>
    <w:multiLevelType w:val="hybridMultilevel"/>
    <w:tmpl w:val="B61CB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5310916"/>
    <w:multiLevelType w:val="hybridMultilevel"/>
    <w:tmpl w:val="9B742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55E4E0A"/>
    <w:multiLevelType w:val="hybridMultilevel"/>
    <w:tmpl w:val="12F8FE3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7" w15:restartNumberingAfterBreak="0">
    <w:nsid w:val="5DB23EC8"/>
    <w:multiLevelType w:val="hybridMultilevel"/>
    <w:tmpl w:val="9DF65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E26274E"/>
    <w:multiLevelType w:val="hybridMultilevel"/>
    <w:tmpl w:val="962EE578"/>
    <w:lvl w:ilvl="0" w:tplc="D570EB10">
      <w:start w:val="1"/>
      <w:numFmt w:val="lowerLetter"/>
      <w:lvlText w:val="%1)"/>
      <w:lvlJc w:val="left"/>
      <w:pPr>
        <w:ind w:left="562" w:hanging="426"/>
      </w:pPr>
      <w:rPr>
        <w:rFonts w:ascii="Verdana" w:eastAsia="Arial" w:hAnsi="Verdana" w:cs="Arial" w:hint="default"/>
        <w:w w:val="99"/>
        <w:sz w:val="18"/>
        <w:szCs w:val="18"/>
      </w:rPr>
    </w:lvl>
    <w:lvl w:ilvl="1" w:tplc="A07A1490">
      <w:numFmt w:val="bullet"/>
      <w:lvlText w:val="•"/>
      <w:lvlJc w:val="left"/>
      <w:pPr>
        <w:ind w:left="985" w:hanging="426"/>
      </w:pPr>
    </w:lvl>
    <w:lvl w:ilvl="2" w:tplc="2D78DA52">
      <w:numFmt w:val="bullet"/>
      <w:lvlText w:val="•"/>
      <w:lvlJc w:val="left"/>
      <w:pPr>
        <w:ind w:left="1410" w:hanging="426"/>
      </w:pPr>
    </w:lvl>
    <w:lvl w:ilvl="3" w:tplc="37645E8E">
      <w:numFmt w:val="bullet"/>
      <w:lvlText w:val="•"/>
      <w:lvlJc w:val="left"/>
      <w:pPr>
        <w:ind w:left="1835" w:hanging="426"/>
      </w:pPr>
    </w:lvl>
    <w:lvl w:ilvl="4" w:tplc="FFBEC3EC">
      <w:numFmt w:val="bullet"/>
      <w:lvlText w:val="•"/>
      <w:lvlJc w:val="left"/>
      <w:pPr>
        <w:ind w:left="2260" w:hanging="426"/>
      </w:pPr>
    </w:lvl>
    <w:lvl w:ilvl="5" w:tplc="CCA69748">
      <w:numFmt w:val="bullet"/>
      <w:lvlText w:val="•"/>
      <w:lvlJc w:val="left"/>
      <w:pPr>
        <w:ind w:left="2685" w:hanging="426"/>
      </w:pPr>
    </w:lvl>
    <w:lvl w:ilvl="6" w:tplc="321E0402">
      <w:numFmt w:val="bullet"/>
      <w:lvlText w:val="•"/>
      <w:lvlJc w:val="left"/>
      <w:pPr>
        <w:ind w:left="3110" w:hanging="426"/>
      </w:pPr>
    </w:lvl>
    <w:lvl w:ilvl="7" w:tplc="03705BEE">
      <w:numFmt w:val="bullet"/>
      <w:lvlText w:val="•"/>
      <w:lvlJc w:val="left"/>
      <w:pPr>
        <w:ind w:left="3535" w:hanging="426"/>
      </w:pPr>
    </w:lvl>
    <w:lvl w:ilvl="8" w:tplc="3E78CFFC">
      <w:numFmt w:val="bullet"/>
      <w:lvlText w:val="•"/>
      <w:lvlJc w:val="left"/>
      <w:pPr>
        <w:ind w:left="3960" w:hanging="426"/>
      </w:pPr>
    </w:lvl>
  </w:abstractNum>
  <w:abstractNum w:abstractNumId="39" w15:restartNumberingAfterBreak="0">
    <w:nsid w:val="617F08D7"/>
    <w:multiLevelType w:val="hybridMultilevel"/>
    <w:tmpl w:val="585070D4"/>
    <w:lvl w:ilvl="0" w:tplc="081EB596">
      <w:start w:val="4"/>
      <w:numFmt w:val="lowerLetter"/>
      <w:lvlText w:val="%1)"/>
      <w:lvlJc w:val="left"/>
      <w:pPr>
        <w:ind w:left="562" w:hanging="459"/>
      </w:pPr>
      <w:rPr>
        <w:rFonts w:ascii="Verdana" w:eastAsia="Arial" w:hAnsi="Verdana" w:cs="Arial" w:hint="default"/>
        <w:w w:val="99"/>
        <w:sz w:val="18"/>
        <w:szCs w:val="18"/>
      </w:rPr>
    </w:lvl>
    <w:lvl w:ilvl="1" w:tplc="86E0BB12">
      <w:numFmt w:val="bullet"/>
      <w:lvlText w:val="•"/>
      <w:lvlJc w:val="left"/>
      <w:pPr>
        <w:ind w:left="985" w:hanging="459"/>
      </w:pPr>
    </w:lvl>
    <w:lvl w:ilvl="2" w:tplc="550E4CFA">
      <w:numFmt w:val="bullet"/>
      <w:lvlText w:val="•"/>
      <w:lvlJc w:val="left"/>
      <w:pPr>
        <w:ind w:left="1410" w:hanging="459"/>
      </w:pPr>
    </w:lvl>
    <w:lvl w:ilvl="3" w:tplc="90D4A75C">
      <w:numFmt w:val="bullet"/>
      <w:lvlText w:val="•"/>
      <w:lvlJc w:val="left"/>
      <w:pPr>
        <w:ind w:left="1835" w:hanging="459"/>
      </w:pPr>
    </w:lvl>
    <w:lvl w:ilvl="4" w:tplc="256A9E72">
      <w:numFmt w:val="bullet"/>
      <w:lvlText w:val="•"/>
      <w:lvlJc w:val="left"/>
      <w:pPr>
        <w:ind w:left="2260" w:hanging="459"/>
      </w:pPr>
    </w:lvl>
    <w:lvl w:ilvl="5" w:tplc="06E265B8">
      <w:numFmt w:val="bullet"/>
      <w:lvlText w:val="•"/>
      <w:lvlJc w:val="left"/>
      <w:pPr>
        <w:ind w:left="2685" w:hanging="459"/>
      </w:pPr>
    </w:lvl>
    <w:lvl w:ilvl="6" w:tplc="9F62009E">
      <w:numFmt w:val="bullet"/>
      <w:lvlText w:val="•"/>
      <w:lvlJc w:val="left"/>
      <w:pPr>
        <w:ind w:left="3110" w:hanging="459"/>
      </w:pPr>
    </w:lvl>
    <w:lvl w:ilvl="7" w:tplc="E69C9184">
      <w:numFmt w:val="bullet"/>
      <w:lvlText w:val="•"/>
      <w:lvlJc w:val="left"/>
      <w:pPr>
        <w:ind w:left="3535" w:hanging="459"/>
      </w:pPr>
    </w:lvl>
    <w:lvl w:ilvl="8" w:tplc="1246617A">
      <w:numFmt w:val="bullet"/>
      <w:lvlText w:val="•"/>
      <w:lvlJc w:val="left"/>
      <w:pPr>
        <w:ind w:left="3960" w:hanging="459"/>
      </w:pPr>
    </w:lvl>
  </w:abstractNum>
  <w:abstractNum w:abstractNumId="40" w15:restartNumberingAfterBreak="0">
    <w:nsid w:val="652F17E1"/>
    <w:multiLevelType w:val="hybridMultilevel"/>
    <w:tmpl w:val="D46CE136"/>
    <w:lvl w:ilvl="0" w:tplc="0C090001">
      <w:start w:val="1"/>
      <w:numFmt w:val="bullet"/>
      <w:lvlText w:val=""/>
      <w:lvlJc w:val="left"/>
      <w:pPr>
        <w:ind w:left="1517" w:hanging="360"/>
      </w:pPr>
      <w:rPr>
        <w:rFonts w:ascii="Symbol" w:hAnsi="Symbol" w:hint="default"/>
      </w:rPr>
    </w:lvl>
    <w:lvl w:ilvl="1" w:tplc="0C090003" w:tentative="1">
      <w:start w:val="1"/>
      <w:numFmt w:val="bullet"/>
      <w:lvlText w:val="o"/>
      <w:lvlJc w:val="left"/>
      <w:pPr>
        <w:ind w:left="2237" w:hanging="360"/>
      </w:pPr>
      <w:rPr>
        <w:rFonts w:ascii="Courier New" w:hAnsi="Courier New" w:cs="Courier New" w:hint="default"/>
      </w:rPr>
    </w:lvl>
    <w:lvl w:ilvl="2" w:tplc="0C090005" w:tentative="1">
      <w:start w:val="1"/>
      <w:numFmt w:val="bullet"/>
      <w:lvlText w:val=""/>
      <w:lvlJc w:val="left"/>
      <w:pPr>
        <w:ind w:left="2957" w:hanging="360"/>
      </w:pPr>
      <w:rPr>
        <w:rFonts w:ascii="Wingdings" w:hAnsi="Wingdings" w:hint="default"/>
      </w:rPr>
    </w:lvl>
    <w:lvl w:ilvl="3" w:tplc="0C090001" w:tentative="1">
      <w:start w:val="1"/>
      <w:numFmt w:val="bullet"/>
      <w:lvlText w:val=""/>
      <w:lvlJc w:val="left"/>
      <w:pPr>
        <w:ind w:left="3677" w:hanging="360"/>
      </w:pPr>
      <w:rPr>
        <w:rFonts w:ascii="Symbol" w:hAnsi="Symbol" w:hint="default"/>
      </w:rPr>
    </w:lvl>
    <w:lvl w:ilvl="4" w:tplc="0C090003" w:tentative="1">
      <w:start w:val="1"/>
      <w:numFmt w:val="bullet"/>
      <w:lvlText w:val="o"/>
      <w:lvlJc w:val="left"/>
      <w:pPr>
        <w:ind w:left="4397" w:hanging="360"/>
      </w:pPr>
      <w:rPr>
        <w:rFonts w:ascii="Courier New" w:hAnsi="Courier New" w:cs="Courier New" w:hint="default"/>
      </w:rPr>
    </w:lvl>
    <w:lvl w:ilvl="5" w:tplc="0C090005" w:tentative="1">
      <w:start w:val="1"/>
      <w:numFmt w:val="bullet"/>
      <w:lvlText w:val=""/>
      <w:lvlJc w:val="left"/>
      <w:pPr>
        <w:ind w:left="5117" w:hanging="360"/>
      </w:pPr>
      <w:rPr>
        <w:rFonts w:ascii="Wingdings" w:hAnsi="Wingdings" w:hint="default"/>
      </w:rPr>
    </w:lvl>
    <w:lvl w:ilvl="6" w:tplc="0C090001" w:tentative="1">
      <w:start w:val="1"/>
      <w:numFmt w:val="bullet"/>
      <w:lvlText w:val=""/>
      <w:lvlJc w:val="left"/>
      <w:pPr>
        <w:ind w:left="5837" w:hanging="360"/>
      </w:pPr>
      <w:rPr>
        <w:rFonts w:ascii="Symbol" w:hAnsi="Symbol" w:hint="default"/>
      </w:rPr>
    </w:lvl>
    <w:lvl w:ilvl="7" w:tplc="0C090003" w:tentative="1">
      <w:start w:val="1"/>
      <w:numFmt w:val="bullet"/>
      <w:lvlText w:val="o"/>
      <w:lvlJc w:val="left"/>
      <w:pPr>
        <w:ind w:left="6557" w:hanging="360"/>
      </w:pPr>
      <w:rPr>
        <w:rFonts w:ascii="Courier New" w:hAnsi="Courier New" w:cs="Courier New" w:hint="default"/>
      </w:rPr>
    </w:lvl>
    <w:lvl w:ilvl="8" w:tplc="0C090005" w:tentative="1">
      <w:start w:val="1"/>
      <w:numFmt w:val="bullet"/>
      <w:lvlText w:val=""/>
      <w:lvlJc w:val="left"/>
      <w:pPr>
        <w:ind w:left="7277" w:hanging="360"/>
      </w:pPr>
      <w:rPr>
        <w:rFonts w:ascii="Wingdings" w:hAnsi="Wingdings" w:hint="default"/>
      </w:rPr>
    </w:lvl>
  </w:abstractNum>
  <w:abstractNum w:abstractNumId="41" w15:restartNumberingAfterBreak="0">
    <w:nsid w:val="658C6CF1"/>
    <w:multiLevelType w:val="hybridMultilevel"/>
    <w:tmpl w:val="166CB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6E5324A"/>
    <w:multiLevelType w:val="hybridMultilevel"/>
    <w:tmpl w:val="1AA0D6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15:restartNumberingAfterBreak="0">
    <w:nsid w:val="681E0454"/>
    <w:multiLevelType w:val="hybridMultilevel"/>
    <w:tmpl w:val="83C25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1133FCC"/>
    <w:multiLevelType w:val="hybridMultilevel"/>
    <w:tmpl w:val="A8FEB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3D20D29"/>
    <w:multiLevelType w:val="hybridMultilevel"/>
    <w:tmpl w:val="026069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6" w15:restartNumberingAfterBreak="0">
    <w:nsid w:val="747A3FB2"/>
    <w:multiLevelType w:val="hybridMultilevel"/>
    <w:tmpl w:val="00645C8A"/>
    <w:lvl w:ilvl="0" w:tplc="FB4AD0CE">
      <w:start w:val="1"/>
      <w:numFmt w:val="lowerLetter"/>
      <w:lvlText w:val="%1)"/>
      <w:lvlJc w:val="left"/>
      <w:pPr>
        <w:ind w:left="774" w:hanging="360"/>
      </w:pPr>
      <w:rPr>
        <w:b w:val="0"/>
        <w:bCs w:val="0"/>
      </w:rPr>
    </w:lvl>
    <w:lvl w:ilvl="1" w:tplc="0C090019">
      <w:start w:val="1"/>
      <w:numFmt w:val="lowerLetter"/>
      <w:lvlText w:val="%2."/>
      <w:lvlJc w:val="left"/>
      <w:pPr>
        <w:ind w:left="1494" w:hanging="360"/>
      </w:pPr>
    </w:lvl>
    <w:lvl w:ilvl="2" w:tplc="0C09001B">
      <w:start w:val="1"/>
      <w:numFmt w:val="lowerRoman"/>
      <w:lvlText w:val="%3."/>
      <w:lvlJc w:val="right"/>
      <w:pPr>
        <w:ind w:left="2214" w:hanging="180"/>
      </w:pPr>
    </w:lvl>
    <w:lvl w:ilvl="3" w:tplc="0C09000F">
      <w:start w:val="1"/>
      <w:numFmt w:val="decimal"/>
      <w:lvlText w:val="%4."/>
      <w:lvlJc w:val="left"/>
      <w:pPr>
        <w:ind w:left="2934" w:hanging="360"/>
      </w:pPr>
    </w:lvl>
    <w:lvl w:ilvl="4" w:tplc="0C090019">
      <w:start w:val="1"/>
      <w:numFmt w:val="lowerLetter"/>
      <w:lvlText w:val="%5."/>
      <w:lvlJc w:val="left"/>
      <w:pPr>
        <w:ind w:left="3654" w:hanging="360"/>
      </w:pPr>
    </w:lvl>
    <w:lvl w:ilvl="5" w:tplc="0C09001B">
      <w:start w:val="1"/>
      <w:numFmt w:val="lowerRoman"/>
      <w:lvlText w:val="%6."/>
      <w:lvlJc w:val="right"/>
      <w:pPr>
        <w:ind w:left="4374" w:hanging="180"/>
      </w:pPr>
    </w:lvl>
    <w:lvl w:ilvl="6" w:tplc="0C09000F">
      <w:start w:val="1"/>
      <w:numFmt w:val="decimal"/>
      <w:lvlText w:val="%7."/>
      <w:lvlJc w:val="left"/>
      <w:pPr>
        <w:ind w:left="5094" w:hanging="360"/>
      </w:pPr>
    </w:lvl>
    <w:lvl w:ilvl="7" w:tplc="0C090019">
      <w:start w:val="1"/>
      <w:numFmt w:val="lowerLetter"/>
      <w:lvlText w:val="%8."/>
      <w:lvlJc w:val="left"/>
      <w:pPr>
        <w:ind w:left="5814" w:hanging="360"/>
      </w:pPr>
    </w:lvl>
    <w:lvl w:ilvl="8" w:tplc="0C09001B">
      <w:start w:val="1"/>
      <w:numFmt w:val="lowerRoman"/>
      <w:lvlText w:val="%9."/>
      <w:lvlJc w:val="right"/>
      <w:pPr>
        <w:ind w:left="6534" w:hanging="180"/>
      </w:pPr>
    </w:lvl>
  </w:abstractNum>
  <w:abstractNum w:abstractNumId="47" w15:restartNumberingAfterBreak="0">
    <w:nsid w:val="7561639D"/>
    <w:multiLevelType w:val="hybridMultilevel"/>
    <w:tmpl w:val="74C07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80E11AC"/>
    <w:multiLevelType w:val="hybridMultilevel"/>
    <w:tmpl w:val="38E2C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88C538F"/>
    <w:multiLevelType w:val="hybridMultilevel"/>
    <w:tmpl w:val="93CA3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8B757DB"/>
    <w:multiLevelType w:val="hybridMultilevel"/>
    <w:tmpl w:val="967A4E88"/>
    <w:lvl w:ilvl="0" w:tplc="0E006C68">
      <w:start w:val="1"/>
      <w:numFmt w:val="lowerLetter"/>
      <w:lvlText w:val="%1)"/>
      <w:lvlJc w:val="left"/>
      <w:pPr>
        <w:ind w:left="562" w:hanging="459"/>
      </w:pPr>
      <w:rPr>
        <w:rFonts w:ascii="Verdana" w:eastAsia="Arial" w:hAnsi="Verdana" w:cs="Arial" w:hint="default"/>
        <w:w w:val="99"/>
        <w:sz w:val="18"/>
        <w:szCs w:val="18"/>
      </w:rPr>
    </w:lvl>
    <w:lvl w:ilvl="1" w:tplc="40C2ABF6">
      <w:numFmt w:val="bullet"/>
      <w:lvlText w:val="•"/>
      <w:lvlJc w:val="left"/>
      <w:pPr>
        <w:ind w:left="985" w:hanging="459"/>
      </w:pPr>
    </w:lvl>
    <w:lvl w:ilvl="2" w:tplc="7D9E9A54">
      <w:numFmt w:val="bullet"/>
      <w:lvlText w:val="•"/>
      <w:lvlJc w:val="left"/>
      <w:pPr>
        <w:ind w:left="1410" w:hanging="459"/>
      </w:pPr>
    </w:lvl>
    <w:lvl w:ilvl="3" w:tplc="F926E76E">
      <w:numFmt w:val="bullet"/>
      <w:lvlText w:val="•"/>
      <w:lvlJc w:val="left"/>
      <w:pPr>
        <w:ind w:left="1835" w:hanging="459"/>
      </w:pPr>
    </w:lvl>
    <w:lvl w:ilvl="4" w:tplc="03D8C2D6">
      <w:numFmt w:val="bullet"/>
      <w:lvlText w:val="•"/>
      <w:lvlJc w:val="left"/>
      <w:pPr>
        <w:ind w:left="2260" w:hanging="459"/>
      </w:pPr>
    </w:lvl>
    <w:lvl w:ilvl="5" w:tplc="2CE46B8E">
      <w:numFmt w:val="bullet"/>
      <w:lvlText w:val="•"/>
      <w:lvlJc w:val="left"/>
      <w:pPr>
        <w:ind w:left="2685" w:hanging="459"/>
      </w:pPr>
    </w:lvl>
    <w:lvl w:ilvl="6" w:tplc="C8EA6168">
      <w:numFmt w:val="bullet"/>
      <w:lvlText w:val="•"/>
      <w:lvlJc w:val="left"/>
      <w:pPr>
        <w:ind w:left="3110" w:hanging="459"/>
      </w:pPr>
    </w:lvl>
    <w:lvl w:ilvl="7" w:tplc="6ECC1530">
      <w:numFmt w:val="bullet"/>
      <w:lvlText w:val="•"/>
      <w:lvlJc w:val="left"/>
      <w:pPr>
        <w:ind w:left="3535" w:hanging="459"/>
      </w:pPr>
    </w:lvl>
    <w:lvl w:ilvl="8" w:tplc="1F5A19C2">
      <w:numFmt w:val="bullet"/>
      <w:lvlText w:val="•"/>
      <w:lvlJc w:val="left"/>
      <w:pPr>
        <w:ind w:left="3960" w:hanging="459"/>
      </w:pPr>
    </w:lvl>
  </w:abstractNum>
  <w:abstractNum w:abstractNumId="51" w15:restartNumberingAfterBreak="0">
    <w:nsid w:val="7AF025C4"/>
    <w:multiLevelType w:val="hybridMultilevel"/>
    <w:tmpl w:val="0FD0E8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2" w15:restartNumberingAfterBreak="0">
    <w:nsid w:val="7DD94B69"/>
    <w:multiLevelType w:val="hybridMultilevel"/>
    <w:tmpl w:val="9AF67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E123D7C"/>
    <w:multiLevelType w:val="hybridMultilevel"/>
    <w:tmpl w:val="DF76452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4" w15:restartNumberingAfterBreak="0">
    <w:nsid w:val="7E5C64DB"/>
    <w:multiLevelType w:val="hybridMultilevel"/>
    <w:tmpl w:val="0DC800DC"/>
    <w:lvl w:ilvl="0" w:tplc="60CA7FC2">
      <w:start w:val="1"/>
      <w:numFmt w:val="lowerLetter"/>
      <w:lvlText w:val="%1)"/>
      <w:lvlJc w:val="left"/>
      <w:pPr>
        <w:ind w:left="562" w:hanging="426"/>
      </w:pPr>
      <w:rPr>
        <w:rFonts w:ascii="Verdana" w:eastAsia="Arial" w:hAnsi="Verdana" w:cs="Arial" w:hint="default"/>
        <w:w w:val="99"/>
        <w:sz w:val="18"/>
        <w:szCs w:val="18"/>
      </w:rPr>
    </w:lvl>
    <w:lvl w:ilvl="1" w:tplc="27B479FE">
      <w:numFmt w:val="bullet"/>
      <w:lvlText w:val="•"/>
      <w:lvlJc w:val="left"/>
      <w:pPr>
        <w:ind w:left="985" w:hanging="426"/>
      </w:pPr>
    </w:lvl>
    <w:lvl w:ilvl="2" w:tplc="A63E116C">
      <w:numFmt w:val="bullet"/>
      <w:lvlText w:val="•"/>
      <w:lvlJc w:val="left"/>
      <w:pPr>
        <w:ind w:left="1410" w:hanging="426"/>
      </w:pPr>
    </w:lvl>
    <w:lvl w:ilvl="3" w:tplc="A33A98C0">
      <w:numFmt w:val="bullet"/>
      <w:lvlText w:val="•"/>
      <w:lvlJc w:val="left"/>
      <w:pPr>
        <w:ind w:left="1835" w:hanging="426"/>
      </w:pPr>
    </w:lvl>
    <w:lvl w:ilvl="4" w:tplc="80D4E5B8">
      <w:numFmt w:val="bullet"/>
      <w:lvlText w:val="•"/>
      <w:lvlJc w:val="left"/>
      <w:pPr>
        <w:ind w:left="2260" w:hanging="426"/>
      </w:pPr>
    </w:lvl>
    <w:lvl w:ilvl="5" w:tplc="6BB4591C">
      <w:numFmt w:val="bullet"/>
      <w:lvlText w:val="•"/>
      <w:lvlJc w:val="left"/>
      <w:pPr>
        <w:ind w:left="2685" w:hanging="426"/>
      </w:pPr>
    </w:lvl>
    <w:lvl w:ilvl="6" w:tplc="0770C080">
      <w:numFmt w:val="bullet"/>
      <w:lvlText w:val="•"/>
      <w:lvlJc w:val="left"/>
      <w:pPr>
        <w:ind w:left="3110" w:hanging="426"/>
      </w:pPr>
    </w:lvl>
    <w:lvl w:ilvl="7" w:tplc="6862CFAC">
      <w:numFmt w:val="bullet"/>
      <w:lvlText w:val="•"/>
      <w:lvlJc w:val="left"/>
      <w:pPr>
        <w:ind w:left="3535" w:hanging="426"/>
      </w:pPr>
    </w:lvl>
    <w:lvl w:ilvl="8" w:tplc="8E944E1E">
      <w:numFmt w:val="bullet"/>
      <w:lvlText w:val="•"/>
      <w:lvlJc w:val="left"/>
      <w:pPr>
        <w:ind w:left="3960" w:hanging="426"/>
      </w:pPr>
    </w:lvl>
  </w:abstractNum>
  <w:num w:numId="1">
    <w:abstractNumId w:val="18"/>
  </w:num>
  <w:num w:numId="2">
    <w:abstractNumId w:val="2"/>
  </w:num>
  <w:num w:numId="3">
    <w:abstractNumId w:val="21"/>
  </w:num>
  <w:num w:numId="4">
    <w:abstractNumId w:val="47"/>
  </w:num>
  <w:num w:numId="5">
    <w:abstractNumId w:val="40"/>
  </w:num>
  <w:num w:numId="6">
    <w:abstractNumId w:val="9"/>
  </w:num>
  <w:num w:numId="7">
    <w:abstractNumId w:val="42"/>
  </w:num>
  <w:num w:numId="8">
    <w:abstractNumId w:val="34"/>
  </w:num>
  <w:num w:numId="9">
    <w:abstractNumId w:val="8"/>
  </w:num>
  <w:num w:numId="10">
    <w:abstractNumId w:val="48"/>
  </w:num>
  <w:num w:numId="11">
    <w:abstractNumId w:val="3"/>
  </w:num>
  <w:num w:numId="12">
    <w:abstractNumId w:val="32"/>
  </w:num>
  <w:num w:numId="13">
    <w:abstractNumId w:val="30"/>
  </w:num>
  <w:num w:numId="14">
    <w:abstractNumId w:val="35"/>
  </w:num>
  <w:num w:numId="15">
    <w:abstractNumId w:val="12"/>
  </w:num>
  <w:num w:numId="16">
    <w:abstractNumId w:val="43"/>
  </w:num>
  <w:num w:numId="17">
    <w:abstractNumId w:val="11"/>
  </w:num>
  <w:num w:numId="18">
    <w:abstractNumId w:val="5"/>
  </w:num>
  <w:num w:numId="19">
    <w:abstractNumId w:val="37"/>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lvlOverride w:ilvl="2"/>
    <w:lvlOverride w:ilvl="3"/>
    <w:lvlOverride w:ilvl="4"/>
    <w:lvlOverride w:ilvl="5"/>
    <w:lvlOverride w:ilvl="6"/>
    <w:lvlOverride w:ilvl="7"/>
    <w:lvlOverride w:ilvl="8"/>
  </w:num>
  <w:num w:numId="22">
    <w:abstractNumId w:val="54"/>
    <w:lvlOverride w:ilvl="0">
      <w:startOverride w:val="1"/>
    </w:lvlOverride>
    <w:lvlOverride w:ilvl="1"/>
    <w:lvlOverride w:ilvl="2"/>
    <w:lvlOverride w:ilvl="3"/>
    <w:lvlOverride w:ilvl="4"/>
    <w:lvlOverride w:ilvl="5"/>
    <w:lvlOverride w:ilvl="6"/>
    <w:lvlOverride w:ilvl="7"/>
    <w:lvlOverride w:ilvl="8"/>
  </w:num>
  <w:num w:numId="23">
    <w:abstractNumId w:val="33"/>
    <w:lvlOverride w:ilvl="0">
      <w:startOverride w:val="1"/>
    </w:lvlOverride>
    <w:lvlOverride w:ilvl="1"/>
    <w:lvlOverride w:ilvl="2"/>
    <w:lvlOverride w:ilvl="3"/>
    <w:lvlOverride w:ilvl="4"/>
    <w:lvlOverride w:ilvl="5"/>
    <w:lvlOverride w:ilvl="6"/>
    <w:lvlOverride w:ilvl="7"/>
    <w:lvlOverride w:ilvl="8"/>
  </w:num>
  <w:num w:numId="24">
    <w:abstractNumId w:val="6"/>
  </w:num>
  <w:num w:numId="25">
    <w:abstractNumId w:val="1"/>
    <w:lvlOverride w:ilvl="0">
      <w:startOverride w:val="1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5"/>
  </w:num>
  <w:num w:numId="28">
    <w:abstractNumId w:val="50"/>
    <w:lvlOverride w:ilvl="0">
      <w:startOverride w:val="1"/>
    </w:lvlOverride>
    <w:lvlOverride w:ilvl="1"/>
    <w:lvlOverride w:ilvl="2"/>
    <w:lvlOverride w:ilvl="3"/>
    <w:lvlOverride w:ilvl="4"/>
    <w:lvlOverride w:ilvl="5"/>
    <w:lvlOverride w:ilvl="6"/>
    <w:lvlOverride w:ilvl="7"/>
    <w:lvlOverride w:ilvl="8"/>
  </w:num>
  <w:num w:numId="29">
    <w:abstractNumId w:val="39"/>
    <w:lvlOverride w:ilvl="0">
      <w:startOverride w:val="4"/>
    </w:lvlOverride>
    <w:lvlOverride w:ilvl="1"/>
    <w:lvlOverride w:ilvl="2"/>
    <w:lvlOverride w:ilvl="3"/>
    <w:lvlOverride w:ilvl="4"/>
    <w:lvlOverride w:ilvl="5"/>
    <w:lvlOverride w:ilvl="6"/>
    <w:lvlOverride w:ilvl="7"/>
    <w:lvlOverride w:ilvl="8"/>
  </w:num>
  <w:num w:numId="30">
    <w:abstractNumId w:val="29"/>
  </w:num>
  <w:num w:numId="31">
    <w:abstractNumId w:val="14"/>
  </w:num>
  <w:num w:numId="32">
    <w:abstractNumId w:val="19"/>
  </w:num>
  <w:num w:numId="33">
    <w:abstractNumId w:val="24"/>
    <w:lvlOverride w:ilvl="0">
      <w:startOverride w:val="1"/>
    </w:lvlOverride>
    <w:lvlOverride w:ilvl="1"/>
    <w:lvlOverride w:ilvl="2"/>
    <w:lvlOverride w:ilvl="3"/>
    <w:lvlOverride w:ilvl="4"/>
    <w:lvlOverride w:ilvl="5"/>
    <w:lvlOverride w:ilvl="6"/>
    <w:lvlOverride w:ilvl="7"/>
    <w:lvlOverride w:ilvl="8"/>
  </w:num>
  <w:num w:numId="34">
    <w:abstractNumId w:val="31"/>
    <w:lvlOverride w:ilvl="0">
      <w:startOverride w:val="7"/>
    </w:lvlOverride>
    <w:lvlOverride w:ilvl="1"/>
    <w:lvlOverride w:ilvl="2"/>
    <w:lvlOverride w:ilvl="3"/>
    <w:lvlOverride w:ilvl="4"/>
    <w:lvlOverride w:ilvl="5"/>
    <w:lvlOverride w:ilvl="6"/>
    <w:lvlOverride w:ilvl="7"/>
    <w:lvlOverride w:ilvl="8"/>
  </w:num>
  <w:num w:numId="35">
    <w:abstractNumId w:val="38"/>
    <w:lvlOverride w:ilvl="0">
      <w:startOverride w:val="1"/>
    </w:lvlOverride>
    <w:lvlOverride w:ilvl="1"/>
    <w:lvlOverride w:ilvl="2"/>
    <w:lvlOverride w:ilvl="3"/>
    <w:lvlOverride w:ilvl="4"/>
    <w:lvlOverride w:ilvl="5"/>
    <w:lvlOverride w:ilvl="6"/>
    <w:lvlOverride w:ilvl="7"/>
    <w:lvlOverride w:ilvl="8"/>
  </w:num>
  <w:num w:numId="36">
    <w:abstractNumId w:val="7"/>
    <w:lvlOverride w:ilvl="0">
      <w:startOverride w:val="1"/>
    </w:lvlOverride>
    <w:lvlOverride w:ilvl="1"/>
    <w:lvlOverride w:ilvl="2"/>
    <w:lvlOverride w:ilvl="3"/>
    <w:lvlOverride w:ilvl="4"/>
    <w:lvlOverride w:ilvl="5"/>
    <w:lvlOverride w:ilvl="6"/>
    <w:lvlOverride w:ilvl="7"/>
    <w:lvlOverride w:ilvl="8"/>
  </w:num>
  <w:num w:numId="3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lvlOverride w:ilvl="2"/>
    <w:lvlOverride w:ilvl="3"/>
    <w:lvlOverride w:ilvl="4"/>
    <w:lvlOverride w:ilvl="5"/>
    <w:lvlOverride w:ilvl="6"/>
    <w:lvlOverride w:ilvl="7"/>
    <w:lvlOverride w:ilvl="8"/>
  </w:num>
  <w:num w:numId="39">
    <w:abstractNumId w:val="10"/>
    <w:lvlOverride w:ilvl="0">
      <w:startOverride w:val="3"/>
    </w:lvlOverride>
    <w:lvlOverride w:ilvl="1"/>
    <w:lvlOverride w:ilvl="2"/>
    <w:lvlOverride w:ilvl="3"/>
    <w:lvlOverride w:ilvl="4"/>
    <w:lvlOverride w:ilvl="5"/>
    <w:lvlOverride w:ilvl="6"/>
    <w:lvlOverride w:ilvl="7"/>
    <w:lvlOverride w:ilvl="8"/>
  </w:num>
  <w:num w:numId="40">
    <w:abstractNumId w:val="0"/>
  </w:num>
  <w:num w:numId="41">
    <w:abstractNumId w:val="51"/>
  </w:num>
  <w:num w:numId="42">
    <w:abstractNumId w:val="25"/>
  </w:num>
  <w:num w:numId="43">
    <w:abstractNumId w:val="36"/>
  </w:num>
  <w:num w:numId="44">
    <w:abstractNumId w:val="44"/>
  </w:num>
  <w:num w:numId="45">
    <w:abstractNumId w:val="16"/>
  </w:num>
  <w:num w:numId="46">
    <w:abstractNumId w:val="15"/>
  </w:num>
  <w:num w:numId="47">
    <w:abstractNumId w:val="26"/>
  </w:num>
  <w:num w:numId="48">
    <w:abstractNumId w:val="4"/>
  </w:num>
  <w:num w:numId="49">
    <w:abstractNumId w:val="53"/>
  </w:num>
  <w:num w:numId="50">
    <w:abstractNumId w:val="13"/>
  </w:num>
  <w:num w:numId="51">
    <w:abstractNumId w:val="23"/>
  </w:num>
  <w:num w:numId="52">
    <w:abstractNumId w:val="17"/>
  </w:num>
  <w:num w:numId="53">
    <w:abstractNumId w:val="28"/>
  </w:num>
  <w:num w:numId="54">
    <w:abstractNumId w:val="49"/>
  </w:num>
  <w:num w:numId="55">
    <w:abstractNumId w:val="13"/>
  </w:num>
  <w:num w:numId="56">
    <w:abstractNumId w:val="52"/>
  </w:num>
  <w:num w:numId="57">
    <w:abstractNumId w:val="4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cztzA3M7QAMo1MzZR0lIJTi4sz8/NACixqAUmv+OksAAAA"/>
  </w:docVars>
  <w:rsids>
    <w:rsidRoot w:val="002748B1"/>
    <w:rsid w:val="00000011"/>
    <w:rsid w:val="00003006"/>
    <w:rsid w:val="00005B7F"/>
    <w:rsid w:val="00007BBD"/>
    <w:rsid w:val="00007C3A"/>
    <w:rsid w:val="00011BAC"/>
    <w:rsid w:val="00016369"/>
    <w:rsid w:val="000202CA"/>
    <w:rsid w:val="000208C1"/>
    <w:rsid w:val="00020C2A"/>
    <w:rsid w:val="00027C43"/>
    <w:rsid w:val="0003252E"/>
    <w:rsid w:val="00033E2D"/>
    <w:rsid w:val="000345D3"/>
    <w:rsid w:val="00040089"/>
    <w:rsid w:val="00042DF5"/>
    <w:rsid w:val="00043B2A"/>
    <w:rsid w:val="000471AC"/>
    <w:rsid w:val="000548D1"/>
    <w:rsid w:val="00056A9F"/>
    <w:rsid w:val="00062299"/>
    <w:rsid w:val="00067CCD"/>
    <w:rsid w:val="00070ADA"/>
    <w:rsid w:val="00074337"/>
    <w:rsid w:val="000748A1"/>
    <w:rsid w:val="00075561"/>
    <w:rsid w:val="000777F4"/>
    <w:rsid w:val="000808D5"/>
    <w:rsid w:val="00083F04"/>
    <w:rsid w:val="00084CC1"/>
    <w:rsid w:val="00093FA7"/>
    <w:rsid w:val="00096B14"/>
    <w:rsid w:val="000A7F36"/>
    <w:rsid w:val="000B1E2F"/>
    <w:rsid w:val="000B2997"/>
    <w:rsid w:val="000B62B4"/>
    <w:rsid w:val="000C1047"/>
    <w:rsid w:val="000C2DDC"/>
    <w:rsid w:val="000D26EE"/>
    <w:rsid w:val="000D3A24"/>
    <w:rsid w:val="000D3CA9"/>
    <w:rsid w:val="000E2867"/>
    <w:rsid w:val="000E2C42"/>
    <w:rsid w:val="000E3167"/>
    <w:rsid w:val="000E40D1"/>
    <w:rsid w:val="000E47AA"/>
    <w:rsid w:val="000E56D8"/>
    <w:rsid w:val="000E57A0"/>
    <w:rsid w:val="000E5848"/>
    <w:rsid w:val="000F063C"/>
    <w:rsid w:val="000F19A0"/>
    <w:rsid w:val="00100B3E"/>
    <w:rsid w:val="00100B82"/>
    <w:rsid w:val="00105220"/>
    <w:rsid w:val="00110AFC"/>
    <w:rsid w:val="00110DF7"/>
    <w:rsid w:val="001170C8"/>
    <w:rsid w:val="00117669"/>
    <w:rsid w:val="00120661"/>
    <w:rsid w:val="001229F7"/>
    <w:rsid w:val="001265BE"/>
    <w:rsid w:val="001278CC"/>
    <w:rsid w:val="00130CBF"/>
    <w:rsid w:val="001332B2"/>
    <w:rsid w:val="00137258"/>
    <w:rsid w:val="001413E2"/>
    <w:rsid w:val="00142C8E"/>
    <w:rsid w:val="001433EB"/>
    <w:rsid w:val="00144251"/>
    <w:rsid w:val="00144CF7"/>
    <w:rsid w:val="00145005"/>
    <w:rsid w:val="00153006"/>
    <w:rsid w:val="0015303A"/>
    <w:rsid w:val="00153AD2"/>
    <w:rsid w:val="00154B58"/>
    <w:rsid w:val="00154B6D"/>
    <w:rsid w:val="00155ECB"/>
    <w:rsid w:val="00157720"/>
    <w:rsid w:val="00157E37"/>
    <w:rsid w:val="00162629"/>
    <w:rsid w:val="00166928"/>
    <w:rsid w:val="00167CF2"/>
    <w:rsid w:val="00170552"/>
    <w:rsid w:val="001724FE"/>
    <w:rsid w:val="00172A9A"/>
    <w:rsid w:val="0017452A"/>
    <w:rsid w:val="00184808"/>
    <w:rsid w:val="00184C4A"/>
    <w:rsid w:val="00187DE3"/>
    <w:rsid w:val="0019024C"/>
    <w:rsid w:val="0019436E"/>
    <w:rsid w:val="001A2B96"/>
    <w:rsid w:val="001A3DA0"/>
    <w:rsid w:val="001A487A"/>
    <w:rsid w:val="001B393B"/>
    <w:rsid w:val="001B61BD"/>
    <w:rsid w:val="001B7CAB"/>
    <w:rsid w:val="001C32EA"/>
    <w:rsid w:val="001C5F69"/>
    <w:rsid w:val="001C698E"/>
    <w:rsid w:val="001D0A85"/>
    <w:rsid w:val="001D4DF3"/>
    <w:rsid w:val="001E0F6B"/>
    <w:rsid w:val="001E1001"/>
    <w:rsid w:val="001E2DFE"/>
    <w:rsid w:val="001E47AF"/>
    <w:rsid w:val="001E613D"/>
    <w:rsid w:val="001F1BD7"/>
    <w:rsid w:val="001F22A0"/>
    <w:rsid w:val="001F72DF"/>
    <w:rsid w:val="002019B3"/>
    <w:rsid w:val="00202365"/>
    <w:rsid w:val="0020266A"/>
    <w:rsid w:val="00204299"/>
    <w:rsid w:val="00210DB1"/>
    <w:rsid w:val="0021159B"/>
    <w:rsid w:val="002117C9"/>
    <w:rsid w:val="00211BBA"/>
    <w:rsid w:val="00212BE2"/>
    <w:rsid w:val="0021370E"/>
    <w:rsid w:val="00227849"/>
    <w:rsid w:val="00231335"/>
    <w:rsid w:val="0023297D"/>
    <w:rsid w:val="0023485E"/>
    <w:rsid w:val="0023490B"/>
    <w:rsid w:val="00235586"/>
    <w:rsid w:val="00236341"/>
    <w:rsid w:val="00237D97"/>
    <w:rsid w:val="002409D8"/>
    <w:rsid w:val="00240EA0"/>
    <w:rsid w:val="00242E0D"/>
    <w:rsid w:val="002432CA"/>
    <w:rsid w:val="00244921"/>
    <w:rsid w:val="00246C14"/>
    <w:rsid w:val="0025196C"/>
    <w:rsid w:val="00254CCE"/>
    <w:rsid w:val="00255274"/>
    <w:rsid w:val="00255386"/>
    <w:rsid w:val="0025706D"/>
    <w:rsid w:val="00260AF6"/>
    <w:rsid w:val="00265031"/>
    <w:rsid w:val="002655D0"/>
    <w:rsid w:val="002721C8"/>
    <w:rsid w:val="00272B60"/>
    <w:rsid w:val="00272BDE"/>
    <w:rsid w:val="00272E6E"/>
    <w:rsid w:val="002737A8"/>
    <w:rsid w:val="00274448"/>
    <w:rsid w:val="002748B1"/>
    <w:rsid w:val="00276B77"/>
    <w:rsid w:val="00285EA4"/>
    <w:rsid w:val="00285F4C"/>
    <w:rsid w:val="002923BE"/>
    <w:rsid w:val="00295811"/>
    <w:rsid w:val="002A2DC7"/>
    <w:rsid w:val="002A3B98"/>
    <w:rsid w:val="002B6D1E"/>
    <w:rsid w:val="002C37C4"/>
    <w:rsid w:val="002C42F0"/>
    <w:rsid w:val="002C4CD5"/>
    <w:rsid w:val="002C6937"/>
    <w:rsid w:val="002C7812"/>
    <w:rsid w:val="002D2223"/>
    <w:rsid w:val="002D7507"/>
    <w:rsid w:val="002E4A42"/>
    <w:rsid w:val="002E5B7A"/>
    <w:rsid w:val="002F0D20"/>
    <w:rsid w:val="002F2A7A"/>
    <w:rsid w:val="002F2B41"/>
    <w:rsid w:val="002F2D86"/>
    <w:rsid w:val="00315A5E"/>
    <w:rsid w:val="003168E1"/>
    <w:rsid w:val="00317A61"/>
    <w:rsid w:val="00322F7A"/>
    <w:rsid w:val="00323EEB"/>
    <w:rsid w:val="00327536"/>
    <w:rsid w:val="00333420"/>
    <w:rsid w:val="00334815"/>
    <w:rsid w:val="003371E6"/>
    <w:rsid w:val="00343A44"/>
    <w:rsid w:val="00354637"/>
    <w:rsid w:val="003564AB"/>
    <w:rsid w:val="003632C6"/>
    <w:rsid w:val="00363B7A"/>
    <w:rsid w:val="00365439"/>
    <w:rsid w:val="00366B84"/>
    <w:rsid w:val="00366F8B"/>
    <w:rsid w:val="00374F24"/>
    <w:rsid w:val="003775F8"/>
    <w:rsid w:val="00382260"/>
    <w:rsid w:val="003855AA"/>
    <w:rsid w:val="0038601F"/>
    <w:rsid w:val="00386FD9"/>
    <w:rsid w:val="00387F7E"/>
    <w:rsid w:val="00392AED"/>
    <w:rsid w:val="003950E4"/>
    <w:rsid w:val="003962D2"/>
    <w:rsid w:val="00396700"/>
    <w:rsid w:val="00396E79"/>
    <w:rsid w:val="00397C06"/>
    <w:rsid w:val="003A10FE"/>
    <w:rsid w:val="003A2740"/>
    <w:rsid w:val="003A2751"/>
    <w:rsid w:val="003A3E70"/>
    <w:rsid w:val="003A528D"/>
    <w:rsid w:val="003B1562"/>
    <w:rsid w:val="003B203B"/>
    <w:rsid w:val="003C0B9A"/>
    <w:rsid w:val="003C1C0A"/>
    <w:rsid w:val="003C2929"/>
    <w:rsid w:val="003C4002"/>
    <w:rsid w:val="003D390D"/>
    <w:rsid w:val="003D5964"/>
    <w:rsid w:val="003D68BD"/>
    <w:rsid w:val="003D7310"/>
    <w:rsid w:val="003D7D01"/>
    <w:rsid w:val="003E0BD5"/>
    <w:rsid w:val="003E2032"/>
    <w:rsid w:val="003E2187"/>
    <w:rsid w:val="003E314F"/>
    <w:rsid w:val="003E55A4"/>
    <w:rsid w:val="003E7A54"/>
    <w:rsid w:val="003F1A6A"/>
    <w:rsid w:val="003F307B"/>
    <w:rsid w:val="003F4F1C"/>
    <w:rsid w:val="003F4F9F"/>
    <w:rsid w:val="003F783E"/>
    <w:rsid w:val="00403803"/>
    <w:rsid w:val="00420433"/>
    <w:rsid w:val="00420A6D"/>
    <w:rsid w:val="00420F66"/>
    <w:rsid w:val="004249A7"/>
    <w:rsid w:val="00426381"/>
    <w:rsid w:val="00427241"/>
    <w:rsid w:val="0043082E"/>
    <w:rsid w:val="00437AB7"/>
    <w:rsid w:val="00440287"/>
    <w:rsid w:val="00441CB3"/>
    <w:rsid w:val="004431B2"/>
    <w:rsid w:val="00447641"/>
    <w:rsid w:val="00447839"/>
    <w:rsid w:val="00452849"/>
    <w:rsid w:val="00461BFB"/>
    <w:rsid w:val="004670F4"/>
    <w:rsid w:val="00467D4B"/>
    <w:rsid w:val="004701DC"/>
    <w:rsid w:val="00471027"/>
    <w:rsid w:val="00471C4F"/>
    <w:rsid w:val="00474AB1"/>
    <w:rsid w:val="00475035"/>
    <w:rsid w:val="0047654F"/>
    <w:rsid w:val="004824BA"/>
    <w:rsid w:val="00482EFA"/>
    <w:rsid w:val="004857FC"/>
    <w:rsid w:val="0048596C"/>
    <w:rsid w:val="00495DC8"/>
    <w:rsid w:val="0049628B"/>
    <w:rsid w:val="00496522"/>
    <w:rsid w:val="00497934"/>
    <w:rsid w:val="004A1878"/>
    <w:rsid w:val="004A2663"/>
    <w:rsid w:val="004A3266"/>
    <w:rsid w:val="004A3DD4"/>
    <w:rsid w:val="004A43EA"/>
    <w:rsid w:val="004A5E56"/>
    <w:rsid w:val="004C2E47"/>
    <w:rsid w:val="004C5024"/>
    <w:rsid w:val="004C7750"/>
    <w:rsid w:val="004D1FE4"/>
    <w:rsid w:val="004D5B32"/>
    <w:rsid w:val="004D6B37"/>
    <w:rsid w:val="004D7339"/>
    <w:rsid w:val="004E493A"/>
    <w:rsid w:val="004E5C50"/>
    <w:rsid w:val="004E6BD5"/>
    <w:rsid w:val="00501B6A"/>
    <w:rsid w:val="005027A2"/>
    <w:rsid w:val="00504B0E"/>
    <w:rsid w:val="00504E1B"/>
    <w:rsid w:val="00514380"/>
    <w:rsid w:val="00516344"/>
    <w:rsid w:val="00523BBE"/>
    <w:rsid w:val="00527BF1"/>
    <w:rsid w:val="0053587B"/>
    <w:rsid w:val="00537417"/>
    <w:rsid w:val="005411B7"/>
    <w:rsid w:val="00541E26"/>
    <w:rsid w:val="00541F99"/>
    <w:rsid w:val="00542BCB"/>
    <w:rsid w:val="00545424"/>
    <w:rsid w:val="00545E14"/>
    <w:rsid w:val="00546A26"/>
    <w:rsid w:val="005479AD"/>
    <w:rsid w:val="005523C0"/>
    <w:rsid w:val="00554FD2"/>
    <w:rsid w:val="00556DB6"/>
    <w:rsid w:val="00557C37"/>
    <w:rsid w:val="0056477C"/>
    <w:rsid w:val="005654E3"/>
    <w:rsid w:val="005658C2"/>
    <w:rsid w:val="0056720C"/>
    <w:rsid w:val="005713E5"/>
    <w:rsid w:val="005722FD"/>
    <w:rsid w:val="00573D2A"/>
    <w:rsid w:val="00576B65"/>
    <w:rsid w:val="00577991"/>
    <w:rsid w:val="00581227"/>
    <w:rsid w:val="00584650"/>
    <w:rsid w:val="00592AA1"/>
    <w:rsid w:val="00592D7D"/>
    <w:rsid w:val="00595EFF"/>
    <w:rsid w:val="005977F0"/>
    <w:rsid w:val="005B1F0C"/>
    <w:rsid w:val="005B3D1E"/>
    <w:rsid w:val="005D104D"/>
    <w:rsid w:val="005D2B5D"/>
    <w:rsid w:val="005D3247"/>
    <w:rsid w:val="005D3366"/>
    <w:rsid w:val="005D4647"/>
    <w:rsid w:val="005D7273"/>
    <w:rsid w:val="005D7D6A"/>
    <w:rsid w:val="005E0B52"/>
    <w:rsid w:val="005E514C"/>
    <w:rsid w:val="005E56D7"/>
    <w:rsid w:val="005F1838"/>
    <w:rsid w:val="005F1AD3"/>
    <w:rsid w:val="005F48AC"/>
    <w:rsid w:val="005F54DE"/>
    <w:rsid w:val="005F5CD9"/>
    <w:rsid w:val="00600A09"/>
    <w:rsid w:val="00602F42"/>
    <w:rsid w:val="00611EE4"/>
    <w:rsid w:val="00625534"/>
    <w:rsid w:val="006258DD"/>
    <w:rsid w:val="00632E0D"/>
    <w:rsid w:val="00636EE5"/>
    <w:rsid w:val="00637886"/>
    <w:rsid w:val="00640F69"/>
    <w:rsid w:val="00641B7B"/>
    <w:rsid w:val="006468F4"/>
    <w:rsid w:val="00651F67"/>
    <w:rsid w:val="00652B26"/>
    <w:rsid w:val="00652E97"/>
    <w:rsid w:val="00653D9B"/>
    <w:rsid w:val="006542D5"/>
    <w:rsid w:val="00654E8C"/>
    <w:rsid w:val="00656EAD"/>
    <w:rsid w:val="006620BA"/>
    <w:rsid w:val="00663D63"/>
    <w:rsid w:val="00665084"/>
    <w:rsid w:val="00672372"/>
    <w:rsid w:val="00676BEE"/>
    <w:rsid w:val="00680EF8"/>
    <w:rsid w:val="00682E9B"/>
    <w:rsid w:val="00687898"/>
    <w:rsid w:val="006878EF"/>
    <w:rsid w:val="006940C4"/>
    <w:rsid w:val="0069548D"/>
    <w:rsid w:val="00695AEF"/>
    <w:rsid w:val="00695EE9"/>
    <w:rsid w:val="00697D78"/>
    <w:rsid w:val="00697D7A"/>
    <w:rsid w:val="006B5265"/>
    <w:rsid w:val="006B59ED"/>
    <w:rsid w:val="006B5F17"/>
    <w:rsid w:val="006B7A2A"/>
    <w:rsid w:val="006C02F3"/>
    <w:rsid w:val="006C1071"/>
    <w:rsid w:val="006D1B5D"/>
    <w:rsid w:val="006D50DA"/>
    <w:rsid w:val="006D5EB1"/>
    <w:rsid w:val="006D63AF"/>
    <w:rsid w:val="006D657B"/>
    <w:rsid w:val="006E052B"/>
    <w:rsid w:val="006E1D42"/>
    <w:rsid w:val="006E419C"/>
    <w:rsid w:val="00705C96"/>
    <w:rsid w:val="00706CFB"/>
    <w:rsid w:val="007123FC"/>
    <w:rsid w:val="0071585B"/>
    <w:rsid w:val="0072059F"/>
    <w:rsid w:val="0072283A"/>
    <w:rsid w:val="0072415A"/>
    <w:rsid w:val="0073642E"/>
    <w:rsid w:val="00740FA1"/>
    <w:rsid w:val="00741BDB"/>
    <w:rsid w:val="007436C3"/>
    <w:rsid w:val="00743CC0"/>
    <w:rsid w:val="00757369"/>
    <w:rsid w:val="00757B44"/>
    <w:rsid w:val="00760D8B"/>
    <w:rsid w:val="00761C13"/>
    <w:rsid w:val="00761F14"/>
    <w:rsid w:val="00762EB3"/>
    <w:rsid w:val="0076337C"/>
    <w:rsid w:val="00771A16"/>
    <w:rsid w:val="00776346"/>
    <w:rsid w:val="00780FCB"/>
    <w:rsid w:val="00782EF7"/>
    <w:rsid w:val="00786A45"/>
    <w:rsid w:val="0078709A"/>
    <w:rsid w:val="0078784F"/>
    <w:rsid w:val="00787DA6"/>
    <w:rsid w:val="00791DCF"/>
    <w:rsid w:val="00793034"/>
    <w:rsid w:val="00796169"/>
    <w:rsid w:val="0079641F"/>
    <w:rsid w:val="007A038A"/>
    <w:rsid w:val="007A0D68"/>
    <w:rsid w:val="007A2084"/>
    <w:rsid w:val="007A3BA0"/>
    <w:rsid w:val="007B504F"/>
    <w:rsid w:val="007C25B8"/>
    <w:rsid w:val="007C2C46"/>
    <w:rsid w:val="007C324A"/>
    <w:rsid w:val="007C3F6C"/>
    <w:rsid w:val="007C5589"/>
    <w:rsid w:val="007D0989"/>
    <w:rsid w:val="007D0F8F"/>
    <w:rsid w:val="007D3A97"/>
    <w:rsid w:val="007D6AC9"/>
    <w:rsid w:val="007D7D19"/>
    <w:rsid w:val="007E63C4"/>
    <w:rsid w:val="007F0DE3"/>
    <w:rsid w:val="007F1D0F"/>
    <w:rsid w:val="007F3056"/>
    <w:rsid w:val="007F4124"/>
    <w:rsid w:val="007F4694"/>
    <w:rsid w:val="007F48AE"/>
    <w:rsid w:val="007F788C"/>
    <w:rsid w:val="00800D50"/>
    <w:rsid w:val="00803026"/>
    <w:rsid w:val="00806005"/>
    <w:rsid w:val="00810C54"/>
    <w:rsid w:val="008117A3"/>
    <w:rsid w:val="00813D07"/>
    <w:rsid w:val="00815F95"/>
    <w:rsid w:val="00815FEA"/>
    <w:rsid w:val="0081756E"/>
    <w:rsid w:val="00823BF1"/>
    <w:rsid w:val="008254A5"/>
    <w:rsid w:val="00827784"/>
    <w:rsid w:val="008408D4"/>
    <w:rsid w:val="0084164A"/>
    <w:rsid w:val="00842467"/>
    <w:rsid w:val="00846398"/>
    <w:rsid w:val="008463C7"/>
    <w:rsid w:val="008565CB"/>
    <w:rsid w:val="00860036"/>
    <w:rsid w:val="0086103E"/>
    <w:rsid w:val="00875BCD"/>
    <w:rsid w:val="0087787E"/>
    <w:rsid w:val="00881A01"/>
    <w:rsid w:val="008902C0"/>
    <w:rsid w:val="00890B56"/>
    <w:rsid w:val="00892C47"/>
    <w:rsid w:val="008A0820"/>
    <w:rsid w:val="008A0C52"/>
    <w:rsid w:val="008A2E94"/>
    <w:rsid w:val="008A2F58"/>
    <w:rsid w:val="008A302A"/>
    <w:rsid w:val="008A62AB"/>
    <w:rsid w:val="008B6CCE"/>
    <w:rsid w:val="008B6DA1"/>
    <w:rsid w:val="008B7561"/>
    <w:rsid w:val="008B7EB8"/>
    <w:rsid w:val="008C105A"/>
    <w:rsid w:val="008C1E78"/>
    <w:rsid w:val="008D0DBA"/>
    <w:rsid w:val="008D7CDB"/>
    <w:rsid w:val="008E258C"/>
    <w:rsid w:val="008E2D68"/>
    <w:rsid w:val="008E5916"/>
    <w:rsid w:val="008E5C3B"/>
    <w:rsid w:val="008E5FB1"/>
    <w:rsid w:val="008F19D7"/>
    <w:rsid w:val="008F5487"/>
    <w:rsid w:val="008F7247"/>
    <w:rsid w:val="008F752D"/>
    <w:rsid w:val="009017F9"/>
    <w:rsid w:val="009028B4"/>
    <w:rsid w:val="00902B54"/>
    <w:rsid w:val="0090416E"/>
    <w:rsid w:val="0091023C"/>
    <w:rsid w:val="00915BAF"/>
    <w:rsid w:val="0092531F"/>
    <w:rsid w:val="0093057C"/>
    <w:rsid w:val="00932AF9"/>
    <w:rsid w:val="0094070A"/>
    <w:rsid w:val="0094237B"/>
    <w:rsid w:val="00942DCE"/>
    <w:rsid w:val="00943546"/>
    <w:rsid w:val="009436BF"/>
    <w:rsid w:val="00944B08"/>
    <w:rsid w:val="009462AB"/>
    <w:rsid w:val="00955FB4"/>
    <w:rsid w:val="00962A7D"/>
    <w:rsid w:val="00965D48"/>
    <w:rsid w:val="009668E0"/>
    <w:rsid w:val="009724B6"/>
    <w:rsid w:val="00975574"/>
    <w:rsid w:val="00976A5A"/>
    <w:rsid w:val="00980236"/>
    <w:rsid w:val="00986E36"/>
    <w:rsid w:val="00993260"/>
    <w:rsid w:val="00993884"/>
    <w:rsid w:val="00995B2B"/>
    <w:rsid w:val="00997D6B"/>
    <w:rsid w:val="009A119E"/>
    <w:rsid w:val="009A2559"/>
    <w:rsid w:val="009A3D33"/>
    <w:rsid w:val="009A436C"/>
    <w:rsid w:val="009A7357"/>
    <w:rsid w:val="009B390F"/>
    <w:rsid w:val="009B4677"/>
    <w:rsid w:val="009B5B51"/>
    <w:rsid w:val="009C45DD"/>
    <w:rsid w:val="009C5E55"/>
    <w:rsid w:val="009C6645"/>
    <w:rsid w:val="009C77E8"/>
    <w:rsid w:val="009E5039"/>
    <w:rsid w:val="009E577D"/>
    <w:rsid w:val="009E759A"/>
    <w:rsid w:val="009F1AE1"/>
    <w:rsid w:val="009F49FB"/>
    <w:rsid w:val="009F6FB2"/>
    <w:rsid w:val="00A00E71"/>
    <w:rsid w:val="00A01171"/>
    <w:rsid w:val="00A02279"/>
    <w:rsid w:val="00A03A7D"/>
    <w:rsid w:val="00A07FC2"/>
    <w:rsid w:val="00A109B9"/>
    <w:rsid w:val="00A13C37"/>
    <w:rsid w:val="00A15149"/>
    <w:rsid w:val="00A15ACF"/>
    <w:rsid w:val="00A175CA"/>
    <w:rsid w:val="00A24C64"/>
    <w:rsid w:val="00A26512"/>
    <w:rsid w:val="00A27862"/>
    <w:rsid w:val="00A32872"/>
    <w:rsid w:val="00A32E7B"/>
    <w:rsid w:val="00A35706"/>
    <w:rsid w:val="00A422BE"/>
    <w:rsid w:val="00A43F2C"/>
    <w:rsid w:val="00A464EE"/>
    <w:rsid w:val="00A47724"/>
    <w:rsid w:val="00A501B1"/>
    <w:rsid w:val="00A51098"/>
    <w:rsid w:val="00A52F31"/>
    <w:rsid w:val="00A53097"/>
    <w:rsid w:val="00A56D21"/>
    <w:rsid w:val="00A64BDE"/>
    <w:rsid w:val="00A6707C"/>
    <w:rsid w:val="00A67FF2"/>
    <w:rsid w:val="00A73713"/>
    <w:rsid w:val="00A8354A"/>
    <w:rsid w:val="00A903B0"/>
    <w:rsid w:val="00A90B80"/>
    <w:rsid w:val="00A95D36"/>
    <w:rsid w:val="00A97681"/>
    <w:rsid w:val="00AA0D97"/>
    <w:rsid w:val="00AA1158"/>
    <w:rsid w:val="00AA1CAA"/>
    <w:rsid w:val="00AB29C9"/>
    <w:rsid w:val="00AB2B4E"/>
    <w:rsid w:val="00AC06B9"/>
    <w:rsid w:val="00AC7B73"/>
    <w:rsid w:val="00AD7A5C"/>
    <w:rsid w:val="00AE207F"/>
    <w:rsid w:val="00AE2748"/>
    <w:rsid w:val="00AE5EAB"/>
    <w:rsid w:val="00AF43FE"/>
    <w:rsid w:val="00AF5DD4"/>
    <w:rsid w:val="00B02013"/>
    <w:rsid w:val="00B02C64"/>
    <w:rsid w:val="00B07DE9"/>
    <w:rsid w:val="00B10394"/>
    <w:rsid w:val="00B11806"/>
    <w:rsid w:val="00B11D57"/>
    <w:rsid w:val="00B1250B"/>
    <w:rsid w:val="00B20701"/>
    <w:rsid w:val="00B20777"/>
    <w:rsid w:val="00B21D17"/>
    <w:rsid w:val="00B325B0"/>
    <w:rsid w:val="00B32C93"/>
    <w:rsid w:val="00B35783"/>
    <w:rsid w:val="00B36AED"/>
    <w:rsid w:val="00B3718A"/>
    <w:rsid w:val="00B40253"/>
    <w:rsid w:val="00B41F4E"/>
    <w:rsid w:val="00B428E9"/>
    <w:rsid w:val="00B44104"/>
    <w:rsid w:val="00B4497E"/>
    <w:rsid w:val="00B454F3"/>
    <w:rsid w:val="00B46B23"/>
    <w:rsid w:val="00B51F00"/>
    <w:rsid w:val="00B61955"/>
    <w:rsid w:val="00B6369E"/>
    <w:rsid w:val="00B640DE"/>
    <w:rsid w:val="00B64344"/>
    <w:rsid w:val="00B72D08"/>
    <w:rsid w:val="00B72F79"/>
    <w:rsid w:val="00B74DAB"/>
    <w:rsid w:val="00B74FDA"/>
    <w:rsid w:val="00B752BB"/>
    <w:rsid w:val="00B77619"/>
    <w:rsid w:val="00B778D6"/>
    <w:rsid w:val="00B77CE1"/>
    <w:rsid w:val="00B83277"/>
    <w:rsid w:val="00B87A77"/>
    <w:rsid w:val="00B907D4"/>
    <w:rsid w:val="00B9144C"/>
    <w:rsid w:val="00B947F3"/>
    <w:rsid w:val="00B972D3"/>
    <w:rsid w:val="00BA14C4"/>
    <w:rsid w:val="00BA3972"/>
    <w:rsid w:val="00BA45E2"/>
    <w:rsid w:val="00BA73E3"/>
    <w:rsid w:val="00BB2557"/>
    <w:rsid w:val="00BB303D"/>
    <w:rsid w:val="00BB4704"/>
    <w:rsid w:val="00BB4F9A"/>
    <w:rsid w:val="00BC13BC"/>
    <w:rsid w:val="00BC36CC"/>
    <w:rsid w:val="00BC380E"/>
    <w:rsid w:val="00BC4D71"/>
    <w:rsid w:val="00BC68EB"/>
    <w:rsid w:val="00BD43D7"/>
    <w:rsid w:val="00BD478C"/>
    <w:rsid w:val="00BD750D"/>
    <w:rsid w:val="00BE1B04"/>
    <w:rsid w:val="00BE218C"/>
    <w:rsid w:val="00BE22EA"/>
    <w:rsid w:val="00BE5D98"/>
    <w:rsid w:val="00BF3910"/>
    <w:rsid w:val="00BF4C61"/>
    <w:rsid w:val="00C00017"/>
    <w:rsid w:val="00C00DF1"/>
    <w:rsid w:val="00C072AB"/>
    <w:rsid w:val="00C159ED"/>
    <w:rsid w:val="00C205E5"/>
    <w:rsid w:val="00C20AD3"/>
    <w:rsid w:val="00C20BD9"/>
    <w:rsid w:val="00C22183"/>
    <w:rsid w:val="00C23722"/>
    <w:rsid w:val="00C25B74"/>
    <w:rsid w:val="00C263AB"/>
    <w:rsid w:val="00C3044E"/>
    <w:rsid w:val="00C3347F"/>
    <w:rsid w:val="00C3397F"/>
    <w:rsid w:val="00C353D7"/>
    <w:rsid w:val="00C3626A"/>
    <w:rsid w:val="00C37673"/>
    <w:rsid w:val="00C4007B"/>
    <w:rsid w:val="00C4398D"/>
    <w:rsid w:val="00C4478A"/>
    <w:rsid w:val="00C5018B"/>
    <w:rsid w:val="00C52B06"/>
    <w:rsid w:val="00C545A1"/>
    <w:rsid w:val="00C54BB2"/>
    <w:rsid w:val="00C6405D"/>
    <w:rsid w:val="00C6791D"/>
    <w:rsid w:val="00C703ED"/>
    <w:rsid w:val="00C807BD"/>
    <w:rsid w:val="00C8149A"/>
    <w:rsid w:val="00C820CF"/>
    <w:rsid w:val="00C84C0D"/>
    <w:rsid w:val="00C91E4D"/>
    <w:rsid w:val="00C925F7"/>
    <w:rsid w:val="00C9463A"/>
    <w:rsid w:val="00C96C9E"/>
    <w:rsid w:val="00CA1A9B"/>
    <w:rsid w:val="00CA36B2"/>
    <w:rsid w:val="00CA6F0D"/>
    <w:rsid w:val="00CB0AE9"/>
    <w:rsid w:val="00CB3E65"/>
    <w:rsid w:val="00CC321C"/>
    <w:rsid w:val="00CC51F5"/>
    <w:rsid w:val="00CC775A"/>
    <w:rsid w:val="00CD43A0"/>
    <w:rsid w:val="00CD7FD6"/>
    <w:rsid w:val="00CE505C"/>
    <w:rsid w:val="00CF3506"/>
    <w:rsid w:val="00D01E9A"/>
    <w:rsid w:val="00D03517"/>
    <w:rsid w:val="00D07CCD"/>
    <w:rsid w:val="00D11AE6"/>
    <w:rsid w:val="00D13D12"/>
    <w:rsid w:val="00D14A86"/>
    <w:rsid w:val="00D1784E"/>
    <w:rsid w:val="00D25B65"/>
    <w:rsid w:val="00D272D8"/>
    <w:rsid w:val="00D31559"/>
    <w:rsid w:val="00D31AAE"/>
    <w:rsid w:val="00D31F21"/>
    <w:rsid w:val="00D33904"/>
    <w:rsid w:val="00D3520D"/>
    <w:rsid w:val="00D35712"/>
    <w:rsid w:val="00D358CE"/>
    <w:rsid w:val="00D36C74"/>
    <w:rsid w:val="00D40183"/>
    <w:rsid w:val="00D405D7"/>
    <w:rsid w:val="00D41C03"/>
    <w:rsid w:val="00D43DB8"/>
    <w:rsid w:val="00D44286"/>
    <w:rsid w:val="00D45C19"/>
    <w:rsid w:val="00D52862"/>
    <w:rsid w:val="00D537D5"/>
    <w:rsid w:val="00D56514"/>
    <w:rsid w:val="00D579F7"/>
    <w:rsid w:val="00D639AD"/>
    <w:rsid w:val="00D63E0B"/>
    <w:rsid w:val="00D67627"/>
    <w:rsid w:val="00D67922"/>
    <w:rsid w:val="00D700F8"/>
    <w:rsid w:val="00D7081C"/>
    <w:rsid w:val="00D708F1"/>
    <w:rsid w:val="00D70EBF"/>
    <w:rsid w:val="00D73990"/>
    <w:rsid w:val="00D749D5"/>
    <w:rsid w:val="00D75803"/>
    <w:rsid w:val="00D77C06"/>
    <w:rsid w:val="00D81CFE"/>
    <w:rsid w:val="00D82AF7"/>
    <w:rsid w:val="00D85D26"/>
    <w:rsid w:val="00D90CAC"/>
    <w:rsid w:val="00D9139E"/>
    <w:rsid w:val="00D91E98"/>
    <w:rsid w:val="00D92BF5"/>
    <w:rsid w:val="00DA333C"/>
    <w:rsid w:val="00DA3B68"/>
    <w:rsid w:val="00DA7AE8"/>
    <w:rsid w:val="00DB0D79"/>
    <w:rsid w:val="00DB6A55"/>
    <w:rsid w:val="00DC1B29"/>
    <w:rsid w:val="00DC4F16"/>
    <w:rsid w:val="00DC6A2E"/>
    <w:rsid w:val="00DC766E"/>
    <w:rsid w:val="00DD3878"/>
    <w:rsid w:val="00DD3C5D"/>
    <w:rsid w:val="00DD4E58"/>
    <w:rsid w:val="00DD53AC"/>
    <w:rsid w:val="00DE115A"/>
    <w:rsid w:val="00DE2331"/>
    <w:rsid w:val="00DE2A76"/>
    <w:rsid w:val="00DE3ECC"/>
    <w:rsid w:val="00DE6CD8"/>
    <w:rsid w:val="00DF07FB"/>
    <w:rsid w:val="00DF13FC"/>
    <w:rsid w:val="00DF517B"/>
    <w:rsid w:val="00E00A37"/>
    <w:rsid w:val="00E01F69"/>
    <w:rsid w:val="00E02A64"/>
    <w:rsid w:val="00E04CE6"/>
    <w:rsid w:val="00E04EF0"/>
    <w:rsid w:val="00E06895"/>
    <w:rsid w:val="00E0779A"/>
    <w:rsid w:val="00E10900"/>
    <w:rsid w:val="00E10FEE"/>
    <w:rsid w:val="00E14268"/>
    <w:rsid w:val="00E155EA"/>
    <w:rsid w:val="00E16FDF"/>
    <w:rsid w:val="00E20ABD"/>
    <w:rsid w:val="00E24600"/>
    <w:rsid w:val="00E307BD"/>
    <w:rsid w:val="00E32528"/>
    <w:rsid w:val="00E330FA"/>
    <w:rsid w:val="00E33A21"/>
    <w:rsid w:val="00E4534E"/>
    <w:rsid w:val="00E4549A"/>
    <w:rsid w:val="00E51CCD"/>
    <w:rsid w:val="00E5255B"/>
    <w:rsid w:val="00E55F0C"/>
    <w:rsid w:val="00E56AAD"/>
    <w:rsid w:val="00E60C9C"/>
    <w:rsid w:val="00E60E5B"/>
    <w:rsid w:val="00E62441"/>
    <w:rsid w:val="00E6403E"/>
    <w:rsid w:val="00E70933"/>
    <w:rsid w:val="00E716B7"/>
    <w:rsid w:val="00E7438C"/>
    <w:rsid w:val="00E748B5"/>
    <w:rsid w:val="00E826C8"/>
    <w:rsid w:val="00E84EDD"/>
    <w:rsid w:val="00E855AD"/>
    <w:rsid w:val="00E87B75"/>
    <w:rsid w:val="00E90A5B"/>
    <w:rsid w:val="00E91E85"/>
    <w:rsid w:val="00E93FE2"/>
    <w:rsid w:val="00E94DDA"/>
    <w:rsid w:val="00E96ACD"/>
    <w:rsid w:val="00EA2C94"/>
    <w:rsid w:val="00EA3605"/>
    <w:rsid w:val="00EA6010"/>
    <w:rsid w:val="00EB0E50"/>
    <w:rsid w:val="00EB12E4"/>
    <w:rsid w:val="00EB55A5"/>
    <w:rsid w:val="00EB66DD"/>
    <w:rsid w:val="00EB68EB"/>
    <w:rsid w:val="00EC038F"/>
    <w:rsid w:val="00EC0F21"/>
    <w:rsid w:val="00EC1AB1"/>
    <w:rsid w:val="00EC409F"/>
    <w:rsid w:val="00ED768C"/>
    <w:rsid w:val="00EE1F14"/>
    <w:rsid w:val="00EE4C2B"/>
    <w:rsid w:val="00EE5ACF"/>
    <w:rsid w:val="00EE75EC"/>
    <w:rsid w:val="00EE7938"/>
    <w:rsid w:val="00EF1105"/>
    <w:rsid w:val="00EF128A"/>
    <w:rsid w:val="00EF1D09"/>
    <w:rsid w:val="00EF63C0"/>
    <w:rsid w:val="00EF6FCE"/>
    <w:rsid w:val="00F006B2"/>
    <w:rsid w:val="00F03C89"/>
    <w:rsid w:val="00F103D4"/>
    <w:rsid w:val="00F131F0"/>
    <w:rsid w:val="00F140D6"/>
    <w:rsid w:val="00F144EE"/>
    <w:rsid w:val="00F14826"/>
    <w:rsid w:val="00F1499A"/>
    <w:rsid w:val="00F1638F"/>
    <w:rsid w:val="00F25370"/>
    <w:rsid w:val="00F31021"/>
    <w:rsid w:val="00F32E3C"/>
    <w:rsid w:val="00F34680"/>
    <w:rsid w:val="00F35FEB"/>
    <w:rsid w:val="00F36E1F"/>
    <w:rsid w:val="00F41A19"/>
    <w:rsid w:val="00F4433A"/>
    <w:rsid w:val="00F44942"/>
    <w:rsid w:val="00F44E14"/>
    <w:rsid w:val="00F44E39"/>
    <w:rsid w:val="00F50F3C"/>
    <w:rsid w:val="00F52A76"/>
    <w:rsid w:val="00F56AFA"/>
    <w:rsid w:val="00F61431"/>
    <w:rsid w:val="00F62047"/>
    <w:rsid w:val="00F62282"/>
    <w:rsid w:val="00F66CBC"/>
    <w:rsid w:val="00F72DC9"/>
    <w:rsid w:val="00F7394C"/>
    <w:rsid w:val="00F75C63"/>
    <w:rsid w:val="00F76538"/>
    <w:rsid w:val="00F76A9E"/>
    <w:rsid w:val="00F76F2E"/>
    <w:rsid w:val="00F801F2"/>
    <w:rsid w:val="00F83187"/>
    <w:rsid w:val="00F85D19"/>
    <w:rsid w:val="00F92EC4"/>
    <w:rsid w:val="00FA4890"/>
    <w:rsid w:val="00FA6237"/>
    <w:rsid w:val="00FB3355"/>
    <w:rsid w:val="00FB4154"/>
    <w:rsid w:val="00FB4BD5"/>
    <w:rsid w:val="00FB4CDF"/>
    <w:rsid w:val="00FB4D29"/>
    <w:rsid w:val="00FC016A"/>
    <w:rsid w:val="00FC0214"/>
    <w:rsid w:val="00FC090F"/>
    <w:rsid w:val="00FC1161"/>
    <w:rsid w:val="00FC2AF2"/>
    <w:rsid w:val="00FC4BA4"/>
    <w:rsid w:val="00FC7D40"/>
    <w:rsid w:val="00FD1078"/>
    <w:rsid w:val="00FD156F"/>
    <w:rsid w:val="00FD1624"/>
    <w:rsid w:val="00FD17B8"/>
    <w:rsid w:val="00FD43E2"/>
    <w:rsid w:val="00FD6712"/>
    <w:rsid w:val="00FE083E"/>
    <w:rsid w:val="00FE7FF9"/>
    <w:rsid w:val="00FF470F"/>
    <w:rsid w:val="00FF5553"/>
    <w:rsid w:val="00FF6B4B"/>
    <w:rsid w:val="0190582B"/>
    <w:rsid w:val="01909484"/>
    <w:rsid w:val="078017F3"/>
    <w:rsid w:val="08F3B02F"/>
    <w:rsid w:val="0CF12D90"/>
    <w:rsid w:val="10E3FB88"/>
    <w:rsid w:val="1357C3F4"/>
    <w:rsid w:val="1667679F"/>
    <w:rsid w:val="16C202FF"/>
    <w:rsid w:val="1772644E"/>
    <w:rsid w:val="1ED6136B"/>
    <w:rsid w:val="1F61CD3C"/>
    <w:rsid w:val="1F788C1D"/>
    <w:rsid w:val="245D5CD0"/>
    <w:rsid w:val="2477196B"/>
    <w:rsid w:val="24902810"/>
    <w:rsid w:val="25E9B8C2"/>
    <w:rsid w:val="2629AC86"/>
    <w:rsid w:val="29513753"/>
    <w:rsid w:val="2A1170FF"/>
    <w:rsid w:val="2CAC36B4"/>
    <w:rsid w:val="315D96D0"/>
    <w:rsid w:val="34607F5B"/>
    <w:rsid w:val="35A47FC7"/>
    <w:rsid w:val="38F13EFD"/>
    <w:rsid w:val="3A18A3A9"/>
    <w:rsid w:val="3ACE26EB"/>
    <w:rsid w:val="3B1B57BC"/>
    <w:rsid w:val="3FC1B272"/>
    <w:rsid w:val="4869E41C"/>
    <w:rsid w:val="49106DC6"/>
    <w:rsid w:val="498FA2AF"/>
    <w:rsid w:val="4C0967A5"/>
    <w:rsid w:val="4FAD3B5C"/>
    <w:rsid w:val="51D7F0CE"/>
    <w:rsid w:val="57AE8398"/>
    <w:rsid w:val="599A9418"/>
    <w:rsid w:val="6023516D"/>
    <w:rsid w:val="60882B5E"/>
    <w:rsid w:val="67A6437E"/>
    <w:rsid w:val="68FA4FD1"/>
    <w:rsid w:val="6931E454"/>
    <w:rsid w:val="6B83BC07"/>
    <w:rsid w:val="6CEA29D2"/>
    <w:rsid w:val="6D29AF95"/>
    <w:rsid w:val="7DEACCEE"/>
    <w:rsid w:val="7E2973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5833C"/>
  <w15:docId w15:val="{A42D6B00-59E4-4915-A52A-5149C8B2C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48B1"/>
  </w:style>
  <w:style w:type="paragraph" w:styleId="Heading1">
    <w:name w:val="heading 1"/>
    <w:basedOn w:val="Normal"/>
    <w:next w:val="Normal"/>
    <w:link w:val="Heading1Char"/>
    <w:uiPriority w:val="9"/>
    <w:qFormat/>
    <w:rsid w:val="00DC6A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463A"/>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787D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1413E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6A2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9463A"/>
    <w:rPr>
      <w:rFonts w:asciiTheme="majorHAnsi" w:eastAsiaTheme="majorEastAsia" w:hAnsiTheme="majorHAnsi" w:cstheme="majorBidi"/>
      <w:b/>
      <w:bCs/>
      <w:color w:val="4472C4" w:themeColor="accent1"/>
      <w:sz w:val="26"/>
      <w:szCs w:val="26"/>
      <w:lang w:val="en-US"/>
    </w:rPr>
  </w:style>
  <w:style w:type="character" w:customStyle="1" w:styleId="Heading3Char">
    <w:name w:val="Heading 3 Char"/>
    <w:basedOn w:val="DefaultParagraphFont"/>
    <w:link w:val="Heading3"/>
    <w:uiPriority w:val="9"/>
    <w:semiHidden/>
    <w:rsid w:val="00787DA6"/>
    <w:rPr>
      <w:rFonts w:asciiTheme="majorHAnsi" w:eastAsiaTheme="majorEastAsia" w:hAnsiTheme="majorHAnsi" w:cstheme="majorBidi"/>
      <w:color w:val="1F3763" w:themeColor="accent1" w:themeShade="7F"/>
      <w:sz w:val="24"/>
      <w:szCs w:val="24"/>
    </w:rPr>
  </w:style>
  <w:style w:type="table" w:customStyle="1" w:styleId="ProjectTable">
    <w:name w:val="Project Table"/>
    <w:basedOn w:val="TableNormal"/>
    <w:uiPriority w:val="99"/>
    <w:rsid w:val="002748B1"/>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basedOn w:val="Normal"/>
    <w:link w:val="ListParagraphChar"/>
    <w:uiPriority w:val="34"/>
    <w:qFormat/>
    <w:rsid w:val="002748B1"/>
    <w:pPr>
      <w:ind w:left="720"/>
      <w:contextualSpacing/>
    </w:pPr>
  </w:style>
  <w:style w:type="character" w:customStyle="1" w:styleId="ListParagraphChar">
    <w:name w:val="List Paragraph Char"/>
    <w:link w:val="ListParagraph"/>
    <w:uiPriority w:val="34"/>
    <w:locked/>
    <w:rsid w:val="00C9463A"/>
  </w:style>
  <w:style w:type="character" w:styleId="PlaceholderText">
    <w:name w:val="Placeholder Text"/>
    <w:basedOn w:val="DefaultParagraphFont"/>
    <w:uiPriority w:val="99"/>
    <w:semiHidden/>
    <w:rsid w:val="002748B1"/>
    <w:rPr>
      <w:color w:val="808080"/>
    </w:rPr>
  </w:style>
  <w:style w:type="paragraph" w:styleId="NoSpacing">
    <w:name w:val="No Spacing"/>
    <w:uiPriority w:val="1"/>
    <w:qFormat/>
    <w:rsid w:val="002748B1"/>
    <w:pPr>
      <w:spacing w:after="0" w:line="240" w:lineRule="auto"/>
    </w:pPr>
  </w:style>
  <w:style w:type="table" w:styleId="TableGrid">
    <w:name w:val="Table Grid"/>
    <w:basedOn w:val="TableNormal"/>
    <w:rsid w:val="002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2748B1"/>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keepNext/>
        <w:wordWrap/>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tblStylePr w:type="lastRow">
      <w:rPr>
        <w:b/>
        <w:color w:val="FFFFFF"/>
      </w:rPr>
    </w:tblStylePr>
    <w:tblStylePr w:type="band1Vert">
      <w:rPr>
        <w:b/>
      </w:rPr>
    </w:tblStylePr>
  </w:style>
  <w:style w:type="paragraph" w:customStyle="1" w:styleId="FigureCaption">
    <w:name w:val="Figure_Caption"/>
    <w:basedOn w:val="Caption"/>
    <w:link w:val="FigureCaptionChar"/>
    <w:qFormat/>
    <w:rsid w:val="002748B1"/>
    <w:pPr>
      <w:spacing w:before="280"/>
      <w:ind w:left="680"/>
      <w:jc w:val="center"/>
    </w:pPr>
    <w:rPr>
      <w:rFonts w:eastAsiaTheme="minorEastAsia"/>
      <w:b/>
      <w:i w:val="0"/>
      <w:sz w:val="20"/>
      <w:lang w:val="en-GB" w:eastAsia="zh-CN"/>
    </w:rPr>
  </w:style>
  <w:style w:type="paragraph" w:styleId="Caption">
    <w:name w:val="caption"/>
    <w:basedOn w:val="Normal"/>
    <w:next w:val="Normal"/>
    <w:uiPriority w:val="35"/>
    <w:unhideWhenUsed/>
    <w:qFormat/>
    <w:rsid w:val="002748B1"/>
    <w:pPr>
      <w:spacing w:after="200" w:line="240" w:lineRule="auto"/>
    </w:pPr>
    <w:rPr>
      <w:i/>
      <w:iCs/>
      <w:color w:val="44546A" w:themeColor="text2"/>
      <w:sz w:val="18"/>
      <w:szCs w:val="18"/>
    </w:rPr>
  </w:style>
  <w:style w:type="character" w:customStyle="1" w:styleId="FigureCaptionChar">
    <w:name w:val="Figure_Caption Char"/>
    <w:basedOn w:val="DefaultParagraphFont"/>
    <w:link w:val="FigureCaption"/>
    <w:rsid w:val="002748B1"/>
    <w:rPr>
      <w:rFonts w:eastAsiaTheme="minorEastAsia"/>
      <w:b/>
      <w:iCs/>
      <w:color w:val="44546A" w:themeColor="text2"/>
      <w:sz w:val="20"/>
      <w:szCs w:val="18"/>
      <w:lang w:val="en-GB" w:eastAsia="zh-CN"/>
    </w:rPr>
  </w:style>
  <w:style w:type="paragraph" w:styleId="Header">
    <w:name w:val="header"/>
    <w:basedOn w:val="Normal"/>
    <w:link w:val="HeaderChar"/>
    <w:uiPriority w:val="99"/>
    <w:unhideWhenUsed/>
    <w:rsid w:val="009B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677"/>
  </w:style>
  <w:style w:type="paragraph" w:styleId="Footer">
    <w:name w:val="footer"/>
    <w:basedOn w:val="Normal"/>
    <w:link w:val="FooterChar"/>
    <w:uiPriority w:val="99"/>
    <w:unhideWhenUsed/>
    <w:rsid w:val="009B4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677"/>
  </w:style>
  <w:style w:type="paragraph" w:customStyle="1" w:styleId="rcIndent">
    <w:name w:val="rcIndent"/>
    <w:basedOn w:val="Normal"/>
    <w:rsid w:val="005658C2"/>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11BAC"/>
    <w:pPr>
      <w:spacing w:after="0" w:line="240" w:lineRule="auto"/>
    </w:pPr>
    <w:rPr>
      <w:rFonts w:ascii="Times New Roman" w:eastAsia="Times New Roman" w:hAnsi="Times New Roman" w:cs="Times New Roman"/>
      <w:sz w:val="24"/>
      <w:szCs w:val="20"/>
    </w:rPr>
  </w:style>
  <w:style w:type="character" w:styleId="CommentReference">
    <w:name w:val="annotation reference"/>
    <w:basedOn w:val="DefaultParagraphFont"/>
    <w:semiHidden/>
    <w:unhideWhenUsed/>
    <w:rsid w:val="004C2E47"/>
    <w:rPr>
      <w:sz w:val="16"/>
      <w:szCs w:val="16"/>
    </w:rPr>
  </w:style>
  <w:style w:type="paragraph" w:styleId="CommentText">
    <w:name w:val="annotation text"/>
    <w:basedOn w:val="Normal"/>
    <w:link w:val="CommentTextChar"/>
    <w:uiPriority w:val="99"/>
    <w:semiHidden/>
    <w:unhideWhenUsed/>
    <w:rsid w:val="004C2E47"/>
    <w:pPr>
      <w:spacing w:line="240" w:lineRule="auto"/>
    </w:pPr>
    <w:rPr>
      <w:sz w:val="20"/>
      <w:szCs w:val="20"/>
    </w:rPr>
  </w:style>
  <w:style w:type="character" w:customStyle="1" w:styleId="CommentTextChar">
    <w:name w:val="Comment Text Char"/>
    <w:basedOn w:val="DefaultParagraphFont"/>
    <w:link w:val="CommentText"/>
    <w:uiPriority w:val="99"/>
    <w:semiHidden/>
    <w:rsid w:val="004C2E47"/>
    <w:rPr>
      <w:sz w:val="20"/>
      <w:szCs w:val="20"/>
    </w:rPr>
  </w:style>
  <w:style w:type="paragraph" w:styleId="CommentSubject">
    <w:name w:val="annotation subject"/>
    <w:basedOn w:val="CommentText"/>
    <w:next w:val="CommentText"/>
    <w:link w:val="CommentSubjectChar"/>
    <w:uiPriority w:val="99"/>
    <w:semiHidden/>
    <w:unhideWhenUsed/>
    <w:rsid w:val="004C2E47"/>
    <w:rPr>
      <w:b/>
      <w:bCs/>
    </w:rPr>
  </w:style>
  <w:style w:type="character" w:customStyle="1" w:styleId="CommentSubjectChar">
    <w:name w:val="Comment Subject Char"/>
    <w:basedOn w:val="CommentTextChar"/>
    <w:link w:val="CommentSubject"/>
    <w:uiPriority w:val="99"/>
    <w:semiHidden/>
    <w:rsid w:val="004C2E47"/>
    <w:rPr>
      <w:b/>
      <w:bCs/>
      <w:sz w:val="20"/>
      <w:szCs w:val="20"/>
    </w:rPr>
  </w:style>
  <w:style w:type="paragraph" w:styleId="BalloonText">
    <w:name w:val="Balloon Text"/>
    <w:basedOn w:val="Normal"/>
    <w:link w:val="BalloonTextChar"/>
    <w:uiPriority w:val="99"/>
    <w:semiHidden/>
    <w:unhideWhenUsed/>
    <w:rsid w:val="004C2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E47"/>
    <w:rPr>
      <w:rFonts w:ascii="Segoe UI" w:hAnsi="Segoe UI" w:cs="Segoe UI"/>
      <w:sz w:val="18"/>
      <w:szCs w:val="18"/>
    </w:rPr>
  </w:style>
  <w:style w:type="character" w:customStyle="1" w:styleId="frag-no">
    <w:name w:val="frag-no"/>
    <w:basedOn w:val="DefaultParagraphFont"/>
    <w:rsid w:val="00B9144C"/>
  </w:style>
  <w:style w:type="character" w:customStyle="1" w:styleId="frag-heading">
    <w:name w:val="frag-heading"/>
    <w:basedOn w:val="DefaultParagraphFont"/>
    <w:rsid w:val="00B9144C"/>
  </w:style>
  <w:style w:type="character" w:styleId="Hyperlink">
    <w:name w:val="Hyperlink"/>
    <w:basedOn w:val="DefaultParagraphFont"/>
    <w:uiPriority w:val="99"/>
    <w:unhideWhenUsed/>
    <w:rsid w:val="009C77E8"/>
    <w:rPr>
      <w:color w:val="0563C1" w:themeColor="hyperlink"/>
      <w:u w:val="single"/>
    </w:rPr>
  </w:style>
  <w:style w:type="paragraph" w:customStyle="1" w:styleId="paragraph">
    <w:name w:val="paragraph"/>
    <w:basedOn w:val="Normal"/>
    <w:rsid w:val="00E56A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6AAD"/>
  </w:style>
  <w:style w:type="character" w:customStyle="1" w:styleId="eop">
    <w:name w:val="eop"/>
    <w:basedOn w:val="DefaultParagraphFont"/>
    <w:rsid w:val="00E56AAD"/>
  </w:style>
  <w:style w:type="paragraph" w:customStyle="1" w:styleId="CMHeading12">
    <w:name w:val="CMHeading12"/>
    <w:basedOn w:val="Normal"/>
    <w:next w:val="Normal"/>
    <w:rsid w:val="00D31AAE"/>
    <w:pPr>
      <w:spacing w:line="240" w:lineRule="auto"/>
    </w:pPr>
    <w:rPr>
      <w:rFonts w:ascii="Arial" w:eastAsia="Times New Roman" w:hAnsi="Arial" w:cs="Times New Roman"/>
      <w:b/>
      <w:szCs w:val="20"/>
      <w:lang w:eastAsia="en-AU"/>
    </w:rPr>
  </w:style>
  <w:style w:type="paragraph" w:customStyle="1" w:styleId="msonormal0">
    <w:name w:val="msonormal"/>
    <w:basedOn w:val="Normal"/>
    <w:rsid w:val="00F72DC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odyText">
    <w:name w:val="Body Text"/>
    <w:basedOn w:val="Normal"/>
    <w:link w:val="BodyTextChar"/>
    <w:uiPriority w:val="1"/>
    <w:semiHidden/>
    <w:unhideWhenUsed/>
    <w:qFormat/>
    <w:rsid w:val="00F72DC9"/>
    <w:pPr>
      <w:widowControl w:val="0"/>
      <w:autoSpaceDE w:val="0"/>
      <w:autoSpaceDN w:val="0"/>
      <w:spacing w:before="1" w:after="0" w:line="240" w:lineRule="auto"/>
    </w:pPr>
    <w:rPr>
      <w:rFonts w:ascii="Arial" w:eastAsia="Arial" w:hAnsi="Arial" w:cs="Arial"/>
      <w:b/>
      <w:bCs/>
      <w:sz w:val="18"/>
      <w:szCs w:val="18"/>
      <w:lang w:val="en-US"/>
    </w:rPr>
  </w:style>
  <w:style w:type="character" w:customStyle="1" w:styleId="BodyTextChar">
    <w:name w:val="Body Text Char"/>
    <w:basedOn w:val="DefaultParagraphFont"/>
    <w:link w:val="BodyText"/>
    <w:uiPriority w:val="1"/>
    <w:semiHidden/>
    <w:rsid w:val="00F72DC9"/>
    <w:rPr>
      <w:rFonts w:ascii="Arial" w:eastAsia="Arial" w:hAnsi="Arial" w:cs="Arial"/>
      <w:b/>
      <w:bCs/>
      <w:sz w:val="18"/>
      <w:szCs w:val="18"/>
      <w:lang w:val="en-US"/>
    </w:rPr>
  </w:style>
  <w:style w:type="paragraph" w:customStyle="1" w:styleId="TableParagraph">
    <w:name w:val="Table Paragraph"/>
    <w:basedOn w:val="Normal"/>
    <w:uiPriority w:val="1"/>
    <w:qFormat/>
    <w:rsid w:val="00F72DC9"/>
    <w:pPr>
      <w:widowControl w:val="0"/>
      <w:autoSpaceDE w:val="0"/>
      <w:autoSpaceDN w:val="0"/>
      <w:spacing w:after="0" w:line="240" w:lineRule="auto"/>
    </w:pPr>
    <w:rPr>
      <w:rFonts w:ascii="Arial" w:eastAsia="Arial" w:hAnsi="Arial" w:cs="Arial"/>
      <w:lang w:val="en-US"/>
    </w:rPr>
  </w:style>
  <w:style w:type="character" w:customStyle="1" w:styleId="fontstyle01">
    <w:name w:val="fontstyle01"/>
    <w:basedOn w:val="DefaultParagraphFont"/>
    <w:rsid w:val="00F72DC9"/>
    <w:rPr>
      <w:rFonts w:ascii="Arial" w:hAnsi="Arial" w:cs="Arial" w:hint="default"/>
      <w:b w:val="0"/>
      <w:bCs w:val="0"/>
      <w:i w:val="0"/>
      <w:iCs w:val="0"/>
      <w:color w:val="000000"/>
      <w:sz w:val="22"/>
      <w:szCs w:val="22"/>
    </w:rPr>
  </w:style>
  <w:style w:type="paragraph" w:styleId="TOCHeading">
    <w:name w:val="TOC Heading"/>
    <w:basedOn w:val="Heading1"/>
    <w:next w:val="Normal"/>
    <w:uiPriority w:val="39"/>
    <w:unhideWhenUsed/>
    <w:qFormat/>
    <w:rsid w:val="009017F9"/>
    <w:pPr>
      <w:outlineLvl w:val="9"/>
    </w:pPr>
    <w:rPr>
      <w:lang w:val="en-US"/>
    </w:rPr>
  </w:style>
  <w:style w:type="character" w:customStyle="1" w:styleId="Heading4Char">
    <w:name w:val="Heading 4 Char"/>
    <w:basedOn w:val="DefaultParagraphFont"/>
    <w:link w:val="Heading4"/>
    <w:uiPriority w:val="9"/>
    <w:semiHidden/>
    <w:rsid w:val="001413E2"/>
    <w:rPr>
      <w:rFonts w:asciiTheme="majorHAnsi" w:eastAsiaTheme="majorEastAsia" w:hAnsiTheme="majorHAnsi" w:cstheme="majorBidi"/>
      <w:i/>
      <w:iCs/>
      <w:color w:val="2F5496" w:themeColor="accent1" w:themeShade="BF"/>
    </w:rPr>
  </w:style>
  <w:style w:type="paragraph" w:customStyle="1" w:styleId="CMTextNoS">
    <w:name w:val="CMTextNoS"/>
    <w:basedOn w:val="Normal"/>
    <w:rsid w:val="00DC1B29"/>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9499">
      <w:bodyDiv w:val="1"/>
      <w:marLeft w:val="0"/>
      <w:marRight w:val="0"/>
      <w:marTop w:val="0"/>
      <w:marBottom w:val="0"/>
      <w:divBdr>
        <w:top w:val="none" w:sz="0" w:space="0" w:color="auto"/>
        <w:left w:val="none" w:sz="0" w:space="0" w:color="auto"/>
        <w:bottom w:val="none" w:sz="0" w:space="0" w:color="auto"/>
        <w:right w:val="none" w:sz="0" w:space="0" w:color="auto"/>
      </w:divBdr>
    </w:div>
    <w:div w:id="36004261">
      <w:bodyDiv w:val="1"/>
      <w:marLeft w:val="0"/>
      <w:marRight w:val="0"/>
      <w:marTop w:val="0"/>
      <w:marBottom w:val="0"/>
      <w:divBdr>
        <w:top w:val="none" w:sz="0" w:space="0" w:color="auto"/>
        <w:left w:val="none" w:sz="0" w:space="0" w:color="auto"/>
        <w:bottom w:val="none" w:sz="0" w:space="0" w:color="auto"/>
        <w:right w:val="none" w:sz="0" w:space="0" w:color="auto"/>
      </w:divBdr>
    </w:div>
    <w:div w:id="55980599">
      <w:bodyDiv w:val="1"/>
      <w:marLeft w:val="0"/>
      <w:marRight w:val="0"/>
      <w:marTop w:val="0"/>
      <w:marBottom w:val="0"/>
      <w:divBdr>
        <w:top w:val="none" w:sz="0" w:space="0" w:color="auto"/>
        <w:left w:val="none" w:sz="0" w:space="0" w:color="auto"/>
        <w:bottom w:val="none" w:sz="0" w:space="0" w:color="auto"/>
        <w:right w:val="none" w:sz="0" w:space="0" w:color="auto"/>
      </w:divBdr>
    </w:div>
    <w:div w:id="63065714">
      <w:bodyDiv w:val="1"/>
      <w:marLeft w:val="0"/>
      <w:marRight w:val="0"/>
      <w:marTop w:val="0"/>
      <w:marBottom w:val="0"/>
      <w:divBdr>
        <w:top w:val="none" w:sz="0" w:space="0" w:color="auto"/>
        <w:left w:val="none" w:sz="0" w:space="0" w:color="auto"/>
        <w:bottom w:val="none" w:sz="0" w:space="0" w:color="auto"/>
        <w:right w:val="none" w:sz="0" w:space="0" w:color="auto"/>
      </w:divBdr>
    </w:div>
    <w:div w:id="73477523">
      <w:bodyDiv w:val="1"/>
      <w:marLeft w:val="0"/>
      <w:marRight w:val="0"/>
      <w:marTop w:val="0"/>
      <w:marBottom w:val="0"/>
      <w:divBdr>
        <w:top w:val="none" w:sz="0" w:space="0" w:color="auto"/>
        <w:left w:val="none" w:sz="0" w:space="0" w:color="auto"/>
        <w:bottom w:val="none" w:sz="0" w:space="0" w:color="auto"/>
        <w:right w:val="none" w:sz="0" w:space="0" w:color="auto"/>
      </w:divBdr>
    </w:div>
    <w:div w:id="87777499">
      <w:bodyDiv w:val="1"/>
      <w:marLeft w:val="0"/>
      <w:marRight w:val="0"/>
      <w:marTop w:val="0"/>
      <w:marBottom w:val="0"/>
      <w:divBdr>
        <w:top w:val="none" w:sz="0" w:space="0" w:color="auto"/>
        <w:left w:val="none" w:sz="0" w:space="0" w:color="auto"/>
        <w:bottom w:val="none" w:sz="0" w:space="0" w:color="auto"/>
        <w:right w:val="none" w:sz="0" w:space="0" w:color="auto"/>
      </w:divBdr>
    </w:div>
    <w:div w:id="92823466">
      <w:bodyDiv w:val="1"/>
      <w:marLeft w:val="0"/>
      <w:marRight w:val="0"/>
      <w:marTop w:val="0"/>
      <w:marBottom w:val="0"/>
      <w:divBdr>
        <w:top w:val="none" w:sz="0" w:space="0" w:color="auto"/>
        <w:left w:val="none" w:sz="0" w:space="0" w:color="auto"/>
        <w:bottom w:val="none" w:sz="0" w:space="0" w:color="auto"/>
        <w:right w:val="none" w:sz="0" w:space="0" w:color="auto"/>
      </w:divBdr>
      <w:divsChild>
        <w:div w:id="1093165600">
          <w:marLeft w:val="0"/>
          <w:marRight w:val="0"/>
          <w:marTop w:val="0"/>
          <w:marBottom w:val="0"/>
          <w:divBdr>
            <w:top w:val="none" w:sz="0" w:space="0" w:color="auto"/>
            <w:left w:val="none" w:sz="0" w:space="0" w:color="auto"/>
            <w:bottom w:val="none" w:sz="0" w:space="0" w:color="auto"/>
            <w:right w:val="none" w:sz="0" w:space="0" w:color="auto"/>
          </w:divBdr>
          <w:divsChild>
            <w:div w:id="2074766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44781247">
      <w:bodyDiv w:val="1"/>
      <w:marLeft w:val="0"/>
      <w:marRight w:val="0"/>
      <w:marTop w:val="0"/>
      <w:marBottom w:val="0"/>
      <w:divBdr>
        <w:top w:val="none" w:sz="0" w:space="0" w:color="auto"/>
        <w:left w:val="none" w:sz="0" w:space="0" w:color="auto"/>
        <w:bottom w:val="none" w:sz="0" w:space="0" w:color="auto"/>
        <w:right w:val="none" w:sz="0" w:space="0" w:color="auto"/>
      </w:divBdr>
    </w:div>
    <w:div w:id="154879260">
      <w:bodyDiv w:val="1"/>
      <w:marLeft w:val="0"/>
      <w:marRight w:val="0"/>
      <w:marTop w:val="0"/>
      <w:marBottom w:val="0"/>
      <w:divBdr>
        <w:top w:val="none" w:sz="0" w:space="0" w:color="auto"/>
        <w:left w:val="none" w:sz="0" w:space="0" w:color="auto"/>
        <w:bottom w:val="none" w:sz="0" w:space="0" w:color="auto"/>
        <w:right w:val="none" w:sz="0" w:space="0" w:color="auto"/>
      </w:divBdr>
    </w:div>
    <w:div w:id="160850836">
      <w:bodyDiv w:val="1"/>
      <w:marLeft w:val="0"/>
      <w:marRight w:val="0"/>
      <w:marTop w:val="0"/>
      <w:marBottom w:val="0"/>
      <w:divBdr>
        <w:top w:val="none" w:sz="0" w:space="0" w:color="auto"/>
        <w:left w:val="none" w:sz="0" w:space="0" w:color="auto"/>
        <w:bottom w:val="none" w:sz="0" w:space="0" w:color="auto"/>
        <w:right w:val="none" w:sz="0" w:space="0" w:color="auto"/>
      </w:divBdr>
    </w:div>
    <w:div w:id="167058983">
      <w:bodyDiv w:val="1"/>
      <w:marLeft w:val="0"/>
      <w:marRight w:val="0"/>
      <w:marTop w:val="0"/>
      <w:marBottom w:val="0"/>
      <w:divBdr>
        <w:top w:val="none" w:sz="0" w:space="0" w:color="auto"/>
        <w:left w:val="none" w:sz="0" w:space="0" w:color="auto"/>
        <w:bottom w:val="none" w:sz="0" w:space="0" w:color="auto"/>
        <w:right w:val="none" w:sz="0" w:space="0" w:color="auto"/>
      </w:divBdr>
    </w:div>
    <w:div w:id="273169572">
      <w:bodyDiv w:val="1"/>
      <w:marLeft w:val="0"/>
      <w:marRight w:val="0"/>
      <w:marTop w:val="0"/>
      <w:marBottom w:val="0"/>
      <w:divBdr>
        <w:top w:val="none" w:sz="0" w:space="0" w:color="auto"/>
        <w:left w:val="none" w:sz="0" w:space="0" w:color="auto"/>
        <w:bottom w:val="none" w:sz="0" w:space="0" w:color="auto"/>
        <w:right w:val="none" w:sz="0" w:space="0" w:color="auto"/>
      </w:divBdr>
    </w:div>
    <w:div w:id="353385840">
      <w:bodyDiv w:val="1"/>
      <w:marLeft w:val="0"/>
      <w:marRight w:val="0"/>
      <w:marTop w:val="0"/>
      <w:marBottom w:val="0"/>
      <w:divBdr>
        <w:top w:val="none" w:sz="0" w:space="0" w:color="auto"/>
        <w:left w:val="none" w:sz="0" w:space="0" w:color="auto"/>
        <w:bottom w:val="none" w:sz="0" w:space="0" w:color="auto"/>
        <w:right w:val="none" w:sz="0" w:space="0" w:color="auto"/>
      </w:divBdr>
    </w:div>
    <w:div w:id="378016317">
      <w:bodyDiv w:val="1"/>
      <w:marLeft w:val="0"/>
      <w:marRight w:val="0"/>
      <w:marTop w:val="0"/>
      <w:marBottom w:val="0"/>
      <w:divBdr>
        <w:top w:val="none" w:sz="0" w:space="0" w:color="auto"/>
        <w:left w:val="none" w:sz="0" w:space="0" w:color="auto"/>
        <w:bottom w:val="none" w:sz="0" w:space="0" w:color="auto"/>
        <w:right w:val="none" w:sz="0" w:space="0" w:color="auto"/>
      </w:divBdr>
      <w:divsChild>
        <w:div w:id="178589322">
          <w:marLeft w:val="0"/>
          <w:marRight w:val="0"/>
          <w:marTop w:val="0"/>
          <w:marBottom w:val="0"/>
          <w:divBdr>
            <w:top w:val="none" w:sz="0" w:space="0" w:color="auto"/>
            <w:left w:val="none" w:sz="0" w:space="0" w:color="auto"/>
            <w:bottom w:val="none" w:sz="0" w:space="0" w:color="auto"/>
            <w:right w:val="none" w:sz="0" w:space="0" w:color="auto"/>
          </w:divBdr>
          <w:divsChild>
            <w:div w:id="20463717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642286">
          <w:marLeft w:val="0"/>
          <w:marRight w:val="0"/>
          <w:marTop w:val="0"/>
          <w:marBottom w:val="0"/>
          <w:divBdr>
            <w:top w:val="none" w:sz="0" w:space="0" w:color="auto"/>
            <w:left w:val="none" w:sz="0" w:space="0" w:color="auto"/>
            <w:bottom w:val="none" w:sz="0" w:space="0" w:color="auto"/>
            <w:right w:val="none" w:sz="0" w:space="0" w:color="auto"/>
          </w:divBdr>
          <w:divsChild>
            <w:div w:id="10767056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83410324">
      <w:bodyDiv w:val="1"/>
      <w:marLeft w:val="0"/>
      <w:marRight w:val="0"/>
      <w:marTop w:val="0"/>
      <w:marBottom w:val="0"/>
      <w:divBdr>
        <w:top w:val="none" w:sz="0" w:space="0" w:color="auto"/>
        <w:left w:val="none" w:sz="0" w:space="0" w:color="auto"/>
        <w:bottom w:val="none" w:sz="0" w:space="0" w:color="auto"/>
        <w:right w:val="none" w:sz="0" w:space="0" w:color="auto"/>
      </w:divBdr>
    </w:div>
    <w:div w:id="449127506">
      <w:bodyDiv w:val="1"/>
      <w:marLeft w:val="0"/>
      <w:marRight w:val="0"/>
      <w:marTop w:val="0"/>
      <w:marBottom w:val="0"/>
      <w:divBdr>
        <w:top w:val="none" w:sz="0" w:space="0" w:color="auto"/>
        <w:left w:val="none" w:sz="0" w:space="0" w:color="auto"/>
        <w:bottom w:val="none" w:sz="0" w:space="0" w:color="auto"/>
        <w:right w:val="none" w:sz="0" w:space="0" w:color="auto"/>
      </w:divBdr>
    </w:div>
    <w:div w:id="463622137">
      <w:bodyDiv w:val="1"/>
      <w:marLeft w:val="0"/>
      <w:marRight w:val="0"/>
      <w:marTop w:val="0"/>
      <w:marBottom w:val="0"/>
      <w:divBdr>
        <w:top w:val="none" w:sz="0" w:space="0" w:color="auto"/>
        <w:left w:val="none" w:sz="0" w:space="0" w:color="auto"/>
        <w:bottom w:val="none" w:sz="0" w:space="0" w:color="auto"/>
        <w:right w:val="none" w:sz="0" w:space="0" w:color="auto"/>
      </w:divBdr>
    </w:div>
    <w:div w:id="466166435">
      <w:bodyDiv w:val="1"/>
      <w:marLeft w:val="0"/>
      <w:marRight w:val="0"/>
      <w:marTop w:val="0"/>
      <w:marBottom w:val="0"/>
      <w:divBdr>
        <w:top w:val="none" w:sz="0" w:space="0" w:color="auto"/>
        <w:left w:val="none" w:sz="0" w:space="0" w:color="auto"/>
        <w:bottom w:val="none" w:sz="0" w:space="0" w:color="auto"/>
        <w:right w:val="none" w:sz="0" w:space="0" w:color="auto"/>
      </w:divBdr>
      <w:divsChild>
        <w:div w:id="1049113549">
          <w:marLeft w:val="0"/>
          <w:marRight w:val="0"/>
          <w:marTop w:val="0"/>
          <w:marBottom w:val="0"/>
          <w:divBdr>
            <w:top w:val="none" w:sz="0" w:space="0" w:color="auto"/>
            <w:left w:val="none" w:sz="0" w:space="0" w:color="auto"/>
            <w:bottom w:val="none" w:sz="0" w:space="0" w:color="auto"/>
            <w:right w:val="none" w:sz="0" w:space="0" w:color="auto"/>
          </w:divBdr>
        </w:div>
        <w:div w:id="1389263620">
          <w:marLeft w:val="0"/>
          <w:marRight w:val="0"/>
          <w:marTop w:val="0"/>
          <w:marBottom w:val="0"/>
          <w:divBdr>
            <w:top w:val="none" w:sz="0" w:space="0" w:color="auto"/>
            <w:left w:val="none" w:sz="0" w:space="0" w:color="auto"/>
            <w:bottom w:val="none" w:sz="0" w:space="0" w:color="auto"/>
            <w:right w:val="none" w:sz="0" w:space="0" w:color="auto"/>
          </w:divBdr>
        </w:div>
        <w:div w:id="2038893156">
          <w:marLeft w:val="0"/>
          <w:marRight w:val="0"/>
          <w:marTop w:val="0"/>
          <w:marBottom w:val="0"/>
          <w:divBdr>
            <w:top w:val="none" w:sz="0" w:space="0" w:color="auto"/>
            <w:left w:val="none" w:sz="0" w:space="0" w:color="auto"/>
            <w:bottom w:val="none" w:sz="0" w:space="0" w:color="auto"/>
            <w:right w:val="none" w:sz="0" w:space="0" w:color="auto"/>
          </w:divBdr>
        </w:div>
      </w:divsChild>
    </w:div>
    <w:div w:id="469322309">
      <w:bodyDiv w:val="1"/>
      <w:marLeft w:val="0"/>
      <w:marRight w:val="0"/>
      <w:marTop w:val="0"/>
      <w:marBottom w:val="0"/>
      <w:divBdr>
        <w:top w:val="none" w:sz="0" w:space="0" w:color="auto"/>
        <w:left w:val="none" w:sz="0" w:space="0" w:color="auto"/>
        <w:bottom w:val="none" w:sz="0" w:space="0" w:color="auto"/>
        <w:right w:val="none" w:sz="0" w:space="0" w:color="auto"/>
      </w:divBdr>
    </w:div>
    <w:div w:id="542063586">
      <w:bodyDiv w:val="1"/>
      <w:marLeft w:val="0"/>
      <w:marRight w:val="0"/>
      <w:marTop w:val="0"/>
      <w:marBottom w:val="0"/>
      <w:divBdr>
        <w:top w:val="none" w:sz="0" w:space="0" w:color="auto"/>
        <w:left w:val="none" w:sz="0" w:space="0" w:color="auto"/>
        <w:bottom w:val="none" w:sz="0" w:space="0" w:color="auto"/>
        <w:right w:val="none" w:sz="0" w:space="0" w:color="auto"/>
      </w:divBdr>
      <w:divsChild>
        <w:div w:id="866875315">
          <w:marLeft w:val="0"/>
          <w:marRight w:val="0"/>
          <w:marTop w:val="0"/>
          <w:marBottom w:val="0"/>
          <w:divBdr>
            <w:top w:val="none" w:sz="0" w:space="0" w:color="auto"/>
            <w:left w:val="none" w:sz="0" w:space="0" w:color="auto"/>
            <w:bottom w:val="none" w:sz="0" w:space="0" w:color="auto"/>
            <w:right w:val="none" w:sz="0" w:space="0" w:color="auto"/>
          </w:divBdr>
        </w:div>
        <w:div w:id="1193104526">
          <w:marLeft w:val="0"/>
          <w:marRight w:val="0"/>
          <w:marTop w:val="0"/>
          <w:marBottom w:val="0"/>
          <w:divBdr>
            <w:top w:val="none" w:sz="0" w:space="0" w:color="auto"/>
            <w:left w:val="none" w:sz="0" w:space="0" w:color="auto"/>
            <w:bottom w:val="none" w:sz="0" w:space="0" w:color="auto"/>
            <w:right w:val="none" w:sz="0" w:space="0" w:color="auto"/>
          </w:divBdr>
        </w:div>
        <w:div w:id="1848520778">
          <w:marLeft w:val="0"/>
          <w:marRight w:val="0"/>
          <w:marTop w:val="0"/>
          <w:marBottom w:val="0"/>
          <w:divBdr>
            <w:top w:val="none" w:sz="0" w:space="0" w:color="auto"/>
            <w:left w:val="none" w:sz="0" w:space="0" w:color="auto"/>
            <w:bottom w:val="none" w:sz="0" w:space="0" w:color="auto"/>
            <w:right w:val="none" w:sz="0" w:space="0" w:color="auto"/>
          </w:divBdr>
        </w:div>
      </w:divsChild>
    </w:div>
    <w:div w:id="550654420">
      <w:bodyDiv w:val="1"/>
      <w:marLeft w:val="0"/>
      <w:marRight w:val="0"/>
      <w:marTop w:val="0"/>
      <w:marBottom w:val="0"/>
      <w:divBdr>
        <w:top w:val="none" w:sz="0" w:space="0" w:color="auto"/>
        <w:left w:val="none" w:sz="0" w:space="0" w:color="auto"/>
        <w:bottom w:val="none" w:sz="0" w:space="0" w:color="auto"/>
        <w:right w:val="none" w:sz="0" w:space="0" w:color="auto"/>
      </w:divBdr>
      <w:divsChild>
        <w:div w:id="130099570">
          <w:marLeft w:val="0"/>
          <w:marRight w:val="0"/>
          <w:marTop w:val="0"/>
          <w:marBottom w:val="0"/>
          <w:divBdr>
            <w:top w:val="none" w:sz="0" w:space="0" w:color="auto"/>
            <w:left w:val="none" w:sz="0" w:space="0" w:color="auto"/>
            <w:bottom w:val="none" w:sz="0" w:space="0" w:color="auto"/>
            <w:right w:val="none" w:sz="0" w:space="0" w:color="auto"/>
          </w:divBdr>
          <w:divsChild>
            <w:div w:id="4693295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55108">
          <w:marLeft w:val="0"/>
          <w:marRight w:val="0"/>
          <w:marTop w:val="0"/>
          <w:marBottom w:val="0"/>
          <w:divBdr>
            <w:top w:val="none" w:sz="0" w:space="0" w:color="auto"/>
            <w:left w:val="none" w:sz="0" w:space="0" w:color="auto"/>
            <w:bottom w:val="none" w:sz="0" w:space="0" w:color="auto"/>
            <w:right w:val="none" w:sz="0" w:space="0" w:color="auto"/>
          </w:divBdr>
          <w:divsChild>
            <w:div w:id="13660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9332417">
          <w:marLeft w:val="0"/>
          <w:marRight w:val="0"/>
          <w:marTop w:val="0"/>
          <w:marBottom w:val="0"/>
          <w:divBdr>
            <w:top w:val="none" w:sz="0" w:space="0" w:color="auto"/>
            <w:left w:val="none" w:sz="0" w:space="0" w:color="auto"/>
            <w:bottom w:val="none" w:sz="0" w:space="0" w:color="auto"/>
            <w:right w:val="none" w:sz="0" w:space="0" w:color="auto"/>
          </w:divBdr>
          <w:divsChild>
            <w:div w:id="19733659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452298">
                  <w:marLeft w:val="0"/>
                  <w:marRight w:val="0"/>
                  <w:marTop w:val="0"/>
                  <w:marBottom w:val="0"/>
                  <w:divBdr>
                    <w:top w:val="none" w:sz="0" w:space="0" w:color="auto"/>
                    <w:left w:val="none" w:sz="0" w:space="0" w:color="auto"/>
                    <w:bottom w:val="none" w:sz="0" w:space="0" w:color="auto"/>
                    <w:right w:val="none" w:sz="0" w:space="0" w:color="auto"/>
                  </w:divBdr>
                  <w:divsChild>
                    <w:div w:id="1250429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768643">
                  <w:marLeft w:val="0"/>
                  <w:marRight w:val="0"/>
                  <w:marTop w:val="0"/>
                  <w:marBottom w:val="0"/>
                  <w:divBdr>
                    <w:top w:val="none" w:sz="0" w:space="0" w:color="auto"/>
                    <w:left w:val="none" w:sz="0" w:space="0" w:color="auto"/>
                    <w:bottom w:val="none" w:sz="0" w:space="0" w:color="auto"/>
                    <w:right w:val="none" w:sz="0" w:space="0" w:color="auto"/>
                  </w:divBdr>
                  <w:divsChild>
                    <w:div w:id="1495339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3019464">
                  <w:marLeft w:val="0"/>
                  <w:marRight w:val="0"/>
                  <w:marTop w:val="0"/>
                  <w:marBottom w:val="0"/>
                  <w:divBdr>
                    <w:top w:val="none" w:sz="0" w:space="0" w:color="auto"/>
                    <w:left w:val="none" w:sz="0" w:space="0" w:color="auto"/>
                    <w:bottom w:val="none" w:sz="0" w:space="0" w:color="auto"/>
                    <w:right w:val="none" w:sz="0" w:space="0" w:color="auto"/>
                  </w:divBdr>
                  <w:divsChild>
                    <w:div w:id="1100293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215494">
                  <w:marLeft w:val="0"/>
                  <w:marRight w:val="0"/>
                  <w:marTop w:val="0"/>
                  <w:marBottom w:val="0"/>
                  <w:divBdr>
                    <w:top w:val="none" w:sz="0" w:space="0" w:color="auto"/>
                    <w:left w:val="none" w:sz="0" w:space="0" w:color="auto"/>
                    <w:bottom w:val="none" w:sz="0" w:space="0" w:color="auto"/>
                    <w:right w:val="none" w:sz="0" w:space="0" w:color="auto"/>
                  </w:divBdr>
                  <w:divsChild>
                    <w:div w:id="460718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316317">
                  <w:marLeft w:val="0"/>
                  <w:marRight w:val="0"/>
                  <w:marTop w:val="0"/>
                  <w:marBottom w:val="0"/>
                  <w:divBdr>
                    <w:top w:val="none" w:sz="0" w:space="0" w:color="auto"/>
                    <w:left w:val="none" w:sz="0" w:space="0" w:color="auto"/>
                    <w:bottom w:val="none" w:sz="0" w:space="0" w:color="auto"/>
                    <w:right w:val="none" w:sz="0" w:space="0" w:color="auto"/>
                  </w:divBdr>
                  <w:divsChild>
                    <w:div w:id="1122260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625552">
                  <w:marLeft w:val="0"/>
                  <w:marRight w:val="0"/>
                  <w:marTop w:val="0"/>
                  <w:marBottom w:val="0"/>
                  <w:divBdr>
                    <w:top w:val="none" w:sz="0" w:space="0" w:color="auto"/>
                    <w:left w:val="none" w:sz="0" w:space="0" w:color="auto"/>
                    <w:bottom w:val="none" w:sz="0" w:space="0" w:color="auto"/>
                    <w:right w:val="none" w:sz="0" w:space="0" w:color="auto"/>
                  </w:divBdr>
                  <w:divsChild>
                    <w:div w:id="188988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20111320">
          <w:marLeft w:val="0"/>
          <w:marRight w:val="0"/>
          <w:marTop w:val="0"/>
          <w:marBottom w:val="0"/>
          <w:divBdr>
            <w:top w:val="none" w:sz="0" w:space="0" w:color="auto"/>
            <w:left w:val="none" w:sz="0" w:space="0" w:color="auto"/>
            <w:bottom w:val="none" w:sz="0" w:space="0" w:color="auto"/>
            <w:right w:val="none" w:sz="0" w:space="0" w:color="auto"/>
          </w:divBdr>
          <w:divsChild>
            <w:div w:id="1022442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107223">
          <w:marLeft w:val="0"/>
          <w:marRight w:val="0"/>
          <w:marTop w:val="0"/>
          <w:marBottom w:val="0"/>
          <w:divBdr>
            <w:top w:val="none" w:sz="0" w:space="0" w:color="auto"/>
            <w:left w:val="none" w:sz="0" w:space="0" w:color="auto"/>
            <w:bottom w:val="none" w:sz="0" w:space="0" w:color="auto"/>
            <w:right w:val="none" w:sz="0" w:space="0" w:color="auto"/>
          </w:divBdr>
          <w:divsChild>
            <w:div w:id="2083671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51112909">
      <w:bodyDiv w:val="1"/>
      <w:marLeft w:val="0"/>
      <w:marRight w:val="0"/>
      <w:marTop w:val="0"/>
      <w:marBottom w:val="0"/>
      <w:divBdr>
        <w:top w:val="none" w:sz="0" w:space="0" w:color="auto"/>
        <w:left w:val="none" w:sz="0" w:space="0" w:color="auto"/>
        <w:bottom w:val="none" w:sz="0" w:space="0" w:color="auto"/>
        <w:right w:val="none" w:sz="0" w:space="0" w:color="auto"/>
      </w:divBdr>
    </w:div>
    <w:div w:id="590774208">
      <w:bodyDiv w:val="1"/>
      <w:marLeft w:val="0"/>
      <w:marRight w:val="0"/>
      <w:marTop w:val="0"/>
      <w:marBottom w:val="0"/>
      <w:divBdr>
        <w:top w:val="none" w:sz="0" w:space="0" w:color="auto"/>
        <w:left w:val="none" w:sz="0" w:space="0" w:color="auto"/>
        <w:bottom w:val="none" w:sz="0" w:space="0" w:color="auto"/>
        <w:right w:val="none" w:sz="0" w:space="0" w:color="auto"/>
      </w:divBdr>
      <w:divsChild>
        <w:div w:id="215243160">
          <w:marLeft w:val="0"/>
          <w:marRight w:val="0"/>
          <w:marTop w:val="0"/>
          <w:marBottom w:val="0"/>
          <w:divBdr>
            <w:top w:val="none" w:sz="0" w:space="0" w:color="auto"/>
            <w:left w:val="none" w:sz="0" w:space="0" w:color="auto"/>
            <w:bottom w:val="none" w:sz="0" w:space="0" w:color="auto"/>
            <w:right w:val="none" w:sz="0" w:space="0" w:color="auto"/>
          </w:divBdr>
          <w:divsChild>
            <w:div w:id="237906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8738315">
          <w:marLeft w:val="0"/>
          <w:marRight w:val="0"/>
          <w:marTop w:val="0"/>
          <w:marBottom w:val="0"/>
          <w:divBdr>
            <w:top w:val="none" w:sz="0" w:space="0" w:color="auto"/>
            <w:left w:val="none" w:sz="0" w:space="0" w:color="auto"/>
            <w:bottom w:val="none" w:sz="0" w:space="0" w:color="auto"/>
            <w:right w:val="none" w:sz="0" w:space="0" w:color="auto"/>
          </w:divBdr>
          <w:divsChild>
            <w:div w:id="1158303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1930497">
          <w:marLeft w:val="0"/>
          <w:marRight w:val="0"/>
          <w:marTop w:val="0"/>
          <w:marBottom w:val="0"/>
          <w:divBdr>
            <w:top w:val="none" w:sz="0" w:space="0" w:color="auto"/>
            <w:left w:val="none" w:sz="0" w:space="0" w:color="auto"/>
            <w:bottom w:val="none" w:sz="0" w:space="0" w:color="auto"/>
            <w:right w:val="none" w:sz="0" w:space="0" w:color="auto"/>
          </w:divBdr>
          <w:divsChild>
            <w:div w:id="50124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94430158">
      <w:bodyDiv w:val="1"/>
      <w:marLeft w:val="0"/>
      <w:marRight w:val="0"/>
      <w:marTop w:val="0"/>
      <w:marBottom w:val="0"/>
      <w:divBdr>
        <w:top w:val="none" w:sz="0" w:space="0" w:color="auto"/>
        <w:left w:val="none" w:sz="0" w:space="0" w:color="auto"/>
        <w:bottom w:val="none" w:sz="0" w:space="0" w:color="auto"/>
        <w:right w:val="none" w:sz="0" w:space="0" w:color="auto"/>
      </w:divBdr>
    </w:div>
    <w:div w:id="738870848">
      <w:bodyDiv w:val="1"/>
      <w:marLeft w:val="0"/>
      <w:marRight w:val="0"/>
      <w:marTop w:val="0"/>
      <w:marBottom w:val="0"/>
      <w:divBdr>
        <w:top w:val="none" w:sz="0" w:space="0" w:color="auto"/>
        <w:left w:val="none" w:sz="0" w:space="0" w:color="auto"/>
        <w:bottom w:val="none" w:sz="0" w:space="0" w:color="auto"/>
        <w:right w:val="none" w:sz="0" w:space="0" w:color="auto"/>
      </w:divBdr>
    </w:div>
    <w:div w:id="762186914">
      <w:bodyDiv w:val="1"/>
      <w:marLeft w:val="0"/>
      <w:marRight w:val="0"/>
      <w:marTop w:val="0"/>
      <w:marBottom w:val="0"/>
      <w:divBdr>
        <w:top w:val="none" w:sz="0" w:space="0" w:color="auto"/>
        <w:left w:val="none" w:sz="0" w:space="0" w:color="auto"/>
        <w:bottom w:val="none" w:sz="0" w:space="0" w:color="auto"/>
        <w:right w:val="none" w:sz="0" w:space="0" w:color="auto"/>
      </w:divBdr>
    </w:div>
    <w:div w:id="780295469">
      <w:bodyDiv w:val="1"/>
      <w:marLeft w:val="0"/>
      <w:marRight w:val="0"/>
      <w:marTop w:val="0"/>
      <w:marBottom w:val="0"/>
      <w:divBdr>
        <w:top w:val="none" w:sz="0" w:space="0" w:color="auto"/>
        <w:left w:val="none" w:sz="0" w:space="0" w:color="auto"/>
        <w:bottom w:val="none" w:sz="0" w:space="0" w:color="auto"/>
        <w:right w:val="none" w:sz="0" w:space="0" w:color="auto"/>
      </w:divBdr>
    </w:div>
    <w:div w:id="782696569">
      <w:bodyDiv w:val="1"/>
      <w:marLeft w:val="0"/>
      <w:marRight w:val="0"/>
      <w:marTop w:val="0"/>
      <w:marBottom w:val="0"/>
      <w:divBdr>
        <w:top w:val="none" w:sz="0" w:space="0" w:color="auto"/>
        <w:left w:val="none" w:sz="0" w:space="0" w:color="auto"/>
        <w:bottom w:val="none" w:sz="0" w:space="0" w:color="auto"/>
        <w:right w:val="none" w:sz="0" w:space="0" w:color="auto"/>
      </w:divBdr>
    </w:div>
    <w:div w:id="808084871">
      <w:bodyDiv w:val="1"/>
      <w:marLeft w:val="0"/>
      <w:marRight w:val="0"/>
      <w:marTop w:val="0"/>
      <w:marBottom w:val="0"/>
      <w:divBdr>
        <w:top w:val="none" w:sz="0" w:space="0" w:color="auto"/>
        <w:left w:val="none" w:sz="0" w:space="0" w:color="auto"/>
        <w:bottom w:val="none" w:sz="0" w:space="0" w:color="auto"/>
        <w:right w:val="none" w:sz="0" w:space="0" w:color="auto"/>
      </w:divBdr>
    </w:div>
    <w:div w:id="835612978">
      <w:bodyDiv w:val="1"/>
      <w:marLeft w:val="0"/>
      <w:marRight w:val="0"/>
      <w:marTop w:val="0"/>
      <w:marBottom w:val="0"/>
      <w:divBdr>
        <w:top w:val="none" w:sz="0" w:space="0" w:color="auto"/>
        <w:left w:val="none" w:sz="0" w:space="0" w:color="auto"/>
        <w:bottom w:val="none" w:sz="0" w:space="0" w:color="auto"/>
        <w:right w:val="none" w:sz="0" w:space="0" w:color="auto"/>
      </w:divBdr>
    </w:div>
    <w:div w:id="954992072">
      <w:bodyDiv w:val="1"/>
      <w:marLeft w:val="0"/>
      <w:marRight w:val="0"/>
      <w:marTop w:val="0"/>
      <w:marBottom w:val="0"/>
      <w:divBdr>
        <w:top w:val="none" w:sz="0" w:space="0" w:color="auto"/>
        <w:left w:val="none" w:sz="0" w:space="0" w:color="auto"/>
        <w:bottom w:val="none" w:sz="0" w:space="0" w:color="auto"/>
        <w:right w:val="none" w:sz="0" w:space="0" w:color="auto"/>
      </w:divBdr>
      <w:divsChild>
        <w:div w:id="1545361422">
          <w:marLeft w:val="0"/>
          <w:marRight w:val="0"/>
          <w:marTop w:val="0"/>
          <w:marBottom w:val="0"/>
          <w:divBdr>
            <w:top w:val="none" w:sz="0" w:space="0" w:color="auto"/>
            <w:left w:val="none" w:sz="0" w:space="0" w:color="auto"/>
            <w:bottom w:val="none" w:sz="0" w:space="0" w:color="auto"/>
            <w:right w:val="none" w:sz="0" w:space="0" w:color="auto"/>
          </w:divBdr>
          <w:divsChild>
            <w:div w:id="13817823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82393309">
      <w:bodyDiv w:val="1"/>
      <w:marLeft w:val="0"/>
      <w:marRight w:val="0"/>
      <w:marTop w:val="0"/>
      <w:marBottom w:val="0"/>
      <w:divBdr>
        <w:top w:val="none" w:sz="0" w:space="0" w:color="auto"/>
        <w:left w:val="none" w:sz="0" w:space="0" w:color="auto"/>
        <w:bottom w:val="none" w:sz="0" w:space="0" w:color="auto"/>
        <w:right w:val="none" w:sz="0" w:space="0" w:color="auto"/>
      </w:divBdr>
    </w:div>
    <w:div w:id="1014500408">
      <w:bodyDiv w:val="1"/>
      <w:marLeft w:val="0"/>
      <w:marRight w:val="0"/>
      <w:marTop w:val="0"/>
      <w:marBottom w:val="0"/>
      <w:divBdr>
        <w:top w:val="none" w:sz="0" w:space="0" w:color="auto"/>
        <w:left w:val="none" w:sz="0" w:space="0" w:color="auto"/>
        <w:bottom w:val="none" w:sz="0" w:space="0" w:color="auto"/>
        <w:right w:val="none" w:sz="0" w:space="0" w:color="auto"/>
      </w:divBdr>
    </w:div>
    <w:div w:id="1024206745">
      <w:bodyDiv w:val="1"/>
      <w:marLeft w:val="0"/>
      <w:marRight w:val="0"/>
      <w:marTop w:val="0"/>
      <w:marBottom w:val="0"/>
      <w:divBdr>
        <w:top w:val="none" w:sz="0" w:space="0" w:color="auto"/>
        <w:left w:val="none" w:sz="0" w:space="0" w:color="auto"/>
        <w:bottom w:val="none" w:sz="0" w:space="0" w:color="auto"/>
        <w:right w:val="none" w:sz="0" w:space="0" w:color="auto"/>
      </w:divBdr>
      <w:divsChild>
        <w:div w:id="1705208892">
          <w:marLeft w:val="0"/>
          <w:marRight w:val="0"/>
          <w:marTop w:val="0"/>
          <w:marBottom w:val="0"/>
          <w:divBdr>
            <w:top w:val="none" w:sz="0" w:space="0" w:color="auto"/>
            <w:left w:val="none" w:sz="0" w:space="0" w:color="auto"/>
            <w:bottom w:val="none" w:sz="0" w:space="0" w:color="auto"/>
            <w:right w:val="none" w:sz="0" w:space="0" w:color="auto"/>
          </w:divBdr>
        </w:div>
        <w:div w:id="1541018623">
          <w:marLeft w:val="0"/>
          <w:marRight w:val="0"/>
          <w:marTop w:val="0"/>
          <w:marBottom w:val="0"/>
          <w:divBdr>
            <w:top w:val="none" w:sz="0" w:space="0" w:color="auto"/>
            <w:left w:val="none" w:sz="0" w:space="0" w:color="auto"/>
            <w:bottom w:val="none" w:sz="0" w:space="0" w:color="auto"/>
            <w:right w:val="none" w:sz="0" w:space="0" w:color="auto"/>
          </w:divBdr>
        </w:div>
        <w:div w:id="520096100">
          <w:marLeft w:val="0"/>
          <w:marRight w:val="0"/>
          <w:marTop w:val="0"/>
          <w:marBottom w:val="0"/>
          <w:divBdr>
            <w:top w:val="none" w:sz="0" w:space="0" w:color="auto"/>
            <w:left w:val="none" w:sz="0" w:space="0" w:color="auto"/>
            <w:bottom w:val="none" w:sz="0" w:space="0" w:color="auto"/>
            <w:right w:val="none" w:sz="0" w:space="0" w:color="auto"/>
          </w:divBdr>
        </w:div>
      </w:divsChild>
    </w:div>
    <w:div w:id="1024986202">
      <w:bodyDiv w:val="1"/>
      <w:marLeft w:val="0"/>
      <w:marRight w:val="0"/>
      <w:marTop w:val="0"/>
      <w:marBottom w:val="0"/>
      <w:divBdr>
        <w:top w:val="none" w:sz="0" w:space="0" w:color="auto"/>
        <w:left w:val="none" w:sz="0" w:space="0" w:color="auto"/>
        <w:bottom w:val="none" w:sz="0" w:space="0" w:color="auto"/>
        <w:right w:val="none" w:sz="0" w:space="0" w:color="auto"/>
      </w:divBdr>
    </w:div>
    <w:div w:id="1025327738">
      <w:bodyDiv w:val="1"/>
      <w:marLeft w:val="0"/>
      <w:marRight w:val="0"/>
      <w:marTop w:val="0"/>
      <w:marBottom w:val="0"/>
      <w:divBdr>
        <w:top w:val="none" w:sz="0" w:space="0" w:color="auto"/>
        <w:left w:val="none" w:sz="0" w:space="0" w:color="auto"/>
        <w:bottom w:val="none" w:sz="0" w:space="0" w:color="auto"/>
        <w:right w:val="none" w:sz="0" w:space="0" w:color="auto"/>
      </w:divBdr>
    </w:div>
    <w:div w:id="1041398371">
      <w:bodyDiv w:val="1"/>
      <w:marLeft w:val="0"/>
      <w:marRight w:val="0"/>
      <w:marTop w:val="0"/>
      <w:marBottom w:val="0"/>
      <w:divBdr>
        <w:top w:val="none" w:sz="0" w:space="0" w:color="auto"/>
        <w:left w:val="none" w:sz="0" w:space="0" w:color="auto"/>
        <w:bottom w:val="none" w:sz="0" w:space="0" w:color="auto"/>
        <w:right w:val="none" w:sz="0" w:space="0" w:color="auto"/>
      </w:divBdr>
      <w:divsChild>
        <w:div w:id="1157962833">
          <w:marLeft w:val="0"/>
          <w:marRight w:val="0"/>
          <w:marTop w:val="0"/>
          <w:marBottom w:val="0"/>
          <w:divBdr>
            <w:top w:val="none" w:sz="0" w:space="0" w:color="auto"/>
            <w:left w:val="none" w:sz="0" w:space="0" w:color="auto"/>
            <w:bottom w:val="none" w:sz="0" w:space="0" w:color="auto"/>
            <w:right w:val="none" w:sz="0" w:space="0" w:color="auto"/>
          </w:divBdr>
          <w:divsChild>
            <w:div w:id="20532668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700788">
          <w:marLeft w:val="0"/>
          <w:marRight w:val="0"/>
          <w:marTop w:val="0"/>
          <w:marBottom w:val="0"/>
          <w:divBdr>
            <w:top w:val="none" w:sz="0" w:space="0" w:color="auto"/>
            <w:left w:val="none" w:sz="0" w:space="0" w:color="auto"/>
            <w:bottom w:val="none" w:sz="0" w:space="0" w:color="auto"/>
            <w:right w:val="none" w:sz="0" w:space="0" w:color="auto"/>
          </w:divBdr>
          <w:divsChild>
            <w:div w:id="18804300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500705">
          <w:marLeft w:val="0"/>
          <w:marRight w:val="0"/>
          <w:marTop w:val="0"/>
          <w:marBottom w:val="0"/>
          <w:divBdr>
            <w:top w:val="none" w:sz="0" w:space="0" w:color="auto"/>
            <w:left w:val="none" w:sz="0" w:space="0" w:color="auto"/>
            <w:bottom w:val="none" w:sz="0" w:space="0" w:color="auto"/>
            <w:right w:val="none" w:sz="0" w:space="0" w:color="auto"/>
          </w:divBdr>
          <w:divsChild>
            <w:div w:id="3874155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607229">
          <w:marLeft w:val="0"/>
          <w:marRight w:val="0"/>
          <w:marTop w:val="0"/>
          <w:marBottom w:val="0"/>
          <w:divBdr>
            <w:top w:val="none" w:sz="0" w:space="0" w:color="auto"/>
            <w:left w:val="none" w:sz="0" w:space="0" w:color="auto"/>
            <w:bottom w:val="none" w:sz="0" w:space="0" w:color="auto"/>
            <w:right w:val="none" w:sz="0" w:space="0" w:color="auto"/>
          </w:divBdr>
          <w:divsChild>
            <w:div w:id="9089216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43097355">
      <w:bodyDiv w:val="1"/>
      <w:marLeft w:val="0"/>
      <w:marRight w:val="0"/>
      <w:marTop w:val="0"/>
      <w:marBottom w:val="0"/>
      <w:divBdr>
        <w:top w:val="none" w:sz="0" w:space="0" w:color="auto"/>
        <w:left w:val="none" w:sz="0" w:space="0" w:color="auto"/>
        <w:bottom w:val="none" w:sz="0" w:space="0" w:color="auto"/>
        <w:right w:val="none" w:sz="0" w:space="0" w:color="auto"/>
      </w:divBdr>
    </w:div>
    <w:div w:id="1046219276">
      <w:bodyDiv w:val="1"/>
      <w:marLeft w:val="0"/>
      <w:marRight w:val="0"/>
      <w:marTop w:val="0"/>
      <w:marBottom w:val="0"/>
      <w:divBdr>
        <w:top w:val="none" w:sz="0" w:space="0" w:color="auto"/>
        <w:left w:val="none" w:sz="0" w:space="0" w:color="auto"/>
        <w:bottom w:val="none" w:sz="0" w:space="0" w:color="auto"/>
        <w:right w:val="none" w:sz="0" w:space="0" w:color="auto"/>
      </w:divBdr>
    </w:div>
    <w:div w:id="1049887975">
      <w:bodyDiv w:val="1"/>
      <w:marLeft w:val="0"/>
      <w:marRight w:val="0"/>
      <w:marTop w:val="0"/>
      <w:marBottom w:val="0"/>
      <w:divBdr>
        <w:top w:val="none" w:sz="0" w:space="0" w:color="auto"/>
        <w:left w:val="none" w:sz="0" w:space="0" w:color="auto"/>
        <w:bottom w:val="none" w:sz="0" w:space="0" w:color="auto"/>
        <w:right w:val="none" w:sz="0" w:space="0" w:color="auto"/>
      </w:divBdr>
    </w:div>
    <w:div w:id="1050422732">
      <w:bodyDiv w:val="1"/>
      <w:marLeft w:val="0"/>
      <w:marRight w:val="0"/>
      <w:marTop w:val="0"/>
      <w:marBottom w:val="0"/>
      <w:divBdr>
        <w:top w:val="none" w:sz="0" w:space="0" w:color="auto"/>
        <w:left w:val="none" w:sz="0" w:space="0" w:color="auto"/>
        <w:bottom w:val="none" w:sz="0" w:space="0" w:color="auto"/>
        <w:right w:val="none" w:sz="0" w:space="0" w:color="auto"/>
      </w:divBdr>
    </w:div>
    <w:div w:id="1054739443">
      <w:bodyDiv w:val="1"/>
      <w:marLeft w:val="0"/>
      <w:marRight w:val="0"/>
      <w:marTop w:val="0"/>
      <w:marBottom w:val="0"/>
      <w:divBdr>
        <w:top w:val="none" w:sz="0" w:space="0" w:color="auto"/>
        <w:left w:val="none" w:sz="0" w:space="0" w:color="auto"/>
        <w:bottom w:val="none" w:sz="0" w:space="0" w:color="auto"/>
        <w:right w:val="none" w:sz="0" w:space="0" w:color="auto"/>
      </w:divBdr>
    </w:div>
    <w:div w:id="1063914554">
      <w:bodyDiv w:val="1"/>
      <w:marLeft w:val="0"/>
      <w:marRight w:val="0"/>
      <w:marTop w:val="0"/>
      <w:marBottom w:val="0"/>
      <w:divBdr>
        <w:top w:val="none" w:sz="0" w:space="0" w:color="auto"/>
        <w:left w:val="none" w:sz="0" w:space="0" w:color="auto"/>
        <w:bottom w:val="none" w:sz="0" w:space="0" w:color="auto"/>
        <w:right w:val="none" w:sz="0" w:space="0" w:color="auto"/>
      </w:divBdr>
    </w:div>
    <w:div w:id="1068696584">
      <w:bodyDiv w:val="1"/>
      <w:marLeft w:val="0"/>
      <w:marRight w:val="0"/>
      <w:marTop w:val="0"/>
      <w:marBottom w:val="0"/>
      <w:divBdr>
        <w:top w:val="none" w:sz="0" w:space="0" w:color="auto"/>
        <w:left w:val="none" w:sz="0" w:space="0" w:color="auto"/>
        <w:bottom w:val="none" w:sz="0" w:space="0" w:color="auto"/>
        <w:right w:val="none" w:sz="0" w:space="0" w:color="auto"/>
      </w:divBdr>
    </w:div>
    <w:div w:id="1069645547">
      <w:bodyDiv w:val="1"/>
      <w:marLeft w:val="0"/>
      <w:marRight w:val="0"/>
      <w:marTop w:val="0"/>
      <w:marBottom w:val="0"/>
      <w:divBdr>
        <w:top w:val="none" w:sz="0" w:space="0" w:color="auto"/>
        <w:left w:val="none" w:sz="0" w:space="0" w:color="auto"/>
        <w:bottom w:val="none" w:sz="0" w:space="0" w:color="auto"/>
        <w:right w:val="none" w:sz="0" w:space="0" w:color="auto"/>
      </w:divBdr>
    </w:div>
    <w:div w:id="1126582218">
      <w:bodyDiv w:val="1"/>
      <w:marLeft w:val="0"/>
      <w:marRight w:val="0"/>
      <w:marTop w:val="0"/>
      <w:marBottom w:val="0"/>
      <w:divBdr>
        <w:top w:val="none" w:sz="0" w:space="0" w:color="auto"/>
        <w:left w:val="none" w:sz="0" w:space="0" w:color="auto"/>
        <w:bottom w:val="none" w:sz="0" w:space="0" w:color="auto"/>
        <w:right w:val="none" w:sz="0" w:space="0" w:color="auto"/>
      </w:divBdr>
    </w:div>
    <w:div w:id="1155074269">
      <w:bodyDiv w:val="1"/>
      <w:marLeft w:val="0"/>
      <w:marRight w:val="0"/>
      <w:marTop w:val="0"/>
      <w:marBottom w:val="0"/>
      <w:divBdr>
        <w:top w:val="none" w:sz="0" w:space="0" w:color="auto"/>
        <w:left w:val="none" w:sz="0" w:space="0" w:color="auto"/>
        <w:bottom w:val="none" w:sz="0" w:space="0" w:color="auto"/>
        <w:right w:val="none" w:sz="0" w:space="0" w:color="auto"/>
      </w:divBdr>
    </w:div>
    <w:div w:id="1215432443">
      <w:bodyDiv w:val="1"/>
      <w:marLeft w:val="0"/>
      <w:marRight w:val="0"/>
      <w:marTop w:val="0"/>
      <w:marBottom w:val="0"/>
      <w:divBdr>
        <w:top w:val="none" w:sz="0" w:space="0" w:color="auto"/>
        <w:left w:val="none" w:sz="0" w:space="0" w:color="auto"/>
        <w:bottom w:val="none" w:sz="0" w:space="0" w:color="auto"/>
        <w:right w:val="none" w:sz="0" w:space="0" w:color="auto"/>
      </w:divBdr>
    </w:div>
    <w:div w:id="1379402461">
      <w:bodyDiv w:val="1"/>
      <w:marLeft w:val="0"/>
      <w:marRight w:val="0"/>
      <w:marTop w:val="0"/>
      <w:marBottom w:val="0"/>
      <w:divBdr>
        <w:top w:val="none" w:sz="0" w:space="0" w:color="auto"/>
        <w:left w:val="none" w:sz="0" w:space="0" w:color="auto"/>
        <w:bottom w:val="none" w:sz="0" w:space="0" w:color="auto"/>
        <w:right w:val="none" w:sz="0" w:space="0" w:color="auto"/>
      </w:divBdr>
    </w:div>
    <w:div w:id="1423989705">
      <w:bodyDiv w:val="1"/>
      <w:marLeft w:val="0"/>
      <w:marRight w:val="0"/>
      <w:marTop w:val="0"/>
      <w:marBottom w:val="0"/>
      <w:divBdr>
        <w:top w:val="none" w:sz="0" w:space="0" w:color="auto"/>
        <w:left w:val="none" w:sz="0" w:space="0" w:color="auto"/>
        <w:bottom w:val="none" w:sz="0" w:space="0" w:color="auto"/>
        <w:right w:val="none" w:sz="0" w:space="0" w:color="auto"/>
      </w:divBdr>
    </w:div>
    <w:div w:id="1529026320">
      <w:bodyDiv w:val="1"/>
      <w:marLeft w:val="0"/>
      <w:marRight w:val="0"/>
      <w:marTop w:val="0"/>
      <w:marBottom w:val="0"/>
      <w:divBdr>
        <w:top w:val="none" w:sz="0" w:space="0" w:color="auto"/>
        <w:left w:val="none" w:sz="0" w:space="0" w:color="auto"/>
        <w:bottom w:val="none" w:sz="0" w:space="0" w:color="auto"/>
        <w:right w:val="none" w:sz="0" w:space="0" w:color="auto"/>
      </w:divBdr>
      <w:divsChild>
        <w:div w:id="944463016">
          <w:marLeft w:val="0"/>
          <w:marRight w:val="0"/>
          <w:marTop w:val="0"/>
          <w:marBottom w:val="0"/>
          <w:divBdr>
            <w:top w:val="none" w:sz="0" w:space="0" w:color="auto"/>
            <w:left w:val="none" w:sz="0" w:space="0" w:color="auto"/>
            <w:bottom w:val="none" w:sz="0" w:space="0" w:color="auto"/>
            <w:right w:val="none" w:sz="0" w:space="0" w:color="auto"/>
          </w:divBdr>
          <w:divsChild>
            <w:div w:id="4749579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7125274">
          <w:marLeft w:val="0"/>
          <w:marRight w:val="0"/>
          <w:marTop w:val="0"/>
          <w:marBottom w:val="0"/>
          <w:divBdr>
            <w:top w:val="none" w:sz="0" w:space="0" w:color="auto"/>
            <w:left w:val="none" w:sz="0" w:space="0" w:color="auto"/>
            <w:bottom w:val="none" w:sz="0" w:space="0" w:color="auto"/>
            <w:right w:val="none" w:sz="0" w:space="0" w:color="auto"/>
          </w:divBdr>
          <w:divsChild>
            <w:div w:id="9495091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34074126">
      <w:bodyDiv w:val="1"/>
      <w:marLeft w:val="0"/>
      <w:marRight w:val="0"/>
      <w:marTop w:val="0"/>
      <w:marBottom w:val="0"/>
      <w:divBdr>
        <w:top w:val="none" w:sz="0" w:space="0" w:color="auto"/>
        <w:left w:val="none" w:sz="0" w:space="0" w:color="auto"/>
        <w:bottom w:val="none" w:sz="0" w:space="0" w:color="auto"/>
        <w:right w:val="none" w:sz="0" w:space="0" w:color="auto"/>
      </w:divBdr>
    </w:div>
    <w:div w:id="1619607624">
      <w:bodyDiv w:val="1"/>
      <w:marLeft w:val="0"/>
      <w:marRight w:val="0"/>
      <w:marTop w:val="0"/>
      <w:marBottom w:val="0"/>
      <w:divBdr>
        <w:top w:val="none" w:sz="0" w:space="0" w:color="auto"/>
        <w:left w:val="none" w:sz="0" w:space="0" w:color="auto"/>
        <w:bottom w:val="none" w:sz="0" w:space="0" w:color="auto"/>
        <w:right w:val="none" w:sz="0" w:space="0" w:color="auto"/>
      </w:divBdr>
    </w:div>
    <w:div w:id="1621103139">
      <w:bodyDiv w:val="1"/>
      <w:marLeft w:val="0"/>
      <w:marRight w:val="0"/>
      <w:marTop w:val="0"/>
      <w:marBottom w:val="0"/>
      <w:divBdr>
        <w:top w:val="none" w:sz="0" w:space="0" w:color="auto"/>
        <w:left w:val="none" w:sz="0" w:space="0" w:color="auto"/>
        <w:bottom w:val="none" w:sz="0" w:space="0" w:color="auto"/>
        <w:right w:val="none" w:sz="0" w:space="0" w:color="auto"/>
      </w:divBdr>
    </w:div>
    <w:div w:id="1702168272">
      <w:bodyDiv w:val="1"/>
      <w:marLeft w:val="0"/>
      <w:marRight w:val="0"/>
      <w:marTop w:val="0"/>
      <w:marBottom w:val="0"/>
      <w:divBdr>
        <w:top w:val="none" w:sz="0" w:space="0" w:color="auto"/>
        <w:left w:val="none" w:sz="0" w:space="0" w:color="auto"/>
        <w:bottom w:val="none" w:sz="0" w:space="0" w:color="auto"/>
        <w:right w:val="none" w:sz="0" w:space="0" w:color="auto"/>
      </w:divBdr>
    </w:div>
    <w:div w:id="1760978669">
      <w:bodyDiv w:val="1"/>
      <w:marLeft w:val="0"/>
      <w:marRight w:val="0"/>
      <w:marTop w:val="0"/>
      <w:marBottom w:val="0"/>
      <w:divBdr>
        <w:top w:val="none" w:sz="0" w:space="0" w:color="auto"/>
        <w:left w:val="none" w:sz="0" w:space="0" w:color="auto"/>
        <w:bottom w:val="none" w:sz="0" w:space="0" w:color="auto"/>
        <w:right w:val="none" w:sz="0" w:space="0" w:color="auto"/>
      </w:divBdr>
    </w:div>
    <w:div w:id="1783501201">
      <w:bodyDiv w:val="1"/>
      <w:marLeft w:val="0"/>
      <w:marRight w:val="0"/>
      <w:marTop w:val="0"/>
      <w:marBottom w:val="0"/>
      <w:divBdr>
        <w:top w:val="none" w:sz="0" w:space="0" w:color="auto"/>
        <w:left w:val="none" w:sz="0" w:space="0" w:color="auto"/>
        <w:bottom w:val="none" w:sz="0" w:space="0" w:color="auto"/>
        <w:right w:val="none" w:sz="0" w:space="0" w:color="auto"/>
      </w:divBdr>
      <w:divsChild>
        <w:div w:id="747191642">
          <w:marLeft w:val="0"/>
          <w:marRight w:val="0"/>
          <w:marTop w:val="0"/>
          <w:marBottom w:val="0"/>
          <w:divBdr>
            <w:top w:val="none" w:sz="0" w:space="0" w:color="auto"/>
            <w:left w:val="none" w:sz="0" w:space="0" w:color="auto"/>
            <w:bottom w:val="none" w:sz="0" w:space="0" w:color="auto"/>
            <w:right w:val="none" w:sz="0" w:space="0" w:color="auto"/>
          </w:divBdr>
          <w:divsChild>
            <w:div w:id="6872929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6920403">
          <w:marLeft w:val="0"/>
          <w:marRight w:val="0"/>
          <w:marTop w:val="0"/>
          <w:marBottom w:val="0"/>
          <w:divBdr>
            <w:top w:val="none" w:sz="0" w:space="0" w:color="auto"/>
            <w:left w:val="none" w:sz="0" w:space="0" w:color="auto"/>
            <w:bottom w:val="none" w:sz="0" w:space="0" w:color="auto"/>
            <w:right w:val="none" w:sz="0" w:space="0" w:color="auto"/>
          </w:divBdr>
          <w:divsChild>
            <w:div w:id="945430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4580416">
          <w:marLeft w:val="0"/>
          <w:marRight w:val="0"/>
          <w:marTop w:val="0"/>
          <w:marBottom w:val="0"/>
          <w:divBdr>
            <w:top w:val="none" w:sz="0" w:space="0" w:color="auto"/>
            <w:left w:val="none" w:sz="0" w:space="0" w:color="auto"/>
            <w:bottom w:val="none" w:sz="0" w:space="0" w:color="auto"/>
            <w:right w:val="none" w:sz="0" w:space="0" w:color="auto"/>
          </w:divBdr>
          <w:divsChild>
            <w:div w:id="770007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10633097">
      <w:bodyDiv w:val="1"/>
      <w:marLeft w:val="0"/>
      <w:marRight w:val="0"/>
      <w:marTop w:val="0"/>
      <w:marBottom w:val="0"/>
      <w:divBdr>
        <w:top w:val="none" w:sz="0" w:space="0" w:color="auto"/>
        <w:left w:val="none" w:sz="0" w:space="0" w:color="auto"/>
        <w:bottom w:val="none" w:sz="0" w:space="0" w:color="auto"/>
        <w:right w:val="none" w:sz="0" w:space="0" w:color="auto"/>
      </w:divBdr>
    </w:div>
    <w:div w:id="1871264650">
      <w:bodyDiv w:val="1"/>
      <w:marLeft w:val="0"/>
      <w:marRight w:val="0"/>
      <w:marTop w:val="0"/>
      <w:marBottom w:val="0"/>
      <w:divBdr>
        <w:top w:val="none" w:sz="0" w:space="0" w:color="auto"/>
        <w:left w:val="none" w:sz="0" w:space="0" w:color="auto"/>
        <w:bottom w:val="none" w:sz="0" w:space="0" w:color="auto"/>
        <w:right w:val="none" w:sz="0" w:space="0" w:color="auto"/>
      </w:divBdr>
    </w:div>
    <w:div w:id="1993871951">
      <w:bodyDiv w:val="1"/>
      <w:marLeft w:val="0"/>
      <w:marRight w:val="0"/>
      <w:marTop w:val="0"/>
      <w:marBottom w:val="0"/>
      <w:divBdr>
        <w:top w:val="none" w:sz="0" w:space="0" w:color="auto"/>
        <w:left w:val="none" w:sz="0" w:space="0" w:color="auto"/>
        <w:bottom w:val="none" w:sz="0" w:space="0" w:color="auto"/>
        <w:right w:val="none" w:sz="0" w:space="0" w:color="auto"/>
      </w:divBdr>
      <w:divsChild>
        <w:div w:id="176161665">
          <w:marLeft w:val="0"/>
          <w:marRight w:val="0"/>
          <w:marTop w:val="0"/>
          <w:marBottom w:val="0"/>
          <w:divBdr>
            <w:top w:val="none" w:sz="0" w:space="0" w:color="auto"/>
            <w:left w:val="none" w:sz="0" w:space="0" w:color="auto"/>
            <w:bottom w:val="none" w:sz="0" w:space="0" w:color="auto"/>
            <w:right w:val="none" w:sz="0" w:space="0" w:color="auto"/>
          </w:divBdr>
          <w:divsChild>
            <w:div w:id="743114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290982">
          <w:marLeft w:val="0"/>
          <w:marRight w:val="0"/>
          <w:marTop w:val="0"/>
          <w:marBottom w:val="0"/>
          <w:divBdr>
            <w:top w:val="none" w:sz="0" w:space="0" w:color="auto"/>
            <w:left w:val="none" w:sz="0" w:space="0" w:color="auto"/>
            <w:bottom w:val="none" w:sz="0" w:space="0" w:color="auto"/>
            <w:right w:val="none" w:sz="0" w:space="0" w:color="auto"/>
          </w:divBdr>
          <w:divsChild>
            <w:div w:id="940720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955509">
          <w:marLeft w:val="0"/>
          <w:marRight w:val="0"/>
          <w:marTop w:val="0"/>
          <w:marBottom w:val="0"/>
          <w:divBdr>
            <w:top w:val="none" w:sz="0" w:space="0" w:color="auto"/>
            <w:left w:val="none" w:sz="0" w:space="0" w:color="auto"/>
            <w:bottom w:val="none" w:sz="0" w:space="0" w:color="auto"/>
            <w:right w:val="none" w:sz="0" w:space="0" w:color="auto"/>
          </w:divBdr>
          <w:divsChild>
            <w:div w:id="17824512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9766067">
                  <w:marLeft w:val="0"/>
                  <w:marRight w:val="0"/>
                  <w:marTop w:val="0"/>
                  <w:marBottom w:val="0"/>
                  <w:divBdr>
                    <w:top w:val="none" w:sz="0" w:space="0" w:color="auto"/>
                    <w:left w:val="none" w:sz="0" w:space="0" w:color="auto"/>
                    <w:bottom w:val="none" w:sz="0" w:space="0" w:color="auto"/>
                    <w:right w:val="none" w:sz="0" w:space="0" w:color="auto"/>
                  </w:divBdr>
                  <w:divsChild>
                    <w:div w:id="1504663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012706">
                  <w:marLeft w:val="0"/>
                  <w:marRight w:val="0"/>
                  <w:marTop w:val="0"/>
                  <w:marBottom w:val="0"/>
                  <w:divBdr>
                    <w:top w:val="none" w:sz="0" w:space="0" w:color="auto"/>
                    <w:left w:val="none" w:sz="0" w:space="0" w:color="auto"/>
                    <w:bottom w:val="none" w:sz="0" w:space="0" w:color="auto"/>
                    <w:right w:val="none" w:sz="0" w:space="0" w:color="auto"/>
                  </w:divBdr>
                  <w:divsChild>
                    <w:div w:id="6747238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984226">
                  <w:marLeft w:val="0"/>
                  <w:marRight w:val="0"/>
                  <w:marTop w:val="0"/>
                  <w:marBottom w:val="0"/>
                  <w:divBdr>
                    <w:top w:val="none" w:sz="0" w:space="0" w:color="auto"/>
                    <w:left w:val="none" w:sz="0" w:space="0" w:color="auto"/>
                    <w:bottom w:val="none" w:sz="0" w:space="0" w:color="auto"/>
                    <w:right w:val="none" w:sz="0" w:space="0" w:color="auto"/>
                  </w:divBdr>
                  <w:divsChild>
                    <w:div w:id="11786223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5634548">
                  <w:marLeft w:val="0"/>
                  <w:marRight w:val="0"/>
                  <w:marTop w:val="0"/>
                  <w:marBottom w:val="0"/>
                  <w:divBdr>
                    <w:top w:val="none" w:sz="0" w:space="0" w:color="auto"/>
                    <w:left w:val="none" w:sz="0" w:space="0" w:color="auto"/>
                    <w:bottom w:val="none" w:sz="0" w:space="0" w:color="auto"/>
                    <w:right w:val="none" w:sz="0" w:space="0" w:color="auto"/>
                  </w:divBdr>
                  <w:divsChild>
                    <w:div w:id="2295349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768011">
                  <w:marLeft w:val="0"/>
                  <w:marRight w:val="0"/>
                  <w:marTop w:val="0"/>
                  <w:marBottom w:val="0"/>
                  <w:divBdr>
                    <w:top w:val="none" w:sz="0" w:space="0" w:color="auto"/>
                    <w:left w:val="none" w:sz="0" w:space="0" w:color="auto"/>
                    <w:bottom w:val="none" w:sz="0" w:space="0" w:color="auto"/>
                    <w:right w:val="none" w:sz="0" w:space="0" w:color="auto"/>
                  </w:divBdr>
                  <w:divsChild>
                    <w:div w:id="2052682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7343191">
                  <w:marLeft w:val="0"/>
                  <w:marRight w:val="0"/>
                  <w:marTop w:val="0"/>
                  <w:marBottom w:val="0"/>
                  <w:divBdr>
                    <w:top w:val="none" w:sz="0" w:space="0" w:color="auto"/>
                    <w:left w:val="none" w:sz="0" w:space="0" w:color="auto"/>
                    <w:bottom w:val="none" w:sz="0" w:space="0" w:color="auto"/>
                    <w:right w:val="none" w:sz="0" w:space="0" w:color="auto"/>
                  </w:divBdr>
                  <w:divsChild>
                    <w:div w:id="2015835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0034974">
          <w:marLeft w:val="0"/>
          <w:marRight w:val="0"/>
          <w:marTop w:val="0"/>
          <w:marBottom w:val="0"/>
          <w:divBdr>
            <w:top w:val="none" w:sz="0" w:space="0" w:color="auto"/>
            <w:left w:val="none" w:sz="0" w:space="0" w:color="auto"/>
            <w:bottom w:val="none" w:sz="0" w:space="0" w:color="auto"/>
            <w:right w:val="none" w:sz="0" w:space="0" w:color="auto"/>
          </w:divBdr>
          <w:divsChild>
            <w:div w:id="3323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8313789">
          <w:marLeft w:val="0"/>
          <w:marRight w:val="0"/>
          <w:marTop w:val="0"/>
          <w:marBottom w:val="0"/>
          <w:divBdr>
            <w:top w:val="none" w:sz="0" w:space="0" w:color="auto"/>
            <w:left w:val="none" w:sz="0" w:space="0" w:color="auto"/>
            <w:bottom w:val="none" w:sz="0" w:space="0" w:color="auto"/>
            <w:right w:val="none" w:sz="0" w:space="0" w:color="auto"/>
          </w:divBdr>
          <w:divsChild>
            <w:div w:id="7020942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995330527">
      <w:bodyDiv w:val="1"/>
      <w:marLeft w:val="0"/>
      <w:marRight w:val="0"/>
      <w:marTop w:val="0"/>
      <w:marBottom w:val="0"/>
      <w:divBdr>
        <w:top w:val="none" w:sz="0" w:space="0" w:color="auto"/>
        <w:left w:val="none" w:sz="0" w:space="0" w:color="auto"/>
        <w:bottom w:val="none" w:sz="0" w:space="0" w:color="auto"/>
        <w:right w:val="none" w:sz="0" w:space="0" w:color="auto"/>
      </w:divBdr>
    </w:div>
    <w:div w:id="2078739927">
      <w:bodyDiv w:val="1"/>
      <w:marLeft w:val="0"/>
      <w:marRight w:val="0"/>
      <w:marTop w:val="0"/>
      <w:marBottom w:val="0"/>
      <w:divBdr>
        <w:top w:val="none" w:sz="0" w:space="0" w:color="auto"/>
        <w:left w:val="none" w:sz="0" w:space="0" w:color="auto"/>
        <w:bottom w:val="none" w:sz="0" w:space="0" w:color="auto"/>
        <w:right w:val="none" w:sz="0" w:space="0" w:color="auto"/>
      </w:divBdr>
    </w:div>
    <w:div w:id="212298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84C0746BAD6466FA620BB0EC568A30F"/>
        <w:category>
          <w:name w:val="General"/>
          <w:gallery w:val="placeholder"/>
        </w:category>
        <w:types>
          <w:type w:val="bbPlcHdr"/>
        </w:types>
        <w:behaviors>
          <w:behavior w:val="content"/>
        </w:behaviors>
        <w:guid w:val="{9929632E-7820-401D-B755-E4FAE9AE5CCC}"/>
      </w:docPartPr>
      <w:docPartBody>
        <w:p w:rsidR="005618E3" w:rsidRDefault="00800D50" w:rsidP="00800D50">
          <w:pPr>
            <w:pStyle w:val="584C0746BAD6466FA620BB0EC568A30F"/>
          </w:pPr>
          <w:r w:rsidRPr="002E6688">
            <w:rPr>
              <w:rStyle w:val="PlaceholderText"/>
              <w:color w:val="FF0000"/>
            </w:rPr>
            <w:t>Choose an item.</w:t>
          </w:r>
        </w:p>
      </w:docPartBody>
    </w:docPart>
    <w:docPart>
      <w:docPartPr>
        <w:name w:val="13B70B8AF23641D8A08D8E61CA3040E9"/>
        <w:category>
          <w:name w:val="General"/>
          <w:gallery w:val="placeholder"/>
        </w:category>
        <w:types>
          <w:type w:val="bbPlcHdr"/>
        </w:types>
        <w:behaviors>
          <w:behavior w:val="content"/>
        </w:behaviors>
        <w:guid w:val="{5BC402B0-C30B-424E-8042-A34C19457A5C}"/>
      </w:docPartPr>
      <w:docPartBody>
        <w:p w:rsidR="000E24AC" w:rsidRDefault="00182C03" w:rsidP="00182C03">
          <w:pPr>
            <w:pStyle w:val="13B70B8AF23641D8A08D8E61CA3040E9"/>
          </w:pPr>
          <w:r>
            <w:rPr>
              <w:rStyle w:val="PlaceholderText"/>
            </w:rPr>
            <w:t>Click here to enter a date.</w:t>
          </w:r>
        </w:p>
      </w:docPartBody>
    </w:docPart>
    <w:docPart>
      <w:docPartPr>
        <w:name w:val="42E4507DACAB43CDB0FFCFF2D99524FF"/>
        <w:category>
          <w:name w:val="General"/>
          <w:gallery w:val="placeholder"/>
        </w:category>
        <w:types>
          <w:type w:val="bbPlcHdr"/>
        </w:types>
        <w:behaviors>
          <w:behavior w:val="content"/>
        </w:behaviors>
        <w:guid w:val="{0E5374F2-4DB1-43DB-9706-CCE7DE2DD831}"/>
      </w:docPartPr>
      <w:docPartBody>
        <w:p w:rsidR="00731395" w:rsidRDefault="00731395" w:rsidP="00731395">
          <w:pPr>
            <w:pStyle w:val="42E4507DACAB43CDB0FFCFF2D99524FF"/>
          </w:pPr>
          <w:r>
            <w:rPr>
              <w:rStyle w:val="PlaceholderText"/>
            </w:rPr>
            <w:t>Click here to enter a date.</w:t>
          </w:r>
        </w:p>
      </w:docPartBody>
    </w:docPart>
    <w:docPart>
      <w:docPartPr>
        <w:name w:val="2E930A697E834E79BBC25BD81A5F766B"/>
        <w:category>
          <w:name w:val="General"/>
          <w:gallery w:val="placeholder"/>
        </w:category>
        <w:types>
          <w:type w:val="bbPlcHdr"/>
        </w:types>
        <w:behaviors>
          <w:behavior w:val="content"/>
        </w:behaviors>
        <w:guid w:val="{D992A7A9-DB83-450E-B448-5DCBEAC503C2}"/>
      </w:docPartPr>
      <w:docPartBody>
        <w:p w:rsidR="00731395" w:rsidRDefault="00731395" w:rsidP="00731395">
          <w:pPr>
            <w:pStyle w:val="2E930A697E834E79BBC25BD81A5F766B"/>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0D50"/>
    <w:rsid w:val="00011A47"/>
    <w:rsid w:val="000C25BF"/>
    <w:rsid w:val="000E24AC"/>
    <w:rsid w:val="000E3167"/>
    <w:rsid w:val="000E3515"/>
    <w:rsid w:val="00182C03"/>
    <w:rsid w:val="00187AE6"/>
    <w:rsid w:val="0020211E"/>
    <w:rsid w:val="0022550D"/>
    <w:rsid w:val="00292362"/>
    <w:rsid w:val="002E1399"/>
    <w:rsid w:val="00315C9E"/>
    <w:rsid w:val="00393579"/>
    <w:rsid w:val="00410D60"/>
    <w:rsid w:val="005618E3"/>
    <w:rsid w:val="00574F24"/>
    <w:rsid w:val="006663A8"/>
    <w:rsid w:val="006719D3"/>
    <w:rsid w:val="00675C82"/>
    <w:rsid w:val="00693B93"/>
    <w:rsid w:val="00731395"/>
    <w:rsid w:val="007C6B22"/>
    <w:rsid w:val="007E3D7B"/>
    <w:rsid w:val="00800D50"/>
    <w:rsid w:val="00843767"/>
    <w:rsid w:val="00885D49"/>
    <w:rsid w:val="008D6C4A"/>
    <w:rsid w:val="0092331A"/>
    <w:rsid w:val="009B2EB7"/>
    <w:rsid w:val="00A16437"/>
    <w:rsid w:val="00A45ED9"/>
    <w:rsid w:val="00A65218"/>
    <w:rsid w:val="00AF41D7"/>
    <w:rsid w:val="00B0309B"/>
    <w:rsid w:val="00B21FF0"/>
    <w:rsid w:val="00BA685D"/>
    <w:rsid w:val="00BD4771"/>
    <w:rsid w:val="00BE7A73"/>
    <w:rsid w:val="00C0493E"/>
    <w:rsid w:val="00C324A8"/>
    <w:rsid w:val="00C929E9"/>
    <w:rsid w:val="00C92EE7"/>
    <w:rsid w:val="00CE048D"/>
    <w:rsid w:val="00CF488D"/>
    <w:rsid w:val="00D549FD"/>
    <w:rsid w:val="00D80353"/>
    <w:rsid w:val="00D82D0D"/>
    <w:rsid w:val="00DE1C28"/>
    <w:rsid w:val="00E33F54"/>
    <w:rsid w:val="00E55F0E"/>
    <w:rsid w:val="00ED60AA"/>
    <w:rsid w:val="00F61384"/>
    <w:rsid w:val="00FB4D2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2EE7"/>
    <w:rPr>
      <w:color w:val="808080"/>
    </w:rPr>
  </w:style>
  <w:style w:type="paragraph" w:customStyle="1" w:styleId="4BBDB0912694454D86364B7519908C1D">
    <w:name w:val="4BBDB0912694454D86364B7519908C1D"/>
    <w:rsid w:val="00800D50"/>
  </w:style>
  <w:style w:type="paragraph" w:customStyle="1" w:styleId="8FFACF6781EA49CBB31B9E91EAC978DD">
    <w:name w:val="8FFACF6781EA49CBB31B9E91EAC978DD"/>
    <w:rsid w:val="00800D50"/>
  </w:style>
  <w:style w:type="paragraph" w:customStyle="1" w:styleId="D27E15A9E4E240979C9AC5FB6A78EFDC">
    <w:name w:val="D27E15A9E4E240979C9AC5FB6A78EFDC"/>
    <w:rsid w:val="00800D50"/>
  </w:style>
  <w:style w:type="paragraph" w:customStyle="1" w:styleId="B46B851BC09243C8AB5304EA35E0463F">
    <w:name w:val="B46B851BC09243C8AB5304EA35E0463F"/>
    <w:rsid w:val="00800D50"/>
  </w:style>
  <w:style w:type="paragraph" w:customStyle="1" w:styleId="795B61AC2DE44AA8B0EFC51DB9A11907">
    <w:name w:val="795B61AC2DE44AA8B0EFC51DB9A11907"/>
    <w:rsid w:val="00800D50"/>
  </w:style>
  <w:style w:type="paragraph" w:customStyle="1" w:styleId="3CCAE3BA6CB94F5197E72CDC96983C7F">
    <w:name w:val="3CCAE3BA6CB94F5197E72CDC96983C7F"/>
    <w:rsid w:val="00800D50"/>
  </w:style>
  <w:style w:type="paragraph" w:customStyle="1" w:styleId="41EA398A355744CB93D7AD1ECBCCCB4E">
    <w:name w:val="41EA398A355744CB93D7AD1ECBCCCB4E"/>
    <w:rsid w:val="00800D50"/>
  </w:style>
  <w:style w:type="paragraph" w:customStyle="1" w:styleId="E180FF4E9DAE49C4A6846A820B4AA4E3">
    <w:name w:val="E180FF4E9DAE49C4A6846A820B4AA4E3"/>
    <w:rsid w:val="00800D50"/>
  </w:style>
  <w:style w:type="paragraph" w:customStyle="1" w:styleId="53BDCC2613B84F75B9697473ED5E9AE0">
    <w:name w:val="53BDCC2613B84F75B9697473ED5E9AE0"/>
    <w:rsid w:val="00800D50"/>
  </w:style>
  <w:style w:type="paragraph" w:customStyle="1" w:styleId="D50BD962AC964F3DB163EB619DDE8389">
    <w:name w:val="D50BD962AC964F3DB163EB619DDE8389"/>
    <w:rsid w:val="00800D50"/>
  </w:style>
  <w:style w:type="paragraph" w:customStyle="1" w:styleId="B92E93167C4C4D3D94E58112C1E5BF05">
    <w:name w:val="B92E93167C4C4D3D94E58112C1E5BF05"/>
    <w:rsid w:val="00800D50"/>
  </w:style>
  <w:style w:type="paragraph" w:customStyle="1" w:styleId="584C0746BAD6466FA620BB0EC568A30F">
    <w:name w:val="584C0746BAD6466FA620BB0EC568A30F"/>
    <w:rsid w:val="00800D50"/>
  </w:style>
  <w:style w:type="paragraph" w:customStyle="1" w:styleId="C0D0973D39864B719EDD8BD8F85ED5A9">
    <w:name w:val="C0D0973D39864B719EDD8BD8F85ED5A9"/>
    <w:rsid w:val="00800D50"/>
  </w:style>
  <w:style w:type="paragraph" w:customStyle="1" w:styleId="1B559CC4ADE1431D8B652222E1A2F25A">
    <w:name w:val="1B559CC4ADE1431D8B652222E1A2F25A"/>
    <w:rsid w:val="00800D50"/>
  </w:style>
  <w:style w:type="paragraph" w:customStyle="1" w:styleId="B6ED8EE6BDBA4B31B8DE54FF15807D86">
    <w:name w:val="B6ED8EE6BDBA4B31B8DE54FF15807D86"/>
    <w:rsid w:val="00800D50"/>
  </w:style>
  <w:style w:type="paragraph" w:customStyle="1" w:styleId="8334DBD9FCEB4487B56624707E369DB9">
    <w:name w:val="8334DBD9FCEB4487B56624707E369DB9"/>
    <w:rsid w:val="00800D50"/>
  </w:style>
  <w:style w:type="paragraph" w:customStyle="1" w:styleId="94F10D8B896F4ACC84341B4D8B288BE6">
    <w:name w:val="94F10D8B896F4ACC84341B4D8B288BE6"/>
    <w:rsid w:val="00800D50"/>
  </w:style>
  <w:style w:type="paragraph" w:customStyle="1" w:styleId="33D5788BCF9C49DD8F4B30A89BFF9792">
    <w:name w:val="33D5788BCF9C49DD8F4B30A89BFF9792"/>
    <w:rsid w:val="00800D50"/>
  </w:style>
  <w:style w:type="paragraph" w:customStyle="1" w:styleId="C38B31FA51394FC59B1D0446C2951527">
    <w:name w:val="C38B31FA51394FC59B1D0446C2951527"/>
    <w:rsid w:val="00800D50"/>
  </w:style>
  <w:style w:type="paragraph" w:customStyle="1" w:styleId="07A4F85AA08A463C975B4D2B5E6CE980">
    <w:name w:val="07A4F85AA08A463C975B4D2B5E6CE980"/>
    <w:rsid w:val="005618E3"/>
  </w:style>
  <w:style w:type="paragraph" w:customStyle="1" w:styleId="AB66907897EA4090ACC8EA5A7E175E55">
    <w:name w:val="AB66907897EA4090ACC8EA5A7E175E55"/>
    <w:rsid w:val="005618E3"/>
  </w:style>
  <w:style w:type="paragraph" w:customStyle="1" w:styleId="CF62AFC474484D63800F881EC2C5C4F9">
    <w:name w:val="CF62AFC474484D63800F881EC2C5C4F9"/>
    <w:rsid w:val="005618E3"/>
  </w:style>
  <w:style w:type="paragraph" w:customStyle="1" w:styleId="6A45579D057B48289BCA710980FBFB71">
    <w:name w:val="6A45579D057B48289BCA710980FBFB71"/>
    <w:rsid w:val="005618E3"/>
  </w:style>
  <w:style w:type="paragraph" w:customStyle="1" w:styleId="3F32571964964216BA22F88C6550CC42">
    <w:name w:val="3F32571964964216BA22F88C6550CC42"/>
    <w:rsid w:val="005618E3"/>
  </w:style>
  <w:style w:type="paragraph" w:customStyle="1" w:styleId="C21C590E50614B14942E412270449FD5">
    <w:name w:val="C21C590E50614B14942E412270449FD5"/>
    <w:rsid w:val="005618E3"/>
  </w:style>
  <w:style w:type="paragraph" w:customStyle="1" w:styleId="5FBFCDBCEF9748D3AA95061011014D39">
    <w:name w:val="5FBFCDBCEF9748D3AA95061011014D39"/>
    <w:rsid w:val="005618E3"/>
  </w:style>
  <w:style w:type="paragraph" w:customStyle="1" w:styleId="02D91ADA661F44EABFC28501ED8D6F4E">
    <w:name w:val="02D91ADA661F44EABFC28501ED8D6F4E"/>
    <w:rsid w:val="005618E3"/>
  </w:style>
  <w:style w:type="paragraph" w:customStyle="1" w:styleId="D272E221CD12483EB620486891B17BD8">
    <w:name w:val="D272E221CD12483EB620486891B17BD8"/>
    <w:rsid w:val="000E3167"/>
  </w:style>
  <w:style w:type="paragraph" w:customStyle="1" w:styleId="4751B57641BF4CFD9D9CDE6F128B21B3">
    <w:name w:val="4751B57641BF4CFD9D9CDE6F128B21B3"/>
    <w:rsid w:val="000E3167"/>
  </w:style>
  <w:style w:type="paragraph" w:customStyle="1" w:styleId="C48C99CB01F84AA1B6D6B60622A9EBD4">
    <w:name w:val="C48C99CB01F84AA1B6D6B60622A9EBD4"/>
    <w:rsid w:val="000E3167"/>
  </w:style>
  <w:style w:type="paragraph" w:customStyle="1" w:styleId="35EAF41F922F479EBB5B425166056F53">
    <w:name w:val="35EAF41F922F479EBB5B425166056F53"/>
    <w:rsid w:val="000E3167"/>
  </w:style>
  <w:style w:type="paragraph" w:customStyle="1" w:styleId="EDCB7F50299E41D4B238590557E23540">
    <w:name w:val="EDCB7F50299E41D4B238590557E23540"/>
    <w:rsid w:val="000E3167"/>
  </w:style>
  <w:style w:type="paragraph" w:customStyle="1" w:styleId="C692DD2C732D4E3B895B2CDE31F71551">
    <w:name w:val="C692DD2C732D4E3B895B2CDE31F71551"/>
    <w:rsid w:val="000E3167"/>
  </w:style>
  <w:style w:type="paragraph" w:customStyle="1" w:styleId="80EA869D2B4A4A1286A268237C6B3520">
    <w:name w:val="80EA869D2B4A4A1286A268237C6B3520"/>
    <w:rsid w:val="000E3167"/>
  </w:style>
  <w:style w:type="paragraph" w:customStyle="1" w:styleId="A81ED2233D2849239AB07BC34A7E3461">
    <w:name w:val="A81ED2233D2849239AB07BC34A7E3461"/>
    <w:rsid w:val="000E3167"/>
  </w:style>
  <w:style w:type="paragraph" w:customStyle="1" w:styleId="B56F7FE2B5DC408EA85638861A6FE4F6">
    <w:name w:val="B56F7FE2B5DC408EA85638861A6FE4F6"/>
    <w:rsid w:val="000E3167"/>
  </w:style>
  <w:style w:type="paragraph" w:customStyle="1" w:styleId="104CF5D41421491A800419EEC6286A1D">
    <w:name w:val="104CF5D41421491A800419EEC6286A1D"/>
    <w:rsid w:val="000E3167"/>
  </w:style>
  <w:style w:type="paragraph" w:customStyle="1" w:styleId="D78236FD34E643ADA0E067151A364AD2">
    <w:name w:val="D78236FD34E643ADA0E067151A364AD2"/>
    <w:rsid w:val="000E3167"/>
  </w:style>
  <w:style w:type="paragraph" w:customStyle="1" w:styleId="4F1B4EE2762F4D7CB10CDC01460007C8">
    <w:name w:val="4F1B4EE2762F4D7CB10CDC01460007C8"/>
    <w:rsid w:val="000E3167"/>
  </w:style>
  <w:style w:type="paragraph" w:customStyle="1" w:styleId="6CE28C15B11D4659A63AF8FF2823F887">
    <w:name w:val="6CE28C15B11D4659A63AF8FF2823F887"/>
    <w:rsid w:val="00FB4D29"/>
  </w:style>
  <w:style w:type="paragraph" w:customStyle="1" w:styleId="478E0BF1B6074EA49748204DC9AD7EC7">
    <w:name w:val="478E0BF1B6074EA49748204DC9AD7EC7"/>
    <w:rsid w:val="00182C03"/>
    <w:pPr>
      <w:spacing w:after="200" w:line="276" w:lineRule="auto"/>
    </w:pPr>
  </w:style>
  <w:style w:type="paragraph" w:customStyle="1" w:styleId="13B70B8AF23641D8A08D8E61CA3040E9">
    <w:name w:val="13B70B8AF23641D8A08D8E61CA3040E9"/>
    <w:rsid w:val="00182C03"/>
    <w:pPr>
      <w:spacing w:after="200" w:line="276" w:lineRule="auto"/>
    </w:pPr>
  </w:style>
  <w:style w:type="paragraph" w:customStyle="1" w:styleId="FF73076495F6433FBF6064CB44734142">
    <w:name w:val="FF73076495F6433FBF6064CB44734142"/>
    <w:rsid w:val="00182C03"/>
    <w:pPr>
      <w:spacing w:after="200" w:line="276" w:lineRule="auto"/>
    </w:pPr>
  </w:style>
  <w:style w:type="paragraph" w:customStyle="1" w:styleId="DDBF07EF4AD84E0D913ADBF85A00E8B8">
    <w:name w:val="DDBF07EF4AD84E0D913ADBF85A00E8B8"/>
    <w:rsid w:val="00182C03"/>
    <w:pPr>
      <w:spacing w:after="200" w:line="276" w:lineRule="auto"/>
    </w:pPr>
  </w:style>
  <w:style w:type="paragraph" w:customStyle="1" w:styleId="9D69DD8AEACF4151877A6522CAE05087">
    <w:name w:val="9D69DD8AEACF4151877A6522CAE05087"/>
    <w:rsid w:val="00182C03"/>
    <w:pPr>
      <w:spacing w:after="200" w:line="276" w:lineRule="auto"/>
    </w:pPr>
  </w:style>
  <w:style w:type="paragraph" w:customStyle="1" w:styleId="22E23336613046D5B5A82885279AE9E2">
    <w:name w:val="22E23336613046D5B5A82885279AE9E2"/>
    <w:rsid w:val="00182C03"/>
    <w:pPr>
      <w:spacing w:after="200" w:line="276" w:lineRule="auto"/>
    </w:pPr>
  </w:style>
  <w:style w:type="paragraph" w:customStyle="1" w:styleId="DBFEE3EEF73B426ABD9ADFF5F23740CF">
    <w:name w:val="DBFEE3EEF73B426ABD9ADFF5F23740CF"/>
    <w:rsid w:val="00182C03"/>
    <w:pPr>
      <w:spacing w:after="200" w:line="276" w:lineRule="auto"/>
    </w:pPr>
  </w:style>
  <w:style w:type="paragraph" w:customStyle="1" w:styleId="42E4507DACAB43CDB0FFCFF2D99524FF">
    <w:name w:val="42E4507DACAB43CDB0FFCFF2D99524FF"/>
    <w:rsid w:val="00731395"/>
    <w:pPr>
      <w:spacing w:after="200" w:line="276" w:lineRule="auto"/>
    </w:pPr>
  </w:style>
  <w:style w:type="paragraph" w:customStyle="1" w:styleId="2E930A697E834E79BBC25BD81A5F766B">
    <w:name w:val="2E930A697E834E79BBC25BD81A5F766B"/>
    <w:rsid w:val="00731395"/>
    <w:pPr>
      <w:spacing w:after="200" w:line="276" w:lineRule="auto"/>
    </w:pPr>
  </w:style>
  <w:style w:type="paragraph" w:customStyle="1" w:styleId="47E20BE2340447629BF85BF6BC9D481E">
    <w:name w:val="47E20BE2340447629BF85BF6BC9D481E"/>
    <w:rsid w:val="00731395"/>
    <w:pPr>
      <w:spacing w:after="200" w:line="276" w:lineRule="auto"/>
    </w:pPr>
  </w:style>
  <w:style w:type="paragraph" w:customStyle="1" w:styleId="42F12B0030144AEDB1ABB757E2136ED7">
    <w:name w:val="42F12B0030144AEDB1ABB757E2136ED7"/>
    <w:rsid w:val="00731395"/>
    <w:pPr>
      <w:spacing w:after="200" w:line="276" w:lineRule="auto"/>
    </w:pPr>
  </w:style>
  <w:style w:type="paragraph" w:customStyle="1" w:styleId="4EF70172CED249E2B4CFC4288223902F">
    <w:name w:val="4EF70172CED249E2B4CFC4288223902F"/>
    <w:rsid w:val="00731395"/>
    <w:pPr>
      <w:spacing w:after="200" w:line="276" w:lineRule="auto"/>
    </w:pPr>
  </w:style>
  <w:style w:type="paragraph" w:customStyle="1" w:styleId="27EB650BFC5D4F50AF8C16DAF9C68664">
    <w:name w:val="27EB650BFC5D4F50AF8C16DAF9C68664"/>
    <w:rsid w:val="00731395"/>
    <w:pPr>
      <w:spacing w:after="200" w:line="276" w:lineRule="auto"/>
    </w:pPr>
  </w:style>
  <w:style w:type="paragraph" w:customStyle="1" w:styleId="E3C6E22F14CE4ADCA89E8828F97DB4E4">
    <w:name w:val="E3C6E22F14CE4ADCA89E8828F97DB4E4"/>
    <w:rsid w:val="00731395"/>
    <w:pPr>
      <w:spacing w:after="200" w:line="276" w:lineRule="auto"/>
    </w:pPr>
  </w:style>
  <w:style w:type="paragraph" w:customStyle="1" w:styleId="9E57EB7019F14364B80B88EF17C39D3B">
    <w:name w:val="9E57EB7019F14364B80B88EF17C39D3B"/>
    <w:rsid w:val="00731395"/>
    <w:pPr>
      <w:spacing w:after="200" w:line="276" w:lineRule="auto"/>
    </w:pPr>
  </w:style>
  <w:style w:type="paragraph" w:customStyle="1" w:styleId="A681C6D4FFD944C1B9EEC116D5315FEE">
    <w:name w:val="A681C6D4FFD944C1B9EEC116D5315FEE"/>
    <w:rsid w:val="00731395"/>
    <w:pPr>
      <w:spacing w:after="200" w:line="276" w:lineRule="auto"/>
    </w:pPr>
  </w:style>
  <w:style w:type="paragraph" w:customStyle="1" w:styleId="63A7F7CF51ED4673A76D5C808B648D8C">
    <w:name w:val="63A7F7CF51ED4673A76D5C808B648D8C"/>
    <w:rsid w:val="00731395"/>
    <w:pPr>
      <w:spacing w:after="200" w:line="276" w:lineRule="auto"/>
    </w:pPr>
  </w:style>
  <w:style w:type="paragraph" w:customStyle="1" w:styleId="29D5048C02864DCDB68CE629D3FA8FDC">
    <w:name w:val="29D5048C02864DCDB68CE629D3FA8FDC"/>
    <w:rsid w:val="00731395"/>
    <w:pPr>
      <w:spacing w:after="200" w:line="276" w:lineRule="auto"/>
    </w:pPr>
  </w:style>
  <w:style w:type="paragraph" w:customStyle="1" w:styleId="691FCBED50944A29A2CE653BCCCCD630">
    <w:name w:val="691FCBED50944A29A2CE653BCCCCD630"/>
    <w:rsid w:val="00731395"/>
    <w:pPr>
      <w:spacing w:after="200" w:line="276" w:lineRule="auto"/>
    </w:pPr>
  </w:style>
  <w:style w:type="paragraph" w:customStyle="1" w:styleId="E59EE49CF6B64EBA87BC4A7D5E569317">
    <w:name w:val="E59EE49CF6B64EBA87BC4A7D5E569317"/>
    <w:rsid w:val="0092331A"/>
  </w:style>
  <w:style w:type="paragraph" w:customStyle="1" w:styleId="52293B37D9BF4A9A8CED86132D66C20E">
    <w:name w:val="52293B37D9BF4A9A8CED86132D66C20E"/>
    <w:rsid w:val="0092331A"/>
  </w:style>
  <w:style w:type="paragraph" w:customStyle="1" w:styleId="301E7DA957984E70B826D8678C3AE8B9">
    <w:name w:val="301E7DA957984E70B826D8678C3AE8B9"/>
    <w:rsid w:val="00C92EE7"/>
  </w:style>
  <w:style w:type="paragraph" w:customStyle="1" w:styleId="A99E3A1D7D3E4A68A93F4FBE02CF7F8C">
    <w:name w:val="A99E3A1D7D3E4A68A93F4FBE02CF7F8C"/>
    <w:rsid w:val="00C92E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FFE763123EFE4C9FAF3613FF6B4F96" ma:contentTypeVersion="11" ma:contentTypeDescription="Create a new document." ma:contentTypeScope="" ma:versionID="5a6f92922820c9720c54e83fcdd4ad05">
  <xsd:schema xmlns:xsd="http://www.w3.org/2001/XMLSchema" xmlns:xs="http://www.w3.org/2001/XMLSchema" xmlns:p="http://schemas.microsoft.com/office/2006/metadata/properties" xmlns:ns2="e979d79b-43a8-4436-9106-e927c844a7b1" xmlns:ns3="7c4e7156-5dfd-4ed5-a93f-0f61980c5bcc" targetNamespace="http://schemas.microsoft.com/office/2006/metadata/properties" ma:root="true" ma:fieldsID="7af3d6202ca9f82edbc13995a361cdb3" ns2:_="" ns3:_="">
    <xsd:import namespace="e979d79b-43a8-4436-9106-e927c844a7b1"/>
    <xsd:import namespace="7c4e7156-5dfd-4ed5-a93f-0f61980c5b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9d79b-43a8-4436-9106-e927c844a7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4e7156-5dfd-4ed5-a93f-0f61980c5b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107AD-1EF4-41C7-89AC-C499FB2CBCF0}">
  <ds:schemaRefs>
    <ds:schemaRef ds:uri="http://schemas.microsoft.com/sharepoint/v3/contenttype/forms"/>
  </ds:schemaRefs>
</ds:datastoreItem>
</file>

<file path=customXml/itemProps2.xml><?xml version="1.0" encoding="utf-8"?>
<ds:datastoreItem xmlns:ds="http://schemas.openxmlformats.org/officeDocument/2006/customXml" ds:itemID="{5AE2C98F-667A-45D1-B2E3-0EFDDEC2E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9d79b-43a8-4436-9106-e927c844a7b1"/>
    <ds:schemaRef ds:uri="7c4e7156-5dfd-4ed5-a93f-0f61980c5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B410A3-E51B-4BA9-B417-006980AAE2C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A2AC03F-72B5-4CE8-B423-079042200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30</Pages>
  <Words>8738</Words>
  <Characters>49634</Characters>
  <Application>Microsoft Office Word</Application>
  <DocSecurity>0</DocSecurity>
  <Lines>1418</Lines>
  <Paragraphs>729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Johnston</dc:creator>
  <cp:lastModifiedBy>Amy Regado</cp:lastModifiedBy>
  <cp:revision>86</cp:revision>
  <dcterms:created xsi:type="dcterms:W3CDTF">2021-10-05T04:30:00Z</dcterms:created>
  <dcterms:modified xsi:type="dcterms:W3CDTF">2021-10-05T22:10:00Z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0x010100EBFFE763123EFE4C9FAF3613FF6B4F96</vt:lpwstr>
  </property>
</Properties>
</file>